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2be7c81ed9445953c9ecfef3f9e6cf49d982f16"/>
    <w:bookmarkStart w:id="45" w:name="X30c995fd73b603edde1e36f39eab67371c078f6"/>
    <w:p>
      <w:pPr>
        <w:pStyle w:val="Heading2"/>
      </w:pPr>
      <w:r>
        <w:t xml:space="preserve">22.7</w:t>
      </w:r>
      <w:r>
        <w:t xml:space="preserve"> </w:t>
      </w:r>
      <w:r>
        <w:t xml:space="preserve"> </w:t>
      </w:r>
      <w:r>
        <w:t xml:space="preserve"> </w:t>
      </w:r>
      <w:r>
        <w:t xml:space="preserve">Embryonic Development of the Respiratory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Create a timeline of the phases of respiratory development in the fetus</w:t>
      </w:r>
    </w:p>
    <w:p>
      <w:pPr>
        <w:numPr>
          <w:ilvl w:val="0"/>
          <w:numId w:val="1001"/>
        </w:numPr>
        <w:pStyle w:val="Compact"/>
      </w:pPr>
      <w:r>
        <w:t xml:space="preserve">Propose reasons for fetal breathing movements</w:t>
      </w:r>
    </w:p>
    <w:p>
      <w:pPr>
        <w:numPr>
          <w:ilvl w:val="0"/>
          <w:numId w:val="1001"/>
        </w:numPr>
        <w:pStyle w:val="Compact"/>
      </w:pPr>
      <w:r>
        <w:t xml:space="preserve">Explain how the lungs become inflated after birth</w:t>
      </w:r>
    </w:p>
    <w:bookmarkEnd w:id="20"/>
    <w:p>
      <w:pPr>
        <w:pStyle w:val="FirstParagraph"/>
      </w:pPr>
      <w:r>
        <w:t xml:space="preserve">Development of the respiratory system begins early in the fetus. It is a complex process that includes many structures, most of which arise from the endoderm. Towards the end of development, the fetus can be observed making breathing movements. Until birth, however, the pregnant person provides all of the oxygen to the fetus as well as removes all of the fetal carbon dioxide via the placenta.</w:t>
      </w:r>
    </w:p>
    <w:bookmarkStart w:id="39" w:name="fs-id2279157"/>
    <w:bookmarkStart w:id="38" w:name="time-line"/>
    <w:p>
      <w:pPr>
        <w:pStyle w:val="Heading3"/>
      </w:pPr>
      <w:r>
        <w:t xml:space="preserve">Time Line</w:t>
      </w:r>
    </w:p>
    <w:p>
      <w:pPr>
        <w:pStyle w:val="FirstParagraph"/>
      </w:pPr>
      <w:r>
        <w:t xml:space="preserve">The development of the respiratory system begins at about week 4 of gestation. By week 28, enough alveoli have matured that a baby born prematurely at this time can usually breathe on its own. The respiratory system, however, is not fully developed until early childhood, when a full complement of mature alveoli is present.</w:t>
      </w:r>
    </w:p>
    <w:bookmarkStart w:id="31" w:name="fs-id2577774"/>
    <w:bookmarkStart w:id="30" w:name="weeks-47"/>
    <w:p>
      <w:pPr>
        <w:pStyle w:val="Heading4"/>
      </w:pPr>
      <w:r>
        <w:t xml:space="preserve">Weeks 4–7</w:t>
      </w:r>
    </w:p>
    <w:p>
      <w:pPr>
        <w:pStyle w:val="FirstParagraph"/>
      </w:pPr>
      <w:r>
        <w:t xml:space="preserve">Respiratory development in the embryo begins around week 4. Ectodermal tissue from the anterior head region invaginates posteriorly to form olfactory pits, which fuse with endodermal tissue of the developing pharynx. An</w:t>
      </w:r>
      <w:r>
        <w:t xml:space="preserve"> </w:t>
      </w:r>
      <w:bookmarkStart w:id="21" w:name="term-00001"/>
      <w:r>
        <w:t xml:space="preserve">olfactory pit</w:t>
      </w:r>
      <w:bookmarkEnd w:id="21"/>
      <w:r>
        <w:t xml:space="preserve"> </w:t>
      </w:r>
      <w:r>
        <w:t xml:space="preserve">is one of a pair of structures that will enlarge to become the nasal cavity. At about this same time, the lung bud forms. The</w:t>
      </w:r>
      <w:r>
        <w:t xml:space="preserve"> </w:t>
      </w:r>
      <w:bookmarkStart w:id="22" w:name="term-00002"/>
      <w:r>
        <w:t xml:space="preserve">lung bud</w:t>
      </w:r>
      <w:bookmarkEnd w:id="22"/>
      <w:r>
        <w:t xml:space="preserve"> </w:t>
      </w:r>
      <w:r>
        <w:t xml:space="preserve">is a dome-shaped structure composed of tissue that bulges from the foregut. The</w:t>
      </w:r>
      <w:r>
        <w:t xml:space="preserve"> </w:t>
      </w:r>
      <w:bookmarkStart w:id="23" w:name="term-00003"/>
      <w:r>
        <w:t xml:space="preserve">foregut</w:t>
      </w:r>
      <w:bookmarkEnd w:id="23"/>
      <w:r>
        <w:t xml:space="preserve"> </w:t>
      </w:r>
      <w:r>
        <w:t xml:space="preserve">is endoderm just inferior to the pharyngeal pouches. The</w:t>
      </w:r>
      <w:r>
        <w:t xml:space="preserve"> </w:t>
      </w:r>
      <w:bookmarkStart w:id="24" w:name="term-00004"/>
      <w:r>
        <w:t xml:space="preserve">laryngotracheal bud</w:t>
      </w:r>
      <w:bookmarkEnd w:id="24"/>
      <w:r>
        <w:t xml:space="preserve"> </w:t>
      </w:r>
      <w:r>
        <w:t xml:space="preserve">is a structure that forms from the longitudinal extension of the lung bud as development progresses. The portion of this structure nearest the pharynx becomes the trachea, whereas the distal end becomes more bulbous, forming bronchial buds. A</w:t>
      </w:r>
      <w:r>
        <w:t xml:space="preserve"> </w:t>
      </w:r>
      <w:bookmarkStart w:id="25" w:name="term-00005"/>
      <w:r>
        <w:t xml:space="preserve">bronchial bud</w:t>
      </w:r>
      <w:bookmarkEnd w:id="25"/>
      <w:r>
        <w:t xml:space="preserve"> </w:t>
      </w:r>
      <w:r>
        <w:t xml:space="preserve">is one of a pair of structures that will eventually become the bronchi and all other lower respiratory structures (</w:t>
      </w:r>
      <w:hyperlink w:anchor="fig-ch23_07_01">
        <w:r>
          <w:rPr>
            <w:rStyle w:val="InternetLink"/>
          </w:rPr>
          <w:t xml:space="preserve">Figure 22.29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2875417"/>
            <w:r>
              <w:t xml:space="preserve"> </w:t>
            </w:r>
            <w:r>
              <w:drawing>
                <wp:inline>
                  <wp:extent cx="4191000" cy="3183010"/>
                  <wp:effectExtent b="0" l="0" r="0" t="0"/>
                  <wp:docPr descr="This flowchart shows the embryonic development of the respiratory system and correlates the gestational age to the appearance of new features." title="" id="27" name="Picture"/>
                  <a:graphic>
                    <a:graphicData uri="http://schemas.openxmlformats.org/drawingml/2006/picture">
                      <pic:pic>
                        <pic:nvPicPr>
                          <pic:cNvPr descr="../resources/856772aaf19effb9041daee668f0993ec9a9f731" id="28" name="Picture"/>
                          <pic:cNvPicPr>
                            <a:picLocks noChangeArrowheads="1" noChangeAspect="1"/>
                          </pic:cNvPicPr>
                        </pic:nvPicPr>
                        <pic:blipFill>
                          <a:blip r:embed="rId26"/>
                          <a:stretch>
                            <a:fillRect/>
                          </a:stretch>
                        </pic:blipFill>
                        <pic:spPr bwMode="auto">
                          <a:xfrm>
                            <a:off x="0" y="0"/>
                            <a:ext cx="4191000" cy="3183010"/>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22.29</w:t>
      </w:r>
      <w:r>
        <w:t xml:space="preserve"> </w:t>
      </w:r>
      <w:r>
        <w:t xml:space="preserve"> </w:t>
      </w:r>
      <w:r>
        <w:t xml:space="preserve"> </w:t>
      </w:r>
      <w:r>
        <w:t xml:space="preserve">Development of the Lower Respiratory System</w:t>
      </w:r>
      <w:r>
        <w:t xml:space="preserve"> </w:t>
      </w:r>
    </w:p>
    <w:bookmarkEnd w:id="30"/>
    <w:bookmarkEnd w:id="31"/>
    <w:bookmarkStart w:id="33" w:name="fs-id1855525"/>
    <w:bookmarkStart w:id="32" w:name="weeks-716"/>
    <w:p>
      <w:pPr>
        <w:pStyle w:val="Heading4"/>
      </w:pPr>
      <w:r>
        <w:t xml:space="preserve">Weeks 7–16</w:t>
      </w:r>
    </w:p>
    <w:p>
      <w:pPr>
        <w:pStyle w:val="FirstParagraph"/>
      </w:pPr>
      <w:r>
        <w:t xml:space="preserve">Bronchial buds continue to branch as development progresses until all of the segmental bronchi have been formed. Beginning around week 13, the lumens of the bronchi begin to expand in diameter. By week 16, respiratory bronchioles form. The fetus now has all major lung structures involved in the airway.</w:t>
      </w:r>
    </w:p>
    <w:bookmarkEnd w:id="32"/>
    <w:bookmarkEnd w:id="33"/>
    <w:bookmarkStart w:id="35" w:name="fs-id2093821"/>
    <w:bookmarkStart w:id="34" w:name="weeks-1624"/>
    <w:p>
      <w:pPr>
        <w:pStyle w:val="Heading4"/>
      </w:pPr>
      <w:r>
        <w:t xml:space="preserve">Weeks 16–24</w:t>
      </w:r>
    </w:p>
    <w:p>
      <w:pPr>
        <w:pStyle w:val="FirstParagraph"/>
      </w:pPr>
      <w:r>
        <w:t xml:space="preserve">Once the respiratory bronchioles form, further development includes extensive vascularization, or the development of the blood vessels, as well as the formation of alveolar ducts and alveolar precursors. At about week 19, the respiratory bronchioles have formed. In addition, cells lining the respiratory structures begin to differentiate to form type I and type II pneumocytes. Once type II cells have differentiated, they begin to secrete small amounts of pulmonary surfactant. Around week 20, fetal breathing movements may begin.</w:t>
      </w:r>
    </w:p>
    <w:bookmarkEnd w:id="34"/>
    <w:bookmarkEnd w:id="35"/>
    <w:bookmarkStart w:id="37" w:name="fs-id1354664"/>
    <w:bookmarkStart w:id="36" w:name="weeks-24term"/>
    <w:p>
      <w:pPr>
        <w:pStyle w:val="Heading4"/>
      </w:pPr>
      <w:r>
        <w:t xml:space="preserve">Weeks 24–Term</w:t>
      </w:r>
    </w:p>
    <w:p>
      <w:pPr>
        <w:pStyle w:val="FirstParagraph"/>
      </w:pPr>
      <w:r>
        <w:t xml:space="preserve">Major growth and maturation of the respiratory system occurs from week 24 until term. More alveolar precursors develop, and larger amounts of pulmonary surfactant are produced. Surfactant levels are not generally adequate to create effective lung compliance until about the eighth month of pregnancy. The respiratory system continues to expand, and the surfaces that will form the respiratory membrane develop further. At this point, pulmonary capillaries have formed and continue to expand, creating a large surface area for gas exchange. The major milestone of respiratory development occurs at around week 28, when sufficient alveolar precursors have matured so that a baby born prematurely at this time can usually breathe on its own. However, alveoli continue to develop and mature into childhood. A full complement of functional alveoli does not appear until around 8 years of age.</w:t>
      </w:r>
    </w:p>
    <w:bookmarkEnd w:id="36"/>
    <w:bookmarkEnd w:id="37"/>
    <w:bookmarkEnd w:id="38"/>
    <w:bookmarkEnd w:id="39"/>
    <w:bookmarkStart w:id="41" w:name="fs-id2487404"/>
    <w:bookmarkStart w:id="40" w:name="fetal-breathing"/>
    <w:p>
      <w:pPr>
        <w:pStyle w:val="Heading3"/>
      </w:pPr>
      <w:r>
        <w:t xml:space="preserve">Fetal “Breathing”</w:t>
      </w:r>
    </w:p>
    <w:p>
      <w:pPr>
        <w:pStyle w:val="FirstParagraph"/>
      </w:pPr>
      <w:r>
        <w:t xml:space="preserve">Although the function of fetal breathing movements is not entirely clear, they can be observed starting at 20–21 weeks of development. Fetal breathing movements involve muscle contractions that cause the inhalation of amniotic fluid and exhalation of the same fluid, with pulmonary surfactant and mucus. Fetal breathing movements are not continuous and may include periods of frequent movements and periods of no movements. Maternal factors can influence the frequency of breathing movements. For example, high blood glucose levels, called hyperglycemia, can boost the number of breathing movements. Conversely, low blood glucose levels, called hypoglycemia, can reduce the number of fetal breathing movements. Tobacco use is also known to lower fetal breathing rates. Fetal breathing may help tone the muscles in preparation for breathing movements once the fetus is born. It may also help the alveoli to form and mature. Fetal breathing movements are considered a sign of robust health.</w:t>
      </w:r>
    </w:p>
    <w:bookmarkEnd w:id="40"/>
    <w:bookmarkEnd w:id="41"/>
    <w:bookmarkStart w:id="44" w:name="fs-id1576742"/>
    <w:bookmarkStart w:id="43" w:name="birth"/>
    <w:p>
      <w:pPr>
        <w:pStyle w:val="Heading3"/>
      </w:pPr>
      <w:r>
        <w:t xml:space="preserve">Birth</w:t>
      </w:r>
    </w:p>
    <w:p>
      <w:pPr>
        <w:pStyle w:val="FirstParagraph"/>
      </w:pPr>
      <w:r>
        <w:t xml:space="preserve">Prior to birth, the lungs are filled with amniotic fluid, mucus, and surfactant. As the fetus is squeezed through the birth canal, the fetal thoracic cavity is compressed, expelling much of this fluid. Some fluid remains, however, but is rapidly absorbed by the body shortly after birth. The first inhalation occurs within 10 seconds after birth and not only serves as the first inspiration, but also acts to inflate the lungs. Pulmonary surfactant is critical for inflation to occur, as it reduces the surface tension of the alveoli. Preterm birth around 26 weeks frequently results in severe respiratory distress, although with current medical advancements, some babies may survive. Prior to 26 weeks, sufficient pulmonary surfactant is not produced, and the surfaces for gas exchange have not formed adequately; therefore, survival is low.</w:t>
      </w:r>
    </w:p>
    <w:bookmarkStart w:id="42" w:name="fs-id2838593"/>
    <w:p>
      <w:pPr>
        <w:pStyle w:val="Heading3Grey"/>
      </w:pPr>
      <w:r>
        <w:t xml:space="preserve">Disorders of the...</w:t>
      </w:r>
    </w:p>
    <w:p>
      <w:pPr>
        <w:pStyle w:val="Heading4Grey"/>
      </w:pPr>
      <w:r>
        <w:t xml:space="preserve">Respiratory System: Respiratory Distress Syndrome</w:t>
      </w:r>
    </w:p>
    <w:p>
      <w:pPr>
        <w:pStyle w:val="NoteExampleGrey"/>
      </w:pPr>
      <w:r>
        <w:t xml:space="preserve">Respiratory distress syndrome (RDS) primarily occurs in infants born prematurely. Up to 50 percent of infants born between 26 and 28 weeks and fewer than 30 percent of infants born between 30 and 31 weeks develop RDS. RDS results from insufficient production of pulmonary surfactant, thereby preventing the lungs from properly inflating at birth. A small amount of pulmonary surfactant is produced beginning at around 20 weeks; however, this is not sufficient for inflation of the lungs. As a result, dyspnea occurs and gas exchange cannot be performed properly. Blood oxygen levels are low, whereas blood carbon dioxide levels and pH are high.</w:t>
      </w:r>
    </w:p>
    <w:p>
      <w:pPr>
        <w:pStyle w:val="NoteExampleGrey"/>
      </w:pPr>
      <w:r>
        <w:t xml:space="preserve">The primary cause of RDS is premature birth, which may be due to a variety of known or unknown causes. Other risk factors include gestational diabetes, cesarean delivery, second-born twins, and family history of RDS. The presence of RDS can lead to other serious disorders, such as septicemia (infection of the blood) or pulmonary hemorrhage. Therefore, it is important that RDS is immediately recognized and treated to prevent death and reduce the risk of developing other disorders.</w:t>
      </w:r>
    </w:p>
    <w:p>
      <w:pPr>
        <w:pStyle w:val="NoteExampleGrey"/>
      </w:pPr>
      <w:r>
        <w:t xml:space="preserve">Medical advances have resulted in an improved ability to treat RDS and support the infant until proper lung development can occur. At the time of delivery, treatment may include resuscitation and intubation if the infant does not breathe on their own. These infants would need to be placed on a ventilator to mechanically assist with the breathing process. If spontaneous breathing occurs, application of nasal continuous positive airway pressure (CPAP) may be required. In addition, pulmonary surfactant is typically administered. Death due to RDS has been reduced by 50 percent due to the introduction of pulmonary surfactant therapy. Other therapies may include corticosteroids, supplemental oxygen, and assisted ventilation. Supportive therapies, such as temperature regulation, nutritional support, and antibiotics, may be administered to the premature infant as well.</w:t>
      </w:r>
    </w:p>
    <w:bookmarkEnd w:id="42"/>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2025-01-22T18:23:35Z</dcterms:created>
  <dcterms:modified xsi:type="dcterms:W3CDTF">2025-01-22T18:23:35Z</dcterms:modified>
</cp:coreProperties>
</file>

<file path=docProps/custom.xml><?xml version="1.0" encoding="utf-8"?>
<Properties xmlns="http://schemas.openxmlformats.org/officeDocument/2006/custom-properties" xmlns:vt="http://schemas.openxmlformats.org/officeDocument/2006/docPropsVTypes"/>
</file>