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so" ContentType="application/octet-stream"/>
  <Override PartName="/word/media/rId56.so" ContentType="application/octet-stream"/>
  <Override PartName="/word/media/rId48.so" ContentType="application/octet-stream"/>
  <Override PartName="/word/media/rId2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08545aa47be5dea70d2471c6186b356a78a869a"/>
    <w:bookmarkStart w:id="73" w:name="X0f17b54bc26f4bdceb9c75c4b95081fe66646c7"/>
    <w:p>
      <w:pPr>
        <w:pStyle w:val="Heading2"/>
      </w:pPr>
      <w:r>
        <w:t xml:space="preserve">28.4</w:t>
      </w:r>
      <w:r>
        <w:t xml:space="preserve"> </w:t>
      </w:r>
      <w:r>
        <w:t xml:space="preserve"> </w:t>
      </w:r>
      <w:r>
        <w:t xml:space="preserve"> </w:t>
      </w:r>
      <w:r>
        <w:t xml:space="preserve">Changes During Pregnancy, Labor, and Birth</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how estrogen, progesterone, and hCG are involved in maintaining pregnancy</w:t>
      </w:r>
    </w:p>
    <w:p>
      <w:pPr>
        <w:numPr>
          <w:ilvl w:val="0"/>
          <w:numId w:val="1001"/>
        </w:numPr>
        <w:pStyle w:val="Compact"/>
      </w:pPr>
      <w:r>
        <w:t xml:space="preserve">List the contributors to weight gain during pregnancy</w:t>
      </w:r>
    </w:p>
    <w:p>
      <w:pPr>
        <w:numPr>
          <w:ilvl w:val="0"/>
          <w:numId w:val="1001"/>
        </w:numPr>
        <w:pStyle w:val="Compact"/>
      </w:pPr>
      <w:r>
        <w:t xml:space="preserve">Describe the major changes to the maternal digestive, circulatory, and integumentary systems during pregnancy</w:t>
      </w:r>
    </w:p>
    <w:p>
      <w:pPr>
        <w:numPr>
          <w:ilvl w:val="0"/>
          <w:numId w:val="1001"/>
        </w:numPr>
        <w:pStyle w:val="Compact"/>
      </w:pPr>
      <w:r>
        <w:t xml:space="preserve">Summarize the events leading to labor</w:t>
      </w:r>
    </w:p>
    <w:p>
      <w:pPr>
        <w:numPr>
          <w:ilvl w:val="0"/>
          <w:numId w:val="1001"/>
        </w:numPr>
        <w:pStyle w:val="Compact"/>
      </w:pPr>
      <w:r>
        <w:t xml:space="preserve">Identify and describe each of the three stages of childbirth</w:t>
      </w:r>
    </w:p>
    <w:bookmarkEnd w:id="20"/>
    <w:p>
      <w:pPr>
        <w:pStyle w:val="FirstParagraph"/>
      </w:pPr>
      <w:r>
        <w:t xml:space="preserve">A full-term pregnancy lasts approximately 270 days (approximately 38.5 weeks) from conception to birth. Because it is easier to remember the first day of the last menstrual period (LMP) than to estimate the date of conception, obstetricians set the due date as 284 days (approximately 40.5 weeks) from the LMP. This assumes that conception occurred on day 14 of the menstrual cycle, which is usually a good approximation. The 40 weeks of an average pregnancy are usually discussed in terms of three</w:t>
      </w:r>
      <w:r>
        <w:t xml:space="preserve"> </w:t>
      </w:r>
      <w:bookmarkStart w:id="21" w:name="term-00001"/>
      <w:r>
        <w:t xml:space="preserve">trimesters</w:t>
      </w:r>
      <w:bookmarkEnd w:id="21"/>
      <w:r>
        <w:t xml:space="preserve">, each approximately 13 weeks. During the second and third trimesters, the pre-pregnancy uterus—about the size of a fist—grows dramatically to contain the fetus, causing a number of anatomical changes in the pregnant person (</w:t>
      </w:r>
      <w:hyperlink w:anchor="fig-ch29_04_01">
        <w:r>
          <w:rPr>
            <w:rStyle w:val="InternetLink"/>
          </w:rPr>
          <w:t xml:space="preserve">Figure 28.18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5" w:name="fs-id1339229"/>
            <w:r>
              <w:t xml:space="preserve"> </w:t>
            </w:r>
            <w:r>
              <w:drawing>
                <wp:inline>
                  <wp:extent cx="2857500" cy="3811451"/>
                  <wp:effectExtent b="0" l="0" r="0" t="0"/>
                  <wp:docPr descr="This figure shows a woman’s body and marks the size of the uterus as it grows throughout pregnancy." title="" id="23" name="Picture"/>
                  <a:graphic>
                    <a:graphicData uri="http://schemas.openxmlformats.org/drawingml/2006/picture">
                      <pic:pic>
                        <pic:nvPicPr>
                          <pic:cNvPr descr="../resources/e718d47991c6d285568eff4af498bc564cc2961d" id="24" name="Picture"/>
                          <pic:cNvPicPr>
                            <a:picLocks noChangeArrowheads="1" noChangeAspect="1"/>
                          </pic:cNvPicPr>
                        </pic:nvPicPr>
                        <pic:blipFill>
                          <a:blip r:embed="rId22"/>
                          <a:stretch>
                            <a:fillRect/>
                          </a:stretch>
                        </pic:blipFill>
                        <pic:spPr bwMode="auto">
                          <a:xfrm>
                            <a:off x="0" y="0"/>
                            <a:ext cx="2857500" cy="3811451"/>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28.18</w:t>
      </w:r>
      <w:r>
        <w:t xml:space="preserve"> </w:t>
      </w:r>
      <w:r>
        <w:t xml:space="preserve"> </w:t>
      </w:r>
      <w:r>
        <w:t xml:space="preserve"> </w:t>
      </w:r>
      <w:r>
        <w:t xml:space="preserve">Size of Uterus throughout Pregnancy</w:t>
      </w:r>
      <w:r>
        <w:t xml:space="preserve"> </w:t>
      </w:r>
      <w:r>
        <w:t xml:space="preserve"> </w:t>
      </w:r>
      <w:r>
        <w:t xml:space="preserve"> </w:t>
      </w:r>
      <w:r>
        <w:t xml:space="preserve"> </w:t>
      </w:r>
      <w:r>
        <w:t xml:space="preserve">The uterus grows throughout pregnancy to accommodate the fetus.</w:t>
      </w:r>
    </w:p>
    <w:bookmarkStart w:id="27" w:name="fs-id1850312"/>
    <w:bookmarkStart w:id="26" w:name="effects-of-hormones"/>
    <w:p>
      <w:pPr>
        <w:pStyle w:val="Heading3"/>
      </w:pPr>
      <w:r>
        <w:t xml:space="preserve">Effects of Hormones</w:t>
      </w:r>
    </w:p>
    <w:p>
      <w:pPr>
        <w:pStyle w:val="FirstParagraph"/>
      </w:pPr>
      <w:r>
        <w:t xml:space="preserve">Virtually all of the effects of pregnancy can be attributed in some way to the influence of hormones—particularly estrogens, progesterone, and hCG. During weeks 7–12 from the LMP, the pregnancy hormones are primarily generated by the corpus luteum. Progesterone secreted by the corpus luteum stimulates the production of decidual cells of the endometrium that nourish the blastocyst before placentation. As the placenta develops and the corpus luteum degenerates during weeks 12–17, the placenta gradually takes over as the endocrine organ of pregnancy.</w:t>
      </w:r>
    </w:p>
    <w:p>
      <w:pPr>
        <w:pStyle w:val="TextBody"/>
      </w:pPr>
      <w:r>
        <w:t xml:space="preserve">The placenta converts weak androgens secreted by the maternal and fetal adrenal glands to estrogens, which are necessary for pregnancy to progress. Estrogen levels climb throughout the pregnancy, increasing 30-fold by childbirth. Estrogens have the following actions:</w:t>
      </w:r>
    </w:p>
    <w:p>
      <w:pPr>
        <w:numPr>
          <w:ilvl w:val="0"/>
          <w:numId w:val="1002"/>
        </w:numPr>
        <w:pStyle w:val="Compact"/>
      </w:pPr>
      <w:r>
        <w:t xml:space="preserve">They suppress FSH and LH production, effectively preventing ovulation. (This function is the biological basis of hormonal birth control pills.)</w:t>
      </w:r>
    </w:p>
    <w:p>
      <w:pPr>
        <w:numPr>
          <w:ilvl w:val="0"/>
          <w:numId w:val="1002"/>
        </w:numPr>
        <w:pStyle w:val="Compact"/>
      </w:pPr>
      <w:r>
        <w:t xml:space="preserve">They induce the growth of fetal tissues and are necessary for the maturation of the fetal lungs and liver.</w:t>
      </w:r>
    </w:p>
    <w:p>
      <w:pPr>
        <w:numPr>
          <w:ilvl w:val="0"/>
          <w:numId w:val="1002"/>
        </w:numPr>
        <w:pStyle w:val="Compact"/>
      </w:pPr>
      <w:r>
        <w:t xml:space="preserve">They promote fetal viability by regulating progesterone production and triggering fetal synthesis of cortisol, which helps with the maturation of the lungs, liver, and endocrine organs such as the thyroid gland and adrenal gland.</w:t>
      </w:r>
    </w:p>
    <w:p>
      <w:pPr>
        <w:numPr>
          <w:ilvl w:val="0"/>
          <w:numId w:val="1002"/>
        </w:numPr>
        <w:pStyle w:val="Compact"/>
      </w:pPr>
      <w:r>
        <w:t xml:space="preserve">They stimulate maternal tissue growth, leading to uterine enlargement and mammary duct expansion and branching.</w:t>
      </w:r>
    </w:p>
    <w:p>
      <w:pPr>
        <w:pStyle w:val="FirstParagraph"/>
      </w:pPr>
      <w:r>
        <w:t xml:space="preserve">Relaxin, another hormone secreted by the corpus luteum and then by the placenta, helps prepare the body for childbirth. It increases the elasticity of the symphysis pubis joint and pelvic ligaments, making room for the growing fetus and allowing expansion of the pelvic outlet for childbirth. Relaxin also helps dilate the cervix during labor.</w:t>
      </w:r>
    </w:p>
    <w:p>
      <w:pPr>
        <w:pStyle w:val="TextBody"/>
      </w:pPr>
      <w:r>
        <w:t xml:space="preserve">The placenta takes over the synthesis and secretion of progesterone throughout pregnancy as the corpus luteum degenerates. Like estrogen, progesterone suppresses FSH and LH. It also inhibits uterine contractions, protecting the fetus from preterm birth. This hormone decreases in late gestation, allowing uterine contractions to intensify and eventually progress to true labor. The placenta also produces hCG. In addition to promoting survival of the corpus luteum, hCG stimulates the male fetal gonads to secrete testosterone, which is essential for the development of the male reproductive system.</w:t>
      </w:r>
    </w:p>
    <w:p>
      <w:pPr>
        <w:pStyle w:val="TextBody"/>
      </w:pPr>
      <w:r>
        <w:t xml:space="preserve">The anterior pituitary enlarges and ramps up its hormone production during pregnancy, raising the levels of thyrotropin, prolactin, and adrenocorticotropic hormone (ACTH). Thyrotropin, in conjunction with placental hormones, increases the production of thyroid hormone, which raises the maternal metabolic rate. This can markedly augment a pregnant person's appetite and cause hot flashes. Prolactin stimulates enlargement of the mammary glands in preparation for milk production. ACTH stimulates maternal cortisol secretion, which contributes to fetal protein synthesis. In addition to the pituitary hormones, increased parathyroid levels mobilize calcium from maternal bones for fetal use.</w:t>
      </w:r>
    </w:p>
    <w:bookmarkEnd w:id="26"/>
    <w:bookmarkEnd w:id="27"/>
    <w:bookmarkStart w:id="30" w:name="fs-id1483979"/>
    <w:bookmarkStart w:id="29" w:name="weight-gain"/>
    <w:p>
      <w:pPr>
        <w:pStyle w:val="Heading3"/>
      </w:pPr>
      <w:r>
        <w:t xml:space="preserve">Weight Gain</w:t>
      </w:r>
    </w:p>
    <w:p>
      <w:pPr>
        <w:pStyle w:val="FirstParagraph"/>
      </w:pPr>
      <w:r>
        <w:t xml:space="preserve">The second and third trimesters of pregnancy are associated with dramatic changes in maternal anatomy and physiology. The most obvious anatomical sign of pregnancy is the dramatic enlargement of the abdominal region, coupled with weight gain. This weight results from the growing fetus as well as the enlarged uterus, amniotic fluid, and placenta. Additional breast tissue and dramatically increased blood volume also contribute to weight gain (</w:t>
      </w:r>
      <w:hyperlink w:anchor="tbl-ch29_02">
        <w:r>
          <w:rPr>
            <w:rStyle w:val="InternetLink"/>
          </w:rPr>
          <w:t xml:space="preserve">Table 28.2</w:t>
        </w:r>
      </w:hyperlink>
      <w:r>
        <w:t xml:space="preserve">). Surprisingly, fat storage accounts for only approximately 2.3 kg (5 lbs) in a normal pregnancy and serves as a reserve for the increased metabolic demand of breastfeeding.</w:t>
      </w:r>
    </w:p>
    <w:p>
      <w:pPr>
        <w:pStyle w:val="TextBody"/>
      </w:pPr>
      <w:r>
        <w:t xml:space="preserve">During the first trimester, a pregnant person does not need to consume additional calories to maintain a healthy pregnancy. However, a weight gain of approximately 0.45 kg (1 lb) per month is common. During the second and third trimesters, the appetite increases, but it is only necessary to consume an additional 300 calories per day to support the growing fetus. Most pregnant people gain approximately 0.45 kg (1 lb) per week.</w:t>
      </w:r>
    </w:p>
    <w:p>
      <w:pPr>
        <w:pStyle w:val="TextBody"/>
      </w:pPr>
      <w:r>
        <w:t xml:space="preserve">Contributors to Weight Gain During Pregnancy</w:t>
      </w:r>
    </w:p>
    <w:bookmarkStart w:id="28" w:name="tbl-ch29_02"/>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Weight (kg)</w:t>
            </w:r>
          </w:p>
        </w:tc>
        <w:tc>
          <w:tcPr/>
          <w:p>
            <w:pPr>
              <w:pStyle w:val="Compact"/>
              <w:jc w:val="left"/>
            </w:pPr>
            <w:r>
              <w:t xml:space="preserve">Weight (lb)</w:t>
            </w:r>
          </w:p>
        </w:tc>
      </w:tr>
      <w:tr>
        <w:tc>
          <w:tcPr/>
          <w:p>
            <w:pPr>
              <w:pStyle w:val="Compact"/>
              <w:jc w:val="left"/>
            </w:pPr>
            <w:r>
              <w:t xml:space="preserve">Fetus</w:t>
            </w:r>
          </w:p>
        </w:tc>
        <w:tc>
          <w:tcPr/>
          <w:p>
            <w:pPr>
              <w:pStyle w:val="Compact"/>
              <w:jc w:val="left"/>
            </w:pPr>
            <w:r>
              <w:t xml:space="preserve">3.2–3.6</w:t>
            </w:r>
          </w:p>
        </w:tc>
        <w:tc>
          <w:tcPr/>
          <w:p>
            <w:pPr>
              <w:pStyle w:val="Compact"/>
              <w:jc w:val="left"/>
            </w:pPr>
            <w:r>
              <w:t xml:space="preserve">7–8</w:t>
            </w:r>
          </w:p>
        </w:tc>
      </w:tr>
      <w:tr>
        <w:tc>
          <w:tcPr/>
          <w:p>
            <w:pPr>
              <w:pStyle w:val="Compact"/>
              <w:jc w:val="left"/>
            </w:pPr>
            <w:r>
              <w:t xml:space="preserve">Placenta and fetal membranes</w:t>
            </w:r>
          </w:p>
        </w:tc>
        <w:tc>
          <w:tcPr/>
          <w:p>
            <w:pPr>
              <w:pStyle w:val="Compact"/>
              <w:jc w:val="left"/>
            </w:pPr>
            <w:r>
              <w:t xml:space="preserve">0.9–1.8</w:t>
            </w:r>
          </w:p>
        </w:tc>
        <w:tc>
          <w:tcPr/>
          <w:p>
            <w:pPr>
              <w:pStyle w:val="Compact"/>
              <w:jc w:val="left"/>
            </w:pPr>
            <w:r>
              <w:t xml:space="preserve">2–4</w:t>
            </w:r>
          </w:p>
        </w:tc>
      </w:tr>
      <w:tr>
        <w:tc>
          <w:tcPr/>
          <w:p>
            <w:pPr>
              <w:pStyle w:val="Compact"/>
              <w:jc w:val="left"/>
            </w:pPr>
            <w:r>
              <w:t xml:space="preserve">Amniotic fluid</w:t>
            </w:r>
          </w:p>
        </w:tc>
        <w:tc>
          <w:tcPr/>
          <w:p>
            <w:pPr>
              <w:pStyle w:val="Compact"/>
              <w:jc w:val="left"/>
            </w:pPr>
            <w:r>
              <w:t xml:space="preserve">0.9–1.4</w:t>
            </w:r>
          </w:p>
        </w:tc>
        <w:tc>
          <w:tcPr/>
          <w:p>
            <w:pPr>
              <w:pStyle w:val="Compact"/>
              <w:jc w:val="left"/>
            </w:pPr>
            <w:r>
              <w:t xml:space="preserve">2–3</w:t>
            </w:r>
          </w:p>
        </w:tc>
      </w:tr>
      <w:tr>
        <w:tc>
          <w:tcPr/>
          <w:p>
            <w:pPr>
              <w:pStyle w:val="Compact"/>
              <w:jc w:val="left"/>
            </w:pPr>
            <w:r>
              <w:t xml:space="preserve">Breast tissue</w:t>
            </w:r>
          </w:p>
        </w:tc>
        <w:tc>
          <w:tcPr/>
          <w:p>
            <w:pPr>
              <w:pStyle w:val="Compact"/>
              <w:jc w:val="left"/>
            </w:pPr>
            <w:r>
              <w:t xml:space="preserve">0.9–1.4</w:t>
            </w:r>
          </w:p>
        </w:tc>
        <w:tc>
          <w:tcPr/>
          <w:p>
            <w:pPr>
              <w:pStyle w:val="Compact"/>
              <w:jc w:val="left"/>
            </w:pPr>
            <w:r>
              <w:t xml:space="preserve">2–3</w:t>
            </w:r>
          </w:p>
        </w:tc>
      </w:tr>
      <w:tr>
        <w:tc>
          <w:tcPr/>
          <w:p>
            <w:pPr>
              <w:pStyle w:val="Compact"/>
              <w:jc w:val="left"/>
            </w:pPr>
            <w:r>
              <w:t xml:space="preserve">Blood</w:t>
            </w:r>
          </w:p>
        </w:tc>
        <w:tc>
          <w:tcPr/>
          <w:p>
            <w:pPr>
              <w:pStyle w:val="Compact"/>
              <w:jc w:val="left"/>
            </w:pPr>
            <w:r>
              <w:t xml:space="preserve">1.4</w:t>
            </w:r>
          </w:p>
        </w:tc>
        <w:tc>
          <w:tcPr/>
          <w:p>
            <w:pPr>
              <w:pStyle w:val="Compact"/>
              <w:jc w:val="left"/>
            </w:pPr>
            <w:r>
              <w:t xml:space="preserve">4</w:t>
            </w:r>
          </w:p>
        </w:tc>
      </w:tr>
      <w:tr>
        <w:tc>
          <w:tcPr/>
          <w:p>
            <w:pPr>
              <w:pStyle w:val="Compact"/>
              <w:jc w:val="left"/>
            </w:pPr>
            <w:r>
              <w:t xml:space="preserve">Fat</w:t>
            </w:r>
          </w:p>
        </w:tc>
        <w:tc>
          <w:tcPr/>
          <w:p>
            <w:pPr>
              <w:pStyle w:val="Compact"/>
              <w:jc w:val="left"/>
            </w:pPr>
            <w:r>
              <w:t xml:space="preserve">0.9–4.1</w:t>
            </w:r>
          </w:p>
        </w:tc>
        <w:tc>
          <w:tcPr/>
          <w:p>
            <w:pPr>
              <w:pStyle w:val="Compact"/>
              <w:jc w:val="left"/>
            </w:pPr>
            <w:r>
              <w:t xml:space="preserve">3–9</w:t>
            </w:r>
          </w:p>
        </w:tc>
      </w:tr>
      <w:tr>
        <w:tc>
          <w:tcPr/>
          <w:p>
            <w:pPr>
              <w:pStyle w:val="Compact"/>
              <w:jc w:val="left"/>
            </w:pPr>
            <w:r>
              <w:t xml:space="preserve">Uterus</w:t>
            </w:r>
          </w:p>
        </w:tc>
        <w:tc>
          <w:tcPr/>
          <w:p>
            <w:pPr>
              <w:pStyle w:val="Compact"/>
              <w:jc w:val="left"/>
            </w:pPr>
            <w:r>
              <w:t xml:space="preserve">0.9–2.3</w:t>
            </w:r>
          </w:p>
        </w:tc>
        <w:tc>
          <w:tcPr/>
          <w:p>
            <w:pPr>
              <w:pStyle w:val="Compact"/>
              <w:jc w:val="left"/>
            </w:pPr>
            <w:r>
              <w:t xml:space="preserve">2–5</w:t>
            </w:r>
          </w:p>
        </w:tc>
      </w:tr>
      <w:tr>
        <w:tc>
          <w:tcPr/>
          <w:p>
            <w:pPr>
              <w:pStyle w:val="Compact"/>
              <w:jc w:val="left"/>
            </w:pPr>
            <w:r>
              <w:t xml:space="preserve">Total</w:t>
            </w:r>
          </w:p>
        </w:tc>
        <w:tc>
          <w:tcPr/>
          <w:p>
            <w:pPr>
              <w:pStyle w:val="Compact"/>
              <w:jc w:val="left"/>
            </w:pPr>
            <w:r>
              <w:t xml:space="preserve">10–16.3</w:t>
            </w:r>
          </w:p>
        </w:tc>
        <w:tc>
          <w:tcPr/>
          <w:p>
            <w:pPr>
              <w:pStyle w:val="Compact"/>
              <w:jc w:val="left"/>
            </w:pPr>
            <w:r>
              <w:t xml:space="preserve">22–36</w:t>
            </w:r>
          </w:p>
        </w:tc>
      </w:tr>
    </w:tbl>
    <w:bookmarkEnd w:id="28"/>
    <w:p>
      <w:pPr>
        <w:pStyle w:val="TextBody"/>
      </w:pPr>
      <w:r>
        <w:t xml:space="preserve">Table</w:t>
      </w:r>
      <w:r>
        <w:t xml:space="preserve"> </w:t>
      </w:r>
      <w:r>
        <w:t xml:space="preserve"> </w:t>
      </w:r>
      <w:r>
        <w:t xml:space="preserve">28.2</w:t>
      </w:r>
      <w:r>
        <w:t xml:space="preserve"> </w:t>
      </w:r>
      <w:r>
        <w:t xml:space="preserve"> </w:t>
      </w:r>
      <w:r>
        <w:t xml:space="preserve"> </w:t>
      </w:r>
      <w:r>
        <w:t xml:space="preserve"> </w:t>
      </w:r>
    </w:p>
    <w:bookmarkEnd w:id="29"/>
    <w:bookmarkEnd w:id="30"/>
    <w:bookmarkStart w:id="45" w:name="fs-id1284316"/>
    <w:bookmarkStart w:id="44" w:name="Xda584d9a2d63e18bb8a2e49bf9b1c21e2ab2450"/>
    <w:p>
      <w:pPr>
        <w:pStyle w:val="Heading3"/>
      </w:pPr>
      <w:r>
        <w:t xml:space="preserve">Changes in Organ Systems During Pregnancy</w:t>
      </w:r>
    </w:p>
    <w:p>
      <w:pPr>
        <w:pStyle w:val="FirstParagraph"/>
      </w:pPr>
      <w:r>
        <w:t xml:space="preserve">As the body adapts to pregnancy, characteristic physiologic changes occur. These changes can sometimes prompt symptoms often referred to collectively as the common discomforts of pregnancy.</w:t>
      </w:r>
    </w:p>
    <w:bookmarkStart w:id="32" w:name="fs-id1339325"/>
    <w:bookmarkStart w:id="31" w:name="digestive-and-urinary-system-changes"/>
    <w:p>
      <w:pPr>
        <w:pStyle w:val="Heading4"/>
      </w:pPr>
      <w:r>
        <w:t xml:space="preserve">Digestive and Urinary System Changes</w:t>
      </w:r>
    </w:p>
    <w:p>
      <w:pPr>
        <w:pStyle w:val="FirstParagraph"/>
      </w:pPr>
      <w:r>
        <w:t xml:space="preserve">Nausea and vomiting, sometimes triggered by an increased sensitivity to odors, are common during the first few weeks to months of pregnancy. This phenomenon is often referred to as “morning sickness,” although the nausea may persist all day. The source of pregnancy nausea is thought to be the increased circulation of pregnancy-related hormones, specifically circulating estrogen, progesterone, and hCG. Decreased intestinal peristalsis may also contribute to nausea. By about week 12 of pregnancy, nausea typically subsides.</w:t>
      </w:r>
    </w:p>
    <w:p>
      <w:pPr>
        <w:pStyle w:val="TextBody"/>
      </w:pPr>
      <w:r>
        <w:t xml:space="preserve">A common gastrointestinal complaint during the later stages of pregnancy is gastric reflux, or heartburn, which results from the upward, constrictive pressure of the growing uterus on the stomach. The same decreased peristalsis that may contribute to nausea in early pregnancy is also thought to be responsible for pregnancy-related constipation as pregnancy progresses.</w:t>
      </w:r>
    </w:p>
    <w:p>
      <w:pPr>
        <w:pStyle w:val="TextBody"/>
      </w:pPr>
      <w:r>
        <w:t xml:space="preserve">The downward pressure of the uterus also compresses the urinary bladder, leading to frequent urination. The problem is exacerbated by increased urine production. In addition, the maternal urinary system processes both maternal and fetal wastes, further increasing the total volume of urine.</w:t>
      </w:r>
    </w:p>
    <w:bookmarkEnd w:id="31"/>
    <w:bookmarkEnd w:id="32"/>
    <w:bookmarkStart w:id="34" w:name="fs-id1604904"/>
    <w:bookmarkStart w:id="33" w:name="circulatory-system-changes"/>
    <w:p>
      <w:pPr>
        <w:pStyle w:val="Heading4"/>
      </w:pPr>
      <w:r>
        <w:t xml:space="preserve">Circulatory System Changes</w:t>
      </w:r>
    </w:p>
    <w:p>
      <w:pPr>
        <w:pStyle w:val="FirstParagraph"/>
      </w:pPr>
      <w:r>
        <w:t xml:space="preserve">Blood volume increases substantially during pregnancy, so that by childbirth, it exceeds its preconception volume by 30 percent, or approximately 1–2 liters. The greater blood volume helps to manage the demands of fetal nourishment and fetal waste removal. In conjunction with increased blood volume, the pulse and blood pressure also rise moderately during pregnancy. As the fetus grows, the uterus compresses underlying pelvic blood vessels, hampering venous return from the legs and pelvic region. As a result, many pregnant people develop varicose veins or hemorrhoids.</w:t>
      </w:r>
    </w:p>
    <w:bookmarkEnd w:id="33"/>
    <w:bookmarkEnd w:id="34"/>
    <w:bookmarkStart w:id="37" w:name="fs-id1411431"/>
    <w:bookmarkStart w:id="36" w:name="respiratory-system-changes"/>
    <w:p>
      <w:pPr>
        <w:pStyle w:val="Heading4"/>
      </w:pPr>
      <w:r>
        <w:t xml:space="preserve">Respiratory System Changes</w:t>
      </w:r>
    </w:p>
    <w:p>
      <w:pPr>
        <w:pStyle w:val="FirstParagraph"/>
      </w:pPr>
      <w:r>
        <w:t xml:space="preserve">During the second half of pregnancy, the respiratory minute volume (volume of gas inhaled or exhaled by the lungs per minute) increases by 50 percent to compensate for the oxygen demands of the fetus and the increased maternal metabolic rate. The growing uterus exerts upward pressure on the diaphragm, decreasing the volume of each inspiration and potentially causing shortness of breath, or dyspnea. During the last several weeks of pregnancy, the pelvis becomes more elastic, and the fetus descends lower in a process called</w:t>
      </w:r>
      <w:r>
        <w:t xml:space="preserve"> </w:t>
      </w:r>
      <w:bookmarkStart w:id="35" w:name="term-00002"/>
      <w:r>
        <w:t xml:space="preserve">lightening</w:t>
      </w:r>
      <w:bookmarkEnd w:id="35"/>
      <w:r>
        <w:t xml:space="preserve">. This typically ameliorates dyspnea.</w:t>
      </w:r>
    </w:p>
    <w:p>
      <w:pPr>
        <w:pStyle w:val="TextBody"/>
      </w:pPr>
      <w:r>
        <w:t xml:space="preserve">The respiratory mucosa swell in response to increased blood flow during pregnancy, leading to nasal congestion and nose bleeds, particularly when the weather is cold and dry. Humidifier use and increased fluid intake are often recommended to counteract congestion.</w:t>
      </w:r>
    </w:p>
    <w:bookmarkEnd w:id="36"/>
    <w:bookmarkEnd w:id="37"/>
    <w:bookmarkStart w:id="43" w:name="fs-id1907282"/>
    <w:bookmarkStart w:id="42" w:name="integumentary-system-changes"/>
    <w:p>
      <w:pPr>
        <w:pStyle w:val="Heading4"/>
      </w:pPr>
      <w:r>
        <w:t xml:space="preserve">Integumentary System Changes</w:t>
      </w:r>
    </w:p>
    <w:p>
      <w:pPr>
        <w:pStyle w:val="FirstParagraph"/>
      </w:pPr>
      <w:r>
        <w:t xml:space="preserve">The dermis stretches extensively to accommodate the growing uterus, breast tissue, and fat deposits on the thighs and hips. Torn connective tissue beneath the dermis can cause striae (stretch marks) on the abdomen, which appear as red or purple marks during pregnancy that fade to a silvery white color in the months after childbirth.</w:t>
      </w:r>
    </w:p>
    <w:p>
      <w:pPr>
        <w:pStyle w:val="TextBody"/>
      </w:pPr>
      <w:r>
        <w:t xml:space="preserve">An increase in melanocyte-stimulating hormone, in conjunction with estrogens, darkens the areolae and creates a line of pigment from the umbilicus to the pubis called the linea nigra (</w:t>
      </w:r>
      <w:hyperlink w:anchor="fig-ch29_04_02">
        <w:r>
          <w:rPr>
            <w:rStyle w:val="InternetLink"/>
          </w:rPr>
          <w:t xml:space="preserve">Figure 28.19</w:t>
        </w:r>
      </w:hyperlink>
      <w:r>
        <w:t xml:space="preserve">). Melanin production during pregnancy may also darken or discolor skin on the face to create a chloasma, or “mask of pregnancy.”</w:t>
      </w:r>
    </w:p>
    <w:tbl>
      <w:tblPr>
        <w:tblStyle w:val="FigureTable"/>
        <w:tblW w:type="auto" w:w="0"/>
        <w:tblLook w:firstRow="0" w:lastRow="0" w:firstColumn="0" w:lastColumn="0"/>
        <w:jc w:val="center"/>
      </w:tblPr>
      <w:tblGrid>
        <w:gridCol w:w="7920"/>
      </w:tblGrid>
      <w:tr>
        <w:tc>
          <w:tcPr/>
          <w:p>
            <w:pPr>
              <w:pStyle w:val="Compact"/>
              <w:jc w:val="center"/>
            </w:pPr>
            <w:bookmarkStart w:id="41" w:name="fs-id1436499"/>
            <w:r>
              <w:t xml:space="preserve"> </w:t>
            </w:r>
            <w:r>
              <w:drawing>
                <wp:inline>
                  <wp:extent cx="2143125" cy="2135525"/>
                  <wp:effectExtent b="0" l="0" r="0" t="0"/>
                  <wp:docPr descr="This photo shows a dark line below a woman’s navel." title="" id="39" name="Picture"/>
                  <a:graphic>
                    <a:graphicData uri="http://schemas.openxmlformats.org/drawingml/2006/picture">
                      <pic:pic>
                        <pic:nvPicPr>
                          <pic:cNvPr descr="../resources/21a217bbe0f7c44b88e55b8e531d2070fc9089d1" id="40" name="Picture"/>
                          <pic:cNvPicPr>
                            <a:picLocks noChangeArrowheads="1" noChangeAspect="1"/>
                          </pic:cNvPicPr>
                        </pic:nvPicPr>
                        <pic:blipFill>
                          <a:blip r:embed="rId38"/>
                          <a:stretch>
                            <a:fillRect/>
                          </a:stretch>
                        </pic:blipFill>
                        <pic:spPr bwMode="auto">
                          <a:xfrm>
                            <a:off x="0" y="0"/>
                            <a:ext cx="2143125" cy="2135525"/>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28.19</w:t>
      </w:r>
      <w:r>
        <w:t xml:space="preserve"> </w:t>
      </w:r>
      <w:r>
        <w:t xml:space="preserve"> </w:t>
      </w:r>
      <w:r>
        <w:t xml:space="preserve"> </w:t>
      </w:r>
      <w:r>
        <w:t xml:space="preserve">Linea Nigra</w:t>
      </w:r>
      <w:r>
        <w:t xml:space="preserve"> </w:t>
      </w:r>
      <w:r>
        <w:t xml:space="preserve"> </w:t>
      </w:r>
      <w:r>
        <w:t xml:space="preserve"> </w:t>
      </w:r>
      <w:r>
        <w:t xml:space="preserve"> </w:t>
      </w:r>
      <w:r>
        <w:t xml:space="preserve">The linea nigra, a dark medial line running from the umbilicus to the pubis, forms during pregnancy and persists for a few weeks following childbirth. The linea nigra shown here corresponds to a pregnancy that is 22 weeks along.</w:t>
      </w:r>
    </w:p>
    <w:bookmarkEnd w:id="42"/>
    <w:bookmarkEnd w:id="43"/>
    <w:bookmarkEnd w:id="44"/>
    <w:bookmarkEnd w:id="45"/>
    <w:bookmarkStart w:id="54" w:name="fs-id2162498"/>
    <w:bookmarkStart w:id="53" w:name="physiology-of-labor"/>
    <w:p>
      <w:pPr>
        <w:pStyle w:val="Heading3"/>
      </w:pPr>
      <w:r>
        <w:t xml:space="preserve">Physiology of Labor</w:t>
      </w:r>
    </w:p>
    <w:p>
      <w:pPr>
        <w:pStyle w:val="FirstParagraph"/>
      </w:pPr>
      <w:r>
        <w:t xml:space="preserve">Childbirth, or</w:t>
      </w:r>
      <w:r>
        <w:t xml:space="preserve"> </w:t>
      </w:r>
      <w:bookmarkStart w:id="46" w:name="term-00003"/>
      <w:r>
        <w:t xml:space="preserve">parturition</w:t>
      </w:r>
      <w:bookmarkEnd w:id="46"/>
      <w:r>
        <w:t xml:space="preserve">, typically occurs within a week of the due date, unless the pregnancy involves more than one fetus, which usually causes labor to begin early. As a pregnancy progresses into its final weeks, several physiological changes occur in response to hormones that trigger labor.</w:t>
      </w:r>
    </w:p>
    <w:p>
      <w:pPr>
        <w:pStyle w:val="TextBody"/>
      </w:pPr>
      <w:r>
        <w:t xml:space="preserve">First, recall that progesterone inhibits uterine contractions throughout the first several months of pregnancy. As the pregnancy enters its seventh month, progesterone levels plateau and then drop. Estrogen levels, however, continue to rise in the maternal circulation (</w:t>
      </w:r>
      <w:hyperlink w:anchor="fig-ch29_04_03">
        <w:r>
          <w:rPr>
            <w:rStyle w:val="InternetLink"/>
          </w:rPr>
          <w:t xml:space="preserve">Figure 28.20</w:t>
        </w:r>
      </w:hyperlink>
      <w:r>
        <w:t xml:space="preserve">). The increasing ratio of estrogen to progesterone makes the myometrium (the uterine smooth muscle) more sensitive to stimuli that promote contractions (because progesterone no longer inhibits them). Moreover, in the eighth month of pregnancy, fetal cortisol rises, which boosts estrogen secretion by the placenta and further overpowers the uterine-calming effects of progesterone. Some people may feel the result of the decreasing levels of progesterone in late pregnancy as weak and irregular peristaltic</w:t>
      </w:r>
      <w:r>
        <w:t xml:space="preserve"> </w:t>
      </w:r>
      <w:bookmarkStart w:id="47" w:name="term-00004"/>
      <w:r>
        <w:t xml:space="preserve">Braxton Hicks contractions</w:t>
      </w:r>
      <w:bookmarkEnd w:id="47"/>
      <w:r>
        <w:t xml:space="preserve">, also called false labor. These contractions can often be relieved with rest or hydration.</w:t>
      </w:r>
    </w:p>
    <w:tbl>
      <w:tblPr>
        <w:tblStyle w:val="FigureTable"/>
        <w:tblW w:type="auto" w:w="0"/>
        <w:tblLook w:firstRow="0" w:lastRow="0" w:firstColumn="0" w:lastColumn="0"/>
        <w:jc w:val="center"/>
      </w:tblPr>
      <w:tblGrid>
        <w:gridCol w:w="7920"/>
      </w:tblGrid>
      <w:tr>
        <w:tc>
          <w:tcPr/>
          <w:p>
            <w:pPr>
              <w:pStyle w:val="Compact"/>
              <w:jc w:val="center"/>
            </w:pPr>
            <w:bookmarkStart w:id="51" w:name="fs-id942872"/>
            <w:r>
              <w:t xml:space="preserve"> </w:t>
            </w:r>
            <w:r>
              <w:drawing>
                <wp:inline>
                  <wp:extent cx="3810000" cy="2139201"/>
                  <wp:effectExtent b="0" l="0" r="0" t="0"/>
                  <wp:docPr descr="A graph hormone concentration versus week of pregnancy shows how three hormones vary throughout pregnancy." title="" id="49" name="Picture"/>
                  <a:graphic>
                    <a:graphicData uri="http://schemas.openxmlformats.org/drawingml/2006/picture">
                      <pic:pic>
                        <pic:nvPicPr>
                          <pic:cNvPr descr="../resources/be5a1ed3897d9489d381ff07cfe9761da1ab3b2e" id="50" name="Picture"/>
                          <pic:cNvPicPr>
                            <a:picLocks noChangeArrowheads="1" noChangeAspect="1"/>
                          </pic:cNvPicPr>
                        </pic:nvPicPr>
                        <pic:blipFill>
                          <a:blip r:embed="rId48"/>
                          <a:stretch>
                            <a:fillRect/>
                          </a:stretch>
                        </pic:blipFill>
                        <pic:spPr bwMode="auto">
                          <a:xfrm>
                            <a:off x="0" y="0"/>
                            <a:ext cx="3810000" cy="2139201"/>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28.20</w:t>
      </w:r>
      <w:r>
        <w:t xml:space="preserve"> </w:t>
      </w:r>
      <w:r>
        <w:t xml:space="preserve"> </w:t>
      </w:r>
      <w:r>
        <w:t xml:space="preserve"> </w:t>
      </w:r>
      <w:r>
        <w:t xml:space="preserve">Hormones Initiating Labor</w:t>
      </w:r>
      <w:r>
        <w:t xml:space="preserve"> </w:t>
      </w:r>
      <w:r>
        <w:t xml:space="preserve"> </w:t>
      </w:r>
      <w:r>
        <w:t xml:space="preserve"> </w:t>
      </w:r>
      <w:r>
        <w:t xml:space="preserve"> </w:t>
      </w:r>
      <w:r>
        <w:t xml:space="preserve">A positive feedback loop of hormones works to initiate labor.</w:t>
      </w:r>
    </w:p>
    <w:p>
      <w:pPr>
        <w:pStyle w:val="TextBody"/>
      </w:pPr>
      <w:r>
        <w:t xml:space="preserve">A common sign that labor will be short is the so-called “bloody show.” During pregnancy, a plug of mucus accumulates in the cervical canal, blocking the entrance to the uterus. Approximately 1–2 days prior to the onset of true labor, this plug loosens and is expelled, along with a small amount of blood.</w:t>
      </w:r>
    </w:p>
    <w:p>
      <w:pPr>
        <w:pStyle w:val="TextBody"/>
      </w:pPr>
      <w:r>
        <w:t xml:space="preserve">Meanwhile, the posterior pituitary has been boosting its secretion of oxytocin, a hormone that stimulates the contractions of labor. At the same time, the myometrium increases its sensitivity to oxytocin by expressing more receptors for this hormone. As labor nears, oxytocin begins to stimulate stronger, more painful uterine contractions, which—in a positive feedback loop—stimulate the secretion of prostaglandins from fetal membranes. Like oxytocin, prostaglandins also enhance uterine contractile strength. The fetal pituitary also secretes oxytocin, which increases prostaglandins even further. Given the importance of oxytocin and prostaglandins to the initiation and maintenance of labor, it is not surprising that, when a pregnancy is not progressing to labor and needs to be induced, a pharmaceutical version of these compounds (called pitocin) is administered by intravenous drip.</w:t>
      </w:r>
    </w:p>
    <w:p>
      <w:pPr>
        <w:pStyle w:val="TextBody"/>
      </w:pPr>
      <w:r>
        <w:t xml:space="preserve">Finally, stretching of the myometrium and cervix by a full-term fetus in the vertex (head-down) position is regarded as a stimulant to uterine contractions. The sum of these changes initiates the regular contractions known as</w:t>
      </w:r>
      <w:r>
        <w:t xml:space="preserve"> </w:t>
      </w:r>
      <w:bookmarkStart w:id="52" w:name="term-00005"/>
      <w:r>
        <w:t xml:space="preserve">true labor</w:t>
      </w:r>
      <w:bookmarkEnd w:id="52"/>
      <w:r>
        <w:t xml:space="preserve">, which become more powerful and more frequent with time. The pain of labor is attributed to myometrial hypoxia during uterine contractions.</w:t>
      </w:r>
    </w:p>
    <w:bookmarkEnd w:id="53"/>
    <w:bookmarkEnd w:id="54"/>
    <w:bookmarkStart w:id="72" w:name="fs-id1206701"/>
    <w:bookmarkStart w:id="71" w:name="stages-of-childbirth"/>
    <w:p>
      <w:pPr>
        <w:pStyle w:val="Heading3"/>
      </w:pPr>
      <w:r>
        <w:t xml:space="preserve">Stages of Childbirth</w:t>
      </w:r>
    </w:p>
    <w:p>
      <w:pPr>
        <w:pStyle w:val="FirstParagraph"/>
      </w:pPr>
      <w:r>
        <w:t xml:space="preserve">The process of childbirth can be divided into three stages: cervical dilation, expulsion of the newborn, and afterbirth (</w:t>
      </w:r>
      <w:hyperlink w:anchor="fig-ch29_04_04">
        <w:r>
          <w:rPr>
            <w:rStyle w:val="InternetLink"/>
          </w:rPr>
          <w:t xml:space="preserve">Figure 28.21</w:t>
        </w:r>
      </w:hyperlink>
      <w:r>
        <w:t xml:space="preserve">).</w:t>
      </w:r>
    </w:p>
    <w:bookmarkStart w:id="61" w:name="fs-id2362592"/>
    <w:bookmarkStart w:id="60" w:name="cervical-dilation"/>
    <w:p>
      <w:pPr>
        <w:pStyle w:val="Heading4"/>
      </w:pPr>
      <w:r>
        <w:t xml:space="preserve">Cervical Dilation</w:t>
      </w:r>
    </w:p>
    <w:p>
      <w:pPr>
        <w:pStyle w:val="FirstParagraph"/>
      </w:pPr>
      <w:r>
        <w:t xml:space="preserve">For vaginal birth to occur, the cervix must dilate fully to 10 cm in diameter—wide enough to deliver the newborn’s head. The</w:t>
      </w:r>
      <w:r>
        <w:t xml:space="preserve"> </w:t>
      </w:r>
      <w:bookmarkStart w:id="55" w:name="term-00006"/>
      <w:r>
        <w:t xml:space="preserve">dilation</w:t>
      </w:r>
      <w:bookmarkEnd w:id="55"/>
      <w:r>
        <w:t xml:space="preserve"> </w:t>
      </w:r>
      <w:r>
        <w:t xml:space="preserve">stage is the longest stage of labor and typically takes 6–12 hours. However, it varies widely and may take minutes, hours, or days, depending in part on whether the person has given birth before; in each subsequent labor, this stage tends to be shorter.</w:t>
      </w:r>
    </w:p>
    <w:tbl>
      <w:tblPr>
        <w:tblStyle w:val="FigureTable"/>
        <w:tblW w:type="auto" w:w="0"/>
        <w:tblLook w:firstRow="0" w:lastRow="0" w:firstColumn="0" w:lastColumn="0"/>
        <w:jc w:val="center"/>
      </w:tblPr>
      <w:tblGrid>
        <w:gridCol w:w="7920"/>
      </w:tblGrid>
      <w:tr>
        <w:tc>
          <w:tcPr/>
          <w:p>
            <w:pPr>
              <w:pStyle w:val="Compact"/>
              <w:jc w:val="center"/>
            </w:pPr>
            <w:bookmarkStart w:id="59" w:name="fs-id1921101"/>
            <w:r>
              <w:t xml:space="preserve"> </w:t>
            </w:r>
            <w:r>
              <w:drawing>
                <wp:inline>
                  <wp:extent cx="4000500" cy="6261100"/>
                  <wp:effectExtent b="0" l="0" r="0" t="0"/>
                  <wp:docPr descr="This multi-part figure shows the different stages of childbirth. The top panel shows dilation, the middle panel shows birth and the bottom panel shows afterbirth delivery." title="" id="57" name="Picture"/>
                  <a:graphic>
                    <a:graphicData uri="http://schemas.openxmlformats.org/drawingml/2006/picture">
                      <pic:pic>
                        <pic:nvPicPr>
                          <pic:cNvPr descr="../resources/5977156db7fb8d9873006a8d227432c478590b0b" id="58" name="Picture"/>
                          <pic:cNvPicPr>
                            <a:picLocks noChangeArrowheads="1" noChangeAspect="1"/>
                          </pic:cNvPicPr>
                        </pic:nvPicPr>
                        <pic:blipFill>
                          <a:blip r:embed="rId56"/>
                          <a:stretch>
                            <a:fillRect/>
                          </a:stretch>
                        </pic:blipFill>
                        <pic:spPr bwMode="auto">
                          <a:xfrm>
                            <a:off x="0" y="0"/>
                            <a:ext cx="4000500" cy="6261100"/>
                          </a:xfrm>
                          <a:prstGeom prst="rect">
                            <a:avLst/>
                          </a:prstGeom>
                          <a:noFill/>
                          <a:ln w="9525">
                            <a:noFill/>
                            <a:headEnd/>
                            <a:tailEnd/>
                          </a:ln>
                        </pic:spPr>
                      </pic:pic>
                    </a:graphicData>
                  </a:graphic>
                </wp:inline>
              </w:drawing>
            </w:r>
            <w:r>
              <w:t xml:space="preserve"> </w:t>
            </w:r>
            <w:bookmarkEnd w:id="59"/>
          </w:p>
        </w:tc>
      </w:tr>
    </w:tbl>
    <w:p>
      <w:pPr>
        <w:pStyle w:val="TextBody"/>
      </w:pPr>
      <w:r>
        <w:t xml:space="preserve">Figure</w:t>
      </w:r>
      <w:r>
        <w:t xml:space="preserve"> </w:t>
      </w:r>
      <w:r>
        <w:t xml:space="preserve"> </w:t>
      </w:r>
      <w:r>
        <w:t xml:space="preserve">28.21</w:t>
      </w:r>
      <w:r>
        <w:t xml:space="preserve"> </w:t>
      </w:r>
      <w:r>
        <w:t xml:space="preserve"> </w:t>
      </w:r>
      <w:r>
        <w:t xml:space="preserve"> </w:t>
      </w:r>
      <w:r>
        <w:t xml:space="preserve">Stages of Childbirth</w:t>
      </w:r>
      <w:r>
        <w:t xml:space="preserve"> </w:t>
      </w:r>
      <w:r>
        <w:t xml:space="preserve"> </w:t>
      </w:r>
      <w:r>
        <w:t xml:space="preserve"> </w:t>
      </w:r>
      <w:r>
        <w:t xml:space="preserve"> </w:t>
      </w:r>
      <w:r>
        <w:t xml:space="preserve">The stages of childbirth include Stage 1, early cervical dilation; Stage 2, full dilation and expulsion of the newborn; and Stage 3, delivery of the placenta and associated fetal membranes. (The position of the newborn’s shoulder is described relative to the person giving birth.)</w:t>
      </w:r>
    </w:p>
    <w:p>
      <w:pPr>
        <w:pStyle w:val="TextBody"/>
      </w:pPr>
      <w:r>
        <w:t xml:space="preserve">True labor progresses in a positive feedback loop in which uterine contractions stretch the cervix, causing it to dilate and efface, or become thinner. Cervical stretching induces reflexive uterine contractions that dilate and efface the cervix further. In addition, cervical dilation boosts oxytocin secretion from the pituitary, which in turn triggers more powerful uterine contractions. When labor begins, uterine contractions may occur only every 3–30 minutes and last only 20–40 seconds; however, by the end of this stage, contractions may occur as frequently as every 1.5–2 minutes and last for a full minute.</w:t>
      </w:r>
    </w:p>
    <w:p>
      <w:pPr>
        <w:pStyle w:val="TextBody"/>
      </w:pPr>
      <w:r>
        <w:t xml:space="preserve">Each contraction sharply reduces oxygenated blood flow to the fetus. For this reason, it is critical that a period of relaxation occur after each contraction. Fetal distress, measured as a sustained decrease or increase in the fetal heart rate, can result from severe contractions that are too powerful or lengthy for oxygenated blood to be restored to the fetus. Such a situation can be cause for an emergency birth with vacuum, forceps, or surgically by Caesarian section.</w:t>
      </w:r>
    </w:p>
    <w:p>
      <w:pPr>
        <w:pStyle w:val="TextBody"/>
      </w:pPr>
      <w:r>
        <w:t xml:space="preserve">The amniotic membranes rupture before the onset of labor in about 12 percent of people; they typically rupture at the end of the dilation stage in response to excessive pressure from the fetal head entering the birth canal.</w:t>
      </w:r>
    </w:p>
    <w:bookmarkEnd w:id="60"/>
    <w:bookmarkEnd w:id="61"/>
    <w:bookmarkStart w:id="65" w:name="fs-id2345834"/>
    <w:bookmarkStart w:id="64" w:name="expulsion-stage"/>
    <w:p>
      <w:pPr>
        <w:pStyle w:val="Heading4"/>
      </w:pPr>
      <w:r>
        <w:t xml:space="preserve">Expulsion Stage</w:t>
      </w:r>
    </w:p>
    <w:p>
      <w:pPr>
        <w:pStyle w:val="FirstParagraph"/>
      </w:pPr>
      <w:r>
        <w:t xml:space="preserve">The</w:t>
      </w:r>
      <w:r>
        <w:t xml:space="preserve"> </w:t>
      </w:r>
      <w:bookmarkStart w:id="62" w:name="term-00007"/>
      <w:r>
        <w:t xml:space="preserve">expulsion</w:t>
      </w:r>
      <w:bookmarkEnd w:id="62"/>
      <w:r>
        <w:t xml:space="preserve"> </w:t>
      </w:r>
      <w:r>
        <w:t xml:space="preserve">stage begins when the fetal head enters the birth canal and ends with birth of the newborn. It typically takes up to 2 hours, but it can last longer or be completed in minutes, depending in part on the orientation of the fetus. The vertex presentation known as the occiput anterior vertex is the most common presentation and is associated with the greatest ease of vaginal birth. The fetus faces the maternal spinal cord and the smallest part of the head (the posterior aspect called the occiput) exits the birth canal first.</w:t>
      </w:r>
    </w:p>
    <w:p>
      <w:pPr>
        <w:pStyle w:val="TextBody"/>
      </w:pPr>
      <w:r>
        <w:t xml:space="preserve">In fewer than 5 percent of births, the infant is oriented in the breech presentation, or buttocks down. In a complete breech, both legs are crossed and oriented downward. In a frank breech presentation, the legs are oriented upward. Before the 1960s, it was common for breech presentations to be delivered vaginally. Today, most breech births are accomplished by Caesarian section.</w:t>
      </w:r>
    </w:p>
    <w:p>
      <w:pPr>
        <w:pStyle w:val="TextBody"/>
      </w:pPr>
      <w:r>
        <w:t xml:space="preserve">Vaginal birth is associated with significant stretching of the vaginal canal, the cervix, and the perineum. Until recent decades, it was routine procedure for an obstetrician to numb the perineum and perform an</w:t>
      </w:r>
      <w:r>
        <w:t xml:space="preserve"> </w:t>
      </w:r>
      <w:bookmarkStart w:id="63" w:name="term-00008"/>
      <w:r>
        <w:t xml:space="preserve">episiotomy</w:t>
      </w:r>
      <w:bookmarkEnd w:id="63"/>
      <w:r>
        <w:t xml:space="preserve">, an incision in the posterior vaginal wall and perineum. The perineum is now more commonly allowed to tear on its own during birth. Both an episiotomy and a perineal tear need to be sutured shortly after birth to ensure optimal healing. Although suturing the jagged edges of a perineal tear may be more difficult than suturing an episiotomy, tears heal more quickly, are less painful, and are associated with less damage to the muscles around the vagina and rectum.</w:t>
      </w:r>
    </w:p>
    <w:p>
      <w:pPr>
        <w:pStyle w:val="TextBody"/>
      </w:pPr>
      <w:r>
        <w:t xml:space="preserve">Upon birth of the newborn’s head, an obstetrician will aspirate mucus from the mouth and nose before the newborn’s first breath. Once the head is birthed, the rest of the body usually follows quickly. The umbilical cord is then double-clamped, and a cut is made between the clamps. This completes the second stage of childbirth.</w:t>
      </w:r>
    </w:p>
    <w:bookmarkEnd w:id="64"/>
    <w:bookmarkEnd w:id="65"/>
    <w:bookmarkStart w:id="70" w:name="fs-id1857908"/>
    <w:bookmarkStart w:id="69" w:name="afterbirth"/>
    <w:p>
      <w:pPr>
        <w:pStyle w:val="Heading4"/>
      </w:pPr>
      <w:r>
        <w:t xml:space="preserve">Afterbirth</w:t>
      </w:r>
    </w:p>
    <w:p>
      <w:pPr>
        <w:pStyle w:val="FirstParagraph"/>
      </w:pPr>
      <w:r>
        <w:t xml:space="preserve">The delivery of the placenta and associated membranes, commonly referred to as the</w:t>
      </w:r>
      <w:r>
        <w:t xml:space="preserve"> </w:t>
      </w:r>
      <w:bookmarkStart w:id="66" w:name="term-00009"/>
      <w:r>
        <w:t xml:space="preserve">afterbirth</w:t>
      </w:r>
      <w:bookmarkEnd w:id="66"/>
      <w:r>
        <w:t xml:space="preserve">, marks the final stage of childbirth. After expulsion of the newborn, the myometrium continues to contract. This movement shears the placenta from the back of the uterine wall. It is then easily delivered through the vagina. Continued uterine contractions then reduce blood loss from the site of the placenta. Delivery of the placenta marks the beginning of the postpartum period—the period of approximately 6 weeks immediately following childbirth during which the body gradually returns to a non-pregnant state. If the placenta does not birth spontaneously within approximately 30 minutes, it is considered retained, and the obstetrician may attempt manual removal. If this is not successful, surgery may be required.</w:t>
      </w:r>
    </w:p>
    <w:p>
      <w:pPr>
        <w:pStyle w:val="TextBody"/>
      </w:pPr>
      <w:r>
        <w:t xml:space="preserve">It is important that the obstetrician examines the expelled placenta and fetal membranes to ensure that they are intact. If fragments of the placenta remain in the uterus, they can cause postpartum hemorrhage. Uterine contractions continue for several hours after birth to return the uterus to its pre-pregnancy size in a process called</w:t>
      </w:r>
      <w:r>
        <w:t xml:space="preserve"> </w:t>
      </w:r>
      <w:bookmarkStart w:id="67" w:name="term-00010"/>
      <w:r>
        <w:t xml:space="preserve">involution</w:t>
      </w:r>
      <w:bookmarkEnd w:id="67"/>
      <w:r>
        <w:t xml:space="preserve">, which also allows the abdominal organs to return to their pre-pregnancy locations. Breastfeeding facilitates this process.</w:t>
      </w:r>
    </w:p>
    <w:p>
      <w:pPr>
        <w:pStyle w:val="TextBody"/>
      </w:pPr>
      <w:r>
        <w:t xml:space="preserve">Although postpartum uterine contractions limit blood loss from the detachment of the placenta, the person who has recently given birth does experience a postpartum vaginal discharge called</w:t>
      </w:r>
      <w:r>
        <w:t xml:space="preserve"> </w:t>
      </w:r>
      <w:bookmarkStart w:id="68" w:name="term-00011"/>
      <w:r>
        <w:t xml:space="preserve">lochia</w:t>
      </w:r>
      <w:bookmarkEnd w:id="68"/>
      <w:r>
        <w:t xml:space="preserve">. This is made up of uterine lining cells, erythrocytes, leukocytes, and other debris. Thick, dark, lochia rubra (red lochia) typically continues for 2–3 days, and is replaced by lochia serosa, a thinner, pinkish form that continues until about the tenth postpartum day. After this period, a scant, creamy, or watery discharge called lochia alba (white lochia) may continue for another 1–2 weeks.</w:t>
      </w:r>
    </w:p>
    <w:bookmarkEnd w:id="69"/>
    <w:bookmarkEnd w:id="70"/>
    <w:bookmarkEnd w:id="71"/>
    <w:bookmarkEnd w:id="72"/>
    <w:bookmarkEnd w:id="73"/>
    <w:bookmarkEnd w:id="7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8" Target="media/rId38.so" /><Relationship Type="http://schemas.openxmlformats.org/officeDocument/2006/relationships/image" Id="rId56" Target="media/rId56.so" /><Relationship Type="http://schemas.openxmlformats.org/officeDocument/2006/relationships/image" Id="rId48" Target="media/rId48.so" /><Relationship Type="http://schemas.openxmlformats.org/officeDocument/2006/relationships/image" Id="rId22" Target="media/rId22.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2025-01-22T18:28:08Z</dcterms:created>
  <dcterms:modified xsi:type="dcterms:W3CDTF">2025-01-22T18:28:08Z</dcterms:modified>
</cp:coreProperties>
</file>

<file path=docProps/custom.xml><?xml version="1.0" encoding="utf-8"?>
<Properties xmlns="http://schemas.openxmlformats.org/officeDocument/2006/custom-properties" xmlns:vt="http://schemas.openxmlformats.org/officeDocument/2006/docPropsVTypes"/>
</file>