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composite-page-28"/>
    <w:bookmarkStart w:id="105" w:name="review-questions"/>
    <w:p>
      <w:pPr>
        <w:pStyle w:val="Heading2"/>
      </w:pPr>
      <w:r>
        <w:t xml:space="preserve">Review Questions</w:t>
      </w:r>
    </w:p>
    <w:bookmarkStart w:id="32" w:name="fs-id1284738"/>
    <w:bookmarkStart w:id="21" w:name="fs-id1073754"/>
    <w:bookmarkStart w:id="20" w:name="fs-id1862528"/>
    <w:p>
      <w:pPr>
        <w:pStyle w:val="FirstParagraph"/>
      </w:pPr>
      <w:r>
        <w:t xml:space="preserve">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function of the skeletal system would be especially important if you were in a car accident?</w:t>
      </w:r>
    </w:p>
    <w:p>
      <w:pPr>
        <w:numPr>
          <w:ilvl w:val="0"/>
          <w:numId w:val="1001"/>
        </w:numPr>
        <w:pStyle w:val="Compact"/>
      </w:pPr>
      <w:r>
        <w:t xml:space="preserve">storage of minerals</w:t>
      </w:r>
    </w:p>
    <w:p>
      <w:pPr>
        <w:numPr>
          <w:ilvl w:val="0"/>
          <w:numId w:val="1001"/>
        </w:numPr>
        <w:pStyle w:val="Compact"/>
      </w:pPr>
      <w:r>
        <w:t xml:space="preserve">protection of internal organs</w:t>
      </w:r>
    </w:p>
    <w:p>
      <w:pPr>
        <w:numPr>
          <w:ilvl w:val="0"/>
          <w:numId w:val="1001"/>
        </w:numPr>
        <w:pStyle w:val="Compact"/>
      </w:pPr>
      <w:r>
        <w:t xml:space="preserve">facilitation of movement</w:t>
      </w:r>
    </w:p>
    <w:p>
      <w:pPr>
        <w:numPr>
          <w:ilvl w:val="0"/>
          <w:numId w:val="1001"/>
        </w:numPr>
        <w:pStyle w:val="Compact"/>
      </w:pPr>
      <w:r>
        <w:t xml:space="preserve">fat storage</w:t>
      </w:r>
    </w:p>
    <w:bookmarkEnd w:id="20"/>
    <w:bookmarkEnd w:id="21"/>
    <w:bookmarkStart w:id="23" w:name="fs-id1516749"/>
    <w:bookmarkStart w:id="22" w:name="fs-id1071929"/>
    <w:p>
      <w:pPr>
        <w:pStyle w:val="FirstParagraph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Bone tissue can be described as ________.</w:t>
      </w:r>
    </w:p>
    <w:p>
      <w:pPr>
        <w:numPr>
          <w:ilvl w:val="0"/>
          <w:numId w:val="1002"/>
        </w:numPr>
        <w:pStyle w:val="Compact"/>
      </w:pPr>
      <w:r>
        <w:t xml:space="preserve">dead calcified tissue</w:t>
      </w:r>
    </w:p>
    <w:p>
      <w:pPr>
        <w:numPr>
          <w:ilvl w:val="0"/>
          <w:numId w:val="1002"/>
        </w:numPr>
        <w:pStyle w:val="Compact"/>
      </w:pPr>
      <w:r>
        <w:t xml:space="preserve">cartilage</w:t>
      </w:r>
    </w:p>
    <w:p>
      <w:pPr>
        <w:numPr>
          <w:ilvl w:val="0"/>
          <w:numId w:val="1002"/>
        </w:numPr>
        <w:pStyle w:val="Compact"/>
      </w:pPr>
      <w:r>
        <w:t xml:space="preserve">the skeletal system</w:t>
      </w:r>
    </w:p>
    <w:p>
      <w:pPr>
        <w:numPr>
          <w:ilvl w:val="0"/>
          <w:numId w:val="1002"/>
        </w:numPr>
        <w:pStyle w:val="Compact"/>
      </w:pPr>
      <w:r>
        <w:t xml:space="preserve">dense, hard connective tissue</w:t>
      </w:r>
    </w:p>
    <w:bookmarkEnd w:id="22"/>
    <w:bookmarkEnd w:id="23"/>
    <w:bookmarkStart w:id="25" w:name="fs-id1500247"/>
    <w:bookmarkStart w:id="24" w:name="fs-id1619109"/>
    <w:p>
      <w:pPr>
        <w:pStyle w:val="FirstParagraph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Without red marrow, bones would not be able to ________.</w:t>
      </w:r>
    </w:p>
    <w:p>
      <w:pPr>
        <w:numPr>
          <w:ilvl w:val="0"/>
          <w:numId w:val="1003"/>
        </w:numPr>
        <w:pStyle w:val="Compact"/>
      </w:pPr>
      <w:r>
        <w:t xml:space="preserve">store phosphate</w:t>
      </w:r>
    </w:p>
    <w:p>
      <w:pPr>
        <w:numPr>
          <w:ilvl w:val="0"/>
          <w:numId w:val="1003"/>
        </w:numPr>
        <w:pStyle w:val="Compact"/>
      </w:pPr>
      <w:r>
        <w:t xml:space="preserve">store calcium</w:t>
      </w:r>
    </w:p>
    <w:p>
      <w:pPr>
        <w:numPr>
          <w:ilvl w:val="0"/>
          <w:numId w:val="1003"/>
        </w:numPr>
        <w:pStyle w:val="Compact"/>
      </w:pPr>
      <w:r>
        <w:t xml:space="preserve">make blood cells</w:t>
      </w:r>
    </w:p>
    <w:p>
      <w:pPr>
        <w:numPr>
          <w:ilvl w:val="0"/>
          <w:numId w:val="1003"/>
        </w:numPr>
        <w:pStyle w:val="Compact"/>
      </w:pPr>
      <w:r>
        <w:t xml:space="preserve">move like levers</w:t>
      </w:r>
    </w:p>
    <w:bookmarkEnd w:id="24"/>
    <w:bookmarkEnd w:id="25"/>
    <w:bookmarkStart w:id="27" w:name="fs-id774002"/>
    <w:bookmarkStart w:id="26" w:name="fs-id1554677"/>
    <w:p>
      <w:pPr>
        <w:pStyle w:val="FirstParagraph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Yellow marrow has been identified as ________.</w:t>
      </w:r>
    </w:p>
    <w:p>
      <w:pPr>
        <w:numPr>
          <w:ilvl w:val="0"/>
          <w:numId w:val="1004"/>
        </w:numPr>
        <w:pStyle w:val="Compact"/>
      </w:pPr>
      <w:r>
        <w:t xml:space="preserve">an area of fat storage</w:t>
      </w:r>
    </w:p>
    <w:p>
      <w:pPr>
        <w:numPr>
          <w:ilvl w:val="0"/>
          <w:numId w:val="1004"/>
        </w:numPr>
        <w:pStyle w:val="Compact"/>
      </w:pPr>
      <w:r>
        <w:t xml:space="preserve">a point of attachment for muscles</w:t>
      </w:r>
    </w:p>
    <w:p>
      <w:pPr>
        <w:numPr>
          <w:ilvl w:val="0"/>
          <w:numId w:val="1004"/>
        </w:numPr>
        <w:pStyle w:val="Compact"/>
      </w:pPr>
      <w:r>
        <w:t xml:space="preserve">the hard portion of bone</w:t>
      </w:r>
    </w:p>
    <w:p>
      <w:pPr>
        <w:numPr>
          <w:ilvl w:val="0"/>
          <w:numId w:val="1004"/>
        </w:numPr>
        <w:pStyle w:val="Compact"/>
      </w:pPr>
      <w:r>
        <w:t xml:space="preserve">the cause of kyphosis</w:t>
      </w:r>
    </w:p>
    <w:bookmarkEnd w:id="26"/>
    <w:bookmarkEnd w:id="27"/>
    <w:bookmarkStart w:id="29" w:name="fs-id1184558"/>
    <w:bookmarkStart w:id="28" w:name="fs-id1530854"/>
    <w:p>
      <w:pPr>
        <w:pStyle w:val="FirstParagraph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can be found in areas of movement?</w:t>
      </w:r>
    </w:p>
    <w:p>
      <w:pPr>
        <w:numPr>
          <w:ilvl w:val="0"/>
          <w:numId w:val="1005"/>
        </w:numPr>
        <w:pStyle w:val="Compact"/>
      </w:pPr>
      <w:r>
        <w:t xml:space="preserve">hematopoiesis</w:t>
      </w:r>
    </w:p>
    <w:p>
      <w:pPr>
        <w:numPr>
          <w:ilvl w:val="0"/>
          <w:numId w:val="1005"/>
        </w:numPr>
        <w:pStyle w:val="Compact"/>
      </w:pPr>
      <w:r>
        <w:t xml:space="preserve">cartilage</w:t>
      </w:r>
    </w:p>
    <w:p>
      <w:pPr>
        <w:numPr>
          <w:ilvl w:val="0"/>
          <w:numId w:val="1005"/>
        </w:numPr>
        <w:pStyle w:val="Compact"/>
      </w:pPr>
      <w:r>
        <w:t xml:space="preserve">yellow marrow</w:t>
      </w:r>
    </w:p>
    <w:p>
      <w:pPr>
        <w:numPr>
          <w:ilvl w:val="0"/>
          <w:numId w:val="1005"/>
        </w:numPr>
        <w:pStyle w:val="Compact"/>
      </w:pPr>
      <w:r>
        <w:t xml:space="preserve">red marrow</w:t>
      </w:r>
    </w:p>
    <w:bookmarkEnd w:id="28"/>
    <w:bookmarkEnd w:id="29"/>
    <w:bookmarkStart w:id="31" w:name="fs-id1258255"/>
    <w:bookmarkStart w:id="30" w:name="fs-id1475758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skeletal system is made of ________.</w:t>
      </w:r>
    </w:p>
    <w:p>
      <w:pPr>
        <w:numPr>
          <w:ilvl w:val="0"/>
          <w:numId w:val="1006"/>
        </w:numPr>
        <w:pStyle w:val="Compact"/>
      </w:pPr>
      <w:r>
        <w:t xml:space="preserve">muscles and tendons</w:t>
      </w:r>
    </w:p>
    <w:p>
      <w:pPr>
        <w:numPr>
          <w:ilvl w:val="0"/>
          <w:numId w:val="1006"/>
        </w:numPr>
        <w:pStyle w:val="Compact"/>
      </w:pPr>
      <w:r>
        <w:t xml:space="preserve">bones and cartilage</w:t>
      </w:r>
    </w:p>
    <w:p>
      <w:pPr>
        <w:numPr>
          <w:ilvl w:val="0"/>
          <w:numId w:val="1006"/>
        </w:numPr>
        <w:pStyle w:val="Compact"/>
      </w:pPr>
      <w:r>
        <w:t xml:space="preserve">vitreous humor</w:t>
      </w:r>
    </w:p>
    <w:p>
      <w:pPr>
        <w:numPr>
          <w:ilvl w:val="0"/>
          <w:numId w:val="1006"/>
        </w:numPr>
        <w:pStyle w:val="Compact"/>
      </w:pPr>
      <w:r>
        <w:t xml:space="preserve">minerals and fat</w:t>
      </w:r>
    </w:p>
    <w:bookmarkEnd w:id="30"/>
    <w:bookmarkEnd w:id="31"/>
    <w:bookmarkEnd w:id="32"/>
    <w:bookmarkStart w:id="43" w:name="fs-id1239338"/>
    <w:bookmarkStart w:id="34" w:name="fs-id1859097"/>
    <w:bookmarkStart w:id="33" w:name="fs-id1168022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Most of the bones of the arms and hands are long bones; however, the bones in the wrist are categorized as ________.</w:t>
      </w:r>
    </w:p>
    <w:p>
      <w:pPr>
        <w:numPr>
          <w:ilvl w:val="0"/>
          <w:numId w:val="1007"/>
        </w:numPr>
        <w:pStyle w:val="Compact"/>
      </w:pPr>
      <w:r>
        <w:t xml:space="preserve">flat bones</w:t>
      </w:r>
    </w:p>
    <w:p>
      <w:pPr>
        <w:numPr>
          <w:ilvl w:val="0"/>
          <w:numId w:val="1007"/>
        </w:numPr>
        <w:pStyle w:val="Compact"/>
      </w:pPr>
      <w:r>
        <w:t xml:space="preserve">short bones</w:t>
      </w:r>
    </w:p>
    <w:p>
      <w:pPr>
        <w:numPr>
          <w:ilvl w:val="0"/>
          <w:numId w:val="1007"/>
        </w:numPr>
        <w:pStyle w:val="Compact"/>
      </w:pPr>
      <w:r>
        <w:t xml:space="preserve">sesamoid bones</w:t>
      </w:r>
    </w:p>
    <w:p>
      <w:pPr>
        <w:numPr>
          <w:ilvl w:val="0"/>
          <w:numId w:val="1007"/>
        </w:numPr>
        <w:pStyle w:val="Compact"/>
      </w:pPr>
      <w:r>
        <w:t xml:space="preserve">irregular bones</w:t>
      </w:r>
    </w:p>
    <w:bookmarkEnd w:id="33"/>
    <w:bookmarkEnd w:id="34"/>
    <w:bookmarkStart w:id="36" w:name="fs-id1057151"/>
    <w:bookmarkStart w:id="35" w:name="fs-id1696501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Sesamoid bones are found embedded in ________.</w:t>
      </w:r>
    </w:p>
    <w:p>
      <w:pPr>
        <w:numPr>
          <w:ilvl w:val="0"/>
          <w:numId w:val="1008"/>
        </w:numPr>
        <w:pStyle w:val="Compact"/>
      </w:pPr>
      <w:r>
        <w:t xml:space="preserve">joints</w:t>
      </w:r>
    </w:p>
    <w:p>
      <w:pPr>
        <w:numPr>
          <w:ilvl w:val="0"/>
          <w:numId w:val="1008"/>
        </w:numPr>
        <w:pStyle w:val="Compact"/>
      </w:pPr>
      <w:r>
        <w:t xml:space="preserve">muscles</w:t>
      </w:r>
    </w:p>
    <w:p>
      <w:pPr>
        <w:numPr>
          <w:ilvl w:val="0"/>
          <w:numId w:val="1008"/>
        </w:numPr>
        <w:pStyle w:val="Compact"/>
      </w:pPr>
      <w:r>
        <w:t xml:space="preserve">ligaments</w:t>
      </w:r>
    </w:p>
    <w:p>
      <w:pPr>
        <w:numPr>
          <w:ilvl w:val="0"/>
          <w:numId w:val="1008"/>
        </w:numPr>
        <w:pStyle w:val="Compact"/>
      </w:pPr>
      <w:r>
        <w:t xml:space="preserve">tendons</w:t>
      </w:r>
    </w:p>
    <w:bookmarkEnd w:id="35"/>
    <w:bookmarkEnd w:id="36"/>
    <w:bookmarkStart w:id="38" w:name="fs-id1434572"/>
    <w:bookmarkStart w:id="37" w:name="fs-id1016227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Bones that surround the spinal cord are classified as ________ bones.</w:t>
      </w:r>
    </w:p>
    <w:p>
      <w:pPr>
        <w:numPr>
          <w:ilvl w:val="0"/>
          <w:numId w:val="1009"/>
        </w:numPr>
        <w:pStyle w:val="Compact"/>
      </w:pPr>
      <w:r>
        <w:t xml:space="preserve">irregular</w:t>
      </w:r>
    </w:p>
    <w:p>
      <w:pPr>
        <w:numPr>
          <w:ilvl w:val="0"/>
          <w:numId w:val="1009"/>
        </w:numPr>
        <w:pStyle w:val="Compact"/>
      </w:pPr>
      <w:r>
        <w:t xml:space="preserve">sesamoid</w:t>
      </w:r>
    </w:p>
    <w:p>
      <w:pPr>
        <w:numPr>
          <w:ilvl w:val="0"/>
          <w:numId w:val="1009"/>
        </w:numPr>
        <w:pStyle w:val="Compact"/>
      </w:pPr>
      <w:r>
        <w:t xml:space="preserve">flat</w:t>
      </w:r>
    </w:p>
    <w:p>
      <w:pPr>
        <w:numPr>
          <w:ilvl w:val="0"/>
          <w:numId w:val="1009"/>
        </w:numPr>
        <w:pStyle w:val="Compact"/>
      </w:pPr>
      <w:r>
        <w:t xml:space="preserve">short</w:t>
      </w:r>
    </w:p>
    <w:bookmarkEnd w:id="37"/>
    <w:bookmarkEnd w:id="38"/>
    <w:bookmarkStart w:id="40" w:name="fs-id691668"/>
    <w:bookmarkStart w:id="39" w:name="fs-id692297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category of bone is among the most numerous in the skeleton?</w:t>
      </w:r>
    </w:p>
    <w:p>
      <w:pPr>
        <w:numPr>
          <w:ilvl w:val="0"/>
          <w:numId w:val="1010"/>
        </w:numPr>
        <w:pStyle w:val="Compact"/>
      </w:pPr>
      <w:r>
        <w:t xml:space="preserve">long bone</w:t>
      </w:r>
    </w:p>
    <w:p>
      <w:pPr>
        <w:numPr>
          <w:ilvl w:val="0"/>
          <w:numId w:val="1010"/>
        </w:numPr>
        <w:pStyle w:val="Compact"/>
      </w:pPr>
      <w:r>
        <w:t xml:space="preserve">sesamoid bone</w:t>
      </w:r>
    </w:p>
    <w:p>
      <w:pPr>
        <w:numPr>
          <w:ilvl w:val="0"/>
          <w:numId w:val="1010"/>
        </w:numPr>
        <w:pStyle w:val="Compact"/>
      </w:pPr>
      <w:r>
        <w:t xml:space="preserve">short bone</w:t>
      </w:r>
    </w:p>
    <w:p>
      <w:pPr>
        <w:numPr>
          <w:ilvl w:val="0"/>
          <w:numId w:val="1010"/>
        </w:numPr>
        <w:pStyle w:val="Compact"/>
      </w:pPr>
      <w:r>
        <w:t xml:space="preserve">flat bone</w:t>
      </w:r>
    </w:p>
    <w:bookmarkEnd w:id="39"/>
    <w:bookmarkEnd w:id="40"/>
    <w:bookmarkStart w:id="42" w:name="fs-id1284008"/>
    <w:bookmarkStart w:id="41" w:name="fs-id787492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Long bones enable body movement by acting as a ________.</w:t>
      </w:r>
    </w:p>
    <w:p>
      <w:pPr>
        <w:numPr>
          <w:ilvl w:val="0"/>
          <w:numId w:val="1011"/>
        </w:numPr>
        <w:pStyle w:val="Compact"/>
      </w:pPr>
      <w:r>
        <w:t xml:space="preserve">counterweight</w:t>
      </w:r>
    </w:p>
    <w:p>
      <w:pPr>
        <w:numPr>
          <w:ilvl w:val="0"/>
          <w:numId w:val="1011"/>
        </w:numPr>
        <w:pStyle w:val="Compact"/>
      </w:pPr>
      <w:r>
        <w:t xml:space="preserve">resistive force</w:t>
      </w:r>
    </w:p>
    <w:p>
      <w:pPr>
        <w:numPr>
          <w:ilvl w:val="0"/>
          <w:numId w:val="1011"/>
        </w:numPr>
        <w:pStyle w:val="Compact"/>
      </w:pPr>
      <w:r>
        <w:t xml:space="preserve">lever</w:t>
      </w:r>
    </w:p>
    <w:p>
      <w:pPr>
        <w:numPr>
          <w:ilvl w:val="0"/>
          <w:numId w:val="1011"/>
        </w:numPr>
        <w:pStyle w:val="Compact"/>
      </w:pPr>
      <w:r>
        <w:t xml:space="preserve">fulcrum</w:t>
      </w:r>
    </w:p>
    <w:bookmarkEnd w:id="41"/>
    <w:bookmarkEnd w:id="42"/>
    <w:bookmarkEnd w:id="43"/>
    <w:bookmarkStart w:id="60" w:name="fs-id1487713"/>
    <w:bookmarkStart w:id="45" w:name="fs-id1509482"/>
    <w:bookmarkStart w:id="44" w:name="fs-id1212199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occurs in the spongy bone of the epiphysis?</w:t>
      </w:r>
    </w:p>
    <w:p>
      <w:pPr>
        <w:numPr>
          <w:ilvl w:val="0"/>
          <w:numId w:val="1012"/>
        </w:numPr>
        <w:pStyle w:val="Compact"/>
      </w:pPr>
      <w:r>
        <w:t xml:space="preserve">bone growth</w:t>
      </w:r>
    </w:p>
    <w:p>
      <w:pPr>
        <w:numPr>
          <w:ilvl w:val="0"/>
          <w:numId w:val="1012"/>
        </w:numPr>
        <w:pStyle w:val="Compact"/>
      </w:pPr>
      <w:r>
        <w:t xml:space="preserve">bone remodeling</w:t>
      </w:r>
    </w:p>
    <w:p>
      <w:pPr>
        <w:numPr>
          <w:ilvl w:val="0"/>
          <w:numId w:val="1012"/>
        </w:numPr>
        <w:pStyle w:val="Compact"/>
      </w:pPr>
      <w:r>
        <w:t xml:space="preserve">hematopoiesis</w:t>
      </w:r>
    </w:p>
    <w:p>
      <w:pPr>
        <w:numPr>
          <w:ilvl w:val="0"/>
          <w:numId w:val="1012"/>
        </w:numPr>
        <w:pStyle w:val="Compact"/>
      </w:pPr>
      <w:r>
        <w:t xml:space="preserve">shock absorption</w:t>
      </w:r>
    </w:p>
    <w:bookmarkEnd w:id="44"/>
    <w:bookmarkEnd w:id="45"/>
    <w:bookmarkStart w:id="47" w:name="fs-id1521592"/>
    <w:bookmarkStart w:id="46" w:name="fs-id1524494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diaphysis contains ________.</w:t>
      </w:r>
    </w:p>
    <w:p>
      <w:pPr>
        <w:numPr>
          <w:ilvl w:val="0"/>
          <w:numId w:val="1013"/>
        </w:numPr>
        <w:pStyle w:val="Compact"/>
      </w:pPr>
      <w:r>
        <w:t xml:space="preserve">the metaphysis</w:t>
      </w:r>
    </w:p>
    <w:p>
      <w:pPr>
        <w:numPr>
          <w:ilvl w:val="0"/>
          <w:numId w:val="1013"/>
        </w:numPr>
        <w:pStyle w:val="Compact"/>
      </w:pPr>
      <w:r>
        <w:t xml:space="preserve">fat stores</w:t>
      </w:r>
    </w:p>
    <w:p>
      <w:pPr>
        <w:numPr>
          <w:ilvl w:val="0"/>
          <w:numId w:val="1013"/>
        </w:numPr>
        <w:pStyle w:val="Compact"/>
      </w:pPr>
      <w:r>
        <w:t xml:space="preserve">spongy bone</w:t>
      </w:r>
    </w:p>
    <w:p>
      <w:pPr>
        <w:numPr>
          <w:ilvl w:val="0"/>
          <w:numId w:val="1013"/>
        </w:numPr>
        <w:pStyle w:val="Compact"/>
      </w:pPr>
      <w:r>
        <w:t xml:space="preserve">compact bone</w:t>
      </w:r>
    </w:p>
    <w:bookmarkEnd w:id="46"/>
    <w:bookmarkEnd w:id="47"/>
    <w:bookmarkStart w:id="49" w:name="fs-id1286871"/>
    <w:bookmarkStart w:id="48" w:name="fs-id986759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fibrous membrane covering the outer surface of the bone is the ________.</w:t>
      </w:r>
    </w:p>
    <w:p>
      <w:pPr>
        <w:numPr>
          <w:ilvl w:val="0"/>
          <w:numId w:val="1014"/>
        </w:numPr>
        <w:pStyle w:val="Compact"/>
      </w:pPr>
      <w:r>
        <w:t xml:space="preserve">periosteum</w:t>
      </w:r>
    </w:p>
    <w:p>
      <w:pPr>
        <w:numPr>
          <w:ilvl w:val="0"/>
          <w:numId w:val="1014"/>
        </w:numPr>
        <w:pStyle w:val="Compact"/>
      </w:pPr>
      <w:r>
        <w:t xml:space="preserve">epiphysis</w:t>
      </w:r>
    </w:p>
    <w:p>
      <w:pPr>
        <w:numPr>
          <w:ilvl w:val="0"/>
          <w:numId w:val="1014"/>
        </w:numPr>
        <w:pStyle w:val="Compact"/>
      </w:pPr>
      <w:r>
        <w:t xml:space="preserve">endosteum</w:t>
      </w:r>
    </w:p>
    <w:p>
      <w:pPr>
        <w:numPr>
          <w:ilvl w:val="0"/>
          <w:numId w:val="1014"/>
        </w:numPr>
        <w:pStyle w:val="Compact"/>
      </w:pPr>
      <w:r>
        <w:t xml:space="preserve">diaphysis</w:t>
      </w:r>
    </w:p>
    <w:bookmarkEnd w:id="48"/>
    <w:bookmarkEnd w:id="49"/>
    <w:bookmarkStart w:id="51" w:name="fs-id320806"/>
    <w:bookmarkStart w:id="50" w:name="fs-id1661572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are incapable of undergoing mitosis?</w:t>
      </w:r>
    </w:p>
    <w:p>
      <w:pPr>
        <w:numPr>
          <w:ilvl w:val="0"/>
          <w:numId w:val="1015"/>
        </w:numPr>
        <w:pStyle w:val="Compact"/>
      </w:pPr>
      <w:r>
        <w:t xml:space="preserve">osteoblasts and osteoclasts</w:t>
      </w:r>
    </w:p>
    <w:p>
      <w:pPr>
        <w:numPr>
          <w:ilvl w:val="0"/>
          <w:numId w:val="1015"/>
        </w:numPr>
        <w:pStyle w:val="Compact"/>
      </w:pPr>
      <w:r>
        <w:t xml:space="preserve">osteocytes and osteoclasts</w:t>
      </w:r>
    </w:p>
    <w:p>
      <w:pPr>
        <w:numPr>
          <w:ilvl w:val="0"/>
          <w:numId w:val="1015"/>
        </w:numPr>
        <w:pStyle w:val="Compact"/>
      </w:pPr>
      <w:r>
        <w:t xml:space="preserve">osteoblasts and osteocytes</w:t>
      </w:r>
    </w:p>
    <w:p>
      <w:pPr>
        <w:numPr>
          <w:ilvl w:val="0"/>
          <w:numId w:val="1015"/>
        </w:numPr>
        <w:pStyle w:val="Compact"/>
      </w:pPr>
      <w:r>
        <w:t xml:space="preserve">osteogenic cells and osteoclasts</w:t>
      </w:r>
    </w:p>
    <w:bookmarkEnd w:id="50"/>
    <w:bookmarkEnd w:id="51"/>
    <w:bookmarkStart w:id="53" w:name="fs-id1107187"/>
    <w:bookmarkStart w:id="52" w:name="fs-id1079404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cells do not originate from osteogenic cells?</w:t>
      </w:r>
    </w:p>
    <w:p>
      <w:pPr>
        <w:numPr>
          <w:ilvl w:val="0"/>
          <w:numId w:val="1016"/>
        </w:numPr>
        <w:pStyle w:val="Compact"/>
      </w:pPr>
      <w:r>
        <w:t xml:space="preserve">osteoblasts</w:t>
      </w:r>
    </w:p>
    <w:p>
      <w:pPr>
        <w:numPr>
          <w:ilvl w:val="0"/>
          <w:numId w:val="1016"/>
        </w:numPr>
        <w:pStyle w:val="Compact"/>
      </w:pPr>
      <w:r>
        <w:t xml:space="preserve">osteoclasts</w:t>
      </w:r>
    </w:p>
    <w:p>
      <w:pPr>
        <w:numPr>
          <w:ilvl w:val="0"/>
          <w:numId w:val="1016"/>
        </w:numPr>
        <w:pStyle w:val="Compact"/>
      </w:pPr>
      <w:r>
        <w:t xml:space="preserve">osteocytes</w:t>
      </w:r>
    </w:p>
    <w:p>
      <w:pPr>
        <w:numPr>
          <w:ilvl w:val="0"/>
          <w:numId w:val="1016"/>
        </w:numPr>
        <w:pStyle w:val="Compact"/>
      </w:pPr>
      <w:r>
        <w:t xml:space="preserve">osteoprogenitor cells</w:t>
      </w:r>
    </w:p>
    <w:bookmarkEnd w:id="52"/>
    <w:bookmarkEnd w:id="53"/>
    <w:bookmarkStart w:id="55" w:name="fs-id1419507"/>
    <w:bookmarkStart w:id="54" w:name="fs-id1862620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are found in compact bone and cancellous bone?</w:t>
      </w:r>
    </w:p>
    <w:p>
      <w:pPr>
        <w:numPr>
          <w:ilvl w:val="0"/>
          <w:numId w:val="1017"/>
        </w:numPr>
        <w:pStyle w:val="Compact"/>
      </w:pPr>
      <w:r>
        <w:t xml:space="preserve">Haversian systems</w:t>
      </w:r>
    </w:p>
    <w:p>
      <w:pPr>
        <w:numPr>
          <w:ilvl w:val="0"/>
          <w:numId w:val="1017"/>
        </w:numPr>
        <w:pStyle w:val="Compact"/>
      </w:pPr>
      <w:r>
        <w:t xml:space="preserve">Haversian canals</w:t>
      </w:r>
    </w:p>
    <w:p>
      <w:pPr>
        <w:numPr>
          <w:ilvl w:val="0"/>
          <w:numId w:val="1017"/>
        </w:numPr>
        <w:pStyle w:val="Compact"/>
      </w:pPr>
      <w:r>
        <w:t xml:space="preserve">lamellae</w:t>
      </w:r>
    </w:p>
    <w:p>
      <w:pPr>
        <w:numPr>
          <w:ilvl w:val="0"/>
          <w:numId w:val="1017"/>
        </w:numPr>
        <w:pStyle w:val="Compact"/>
      </w:pPr>
      <w:r>
        <w:t xml:space="preserve">lacunae</w:t>
      </w:r>
    </w:p>
    <w:bookmarkEnd w:id="54"/>
    <w:bookmarkEnd w:id="55"/>
    <w:bookmarkStart w:id="57" w:name="fs-id1059498"/>
    <w:bookmarkStart w:id="56" w:name="fs-id1672274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are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found in cancellous bone?</w:t>
      </w:r>
    </w:p>
    <w:p>
      <w:pPr>
        <w:numPr>
          <w:ilvl w:val="0"/>
          <w:numId w:val="1018"/>
        </w:numPr>
        <w:pStyle w:val="Compact"/>
      </w:pPr>
      <w:r>
        <w:t xml:space="preserve">canaliculi</w:t>
      </w:r>
    </w:p>
    <w:p>
      <w:pPr>
        <w:numPr>
          <w:ilvl w:val="0"/>
          <w:numId w:val="1018"/>
        </w:numPr>
        <w:pStyle w:val="Compact"/>
      </w:pPr>
      <w:r>
        <w:t xml:space="preserve">Volkmann’s canals</w:t>
      </w:r>
    </w:p>
    <w:p>
      <w:pPr>
        <w:numPr>
          <w:ilvl w:val="0"/>
          <w:numId w:val="1018"/>
        </w:numPr>
        <w:pStyle w:val="Compact"/>
      </w:pPr>
      <w:r>
        <w:t xml:space="preserve">trabeculae</w:t>
      </w:r>
    </w:p>
    <w:p>
      <w:pPr>
        <w:numPr>
          <w:ilvl w:val="0"/>
          <w:numId w:val="1018"/>
        </w:numPr>
        <w:pStyle w:val="Compact"/>
      </w:pPr>
      <w:r>
        <w:t xml:space="preserve">calcium salts</w:t>
      </w:r>
    </w:p>
    <w:bookmarkEnd w:id="56"/>
    <w:bookmarkEnd w:id="57"/>
    <w:bookmarkStart w:id="59" w:name="fs-id756448"/>
    <w:bookmarkStart w:id="58" w:name="fs-id1536420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area of a bone where the nutrient foramen passes forms what kind of bone marking?</w:t>
      </w:r>
    </w:p>
    <w:p>
      <w:pPr>
        <w:numPr>
          <w:ilvl w:val="0"/>
          <w:numId w:val="1019"/>
        </w:numPr>
        <w:pStyle w:val="Compact"/>
      </w:pPr>
      <w:r>
        <w:t xml:space="preserve">a hole</w:t>
      </w:r>
    </w:p>
    <w:p>
      <w:pPr>
        <w:numPr>
          <w:ilvl w:val="0"/>
          <w:numId w:val="1019"/>
        </w:numPr>
        <w:pStyle w:val="Compact"/>
      </w:pPr>
      <w:r>
        <w:t xml:space="preserve">a facet</w:t>
      </w:r>
    </w:p>
    <w:p>
      <w:pPr>
        <w:numPr>
          <w:ilvl w:val="0"/>
          <w:numId w:val="1019"/>
        </w:numPr>
        <w:pStyle w:val="Compact"/>
      </w:pPr>
      <w:r>
        <w:t xml:space="preserve">a canal</w:t>
      </w:r>
    </w:p>
    <w:p>
      <w:pPr>
        <w:numPr>
          <w:ilvl w:val="0"/>
          <w:numId w:val="1019"/>
        </w:numPr>
        <w:pStyle w:val="Compact"/>
      </w:pPr>
      <w:r>
        <w:t xml:space="preserve">a fissure</w:t>
      </w:r>
    </w:p>
    <w:bookmarkEnd w:id="58"/>
    <w:bookmarkEnd w:id="59"/>
    <w:bookmarkEnd w:id="60"/>
    <w:bookmarkStart w:id="75" w:name="fs-id1988174"/>
    <w:bookmarkStart w:id="62" w:name="fs-id1857810"/>
    <w:bookmarkStart w:id="61" w:name="fs-id1107521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cartilage slow to heal?</w:t>
      </w:r>
    </w:p>
    <w:p>
      <w:pPr>
        <w:numPr>
          <w:ilvl w:val="0"/>
          <w:numId w:val="1020"/>
        </w:numPr>
        <w:pStyle w:val="Compact"/>
      </w:pPr>
      <w:r>
        <w:t xml:space="preserve">because it eventually develops into bone</w:t>
      </w:r>
    </w:p>
    <w:p>
      <w:pPr>
        <w:numPr>
          <w:ilvl w:val="0"/>
          <w:numId w:val="1020"/>
        </w:numPr>
        <w:pStyle w:val="Compact"/>
      </w:pPr>
      <w:r>
        <w:t xml:space="preserve">because it is semi-solid and flexible</w:t>
      </w:r>
    </w:p>
    <w:p>
      <w:pPr>
        <w:numPr>
          <w:ilvl w:val="0"/>
          <w:numId w:val="1020"/>
        </w:numPr>
        <w:pStyle w:val="Compact"/>
      </w:pPr>
      <w:r>
        <w:t xml:space="preserve">because it does not have a blood supply</w:t>
      </w:r>
    </w:p>
    <w:p>
      <w:pPr>
        <w:numPr>
          <w:ilvl w:val="0"/>
          <w:numId w:val="1020"/>
        </w:numPr>
        <w:pStyle w:val="Compact"/>
      </w:pPr>
      <w:r>
        <w:t xml:space="preserve">because endochondral ossification replaces all cartilage with bone</w:t>
      </w:r>
    </w:p>
    <w:bookmarkEnd w:id="61"/>
    <w:bookmarkEnd w:id="62"/>
    <w:bookmarkStart w:id="64" w:name="fs-id1491618"/>
    <w:bookmarkStart w:id="63" w:name="fs-id1715819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are osteocytes spread out in bone tissue?</w:t>
      </w:r>
    </w:p>
    <w:p>
      <w:pPr>
        <w:numPr>
          <w:ilvl w:val="0"/>
          <w:numId w:val="1021"/>
        </w:numPr>
        <w:pStyle w:val="Compact"/>
      </w:pPr>
      <w:r>
        <w:t xml:space="preserve">They develop from mesenchymal cells.</w:t>
      </w:r>
    </w:p>
    <w:p>
      <w:pPr>
        <w:numPr>
          <w:ilvl w:val="0"/>
          <w:numId w:val="1021"/>
        </w:numPr>
        <w:pStyle w:val="Compact"/>
      </w:pPr>
      <w:r>
        <w:t xml:space="preserve">They are surrounded by osteoid.</w:t>
      </w:r>
    </w:p>
    <w:p>
      <w:pPr>
        <w:numPr>
          <w:ilvl w:val="0"/>
          <w:numId w:val="1021"/>
        </w:numPr>
        <w:pStyle w:val="Compact"/>
      </w:pPr>
      <w:r>
        <w:t xml:space="preserve">They travel through the capillaries.</w:t>
      </w:r>
    </w:p>
    <w:p>
      <w:pPr>
        <w:numPr>
          <w:ilvl w:val="0"/>
          <w:numId w:val="1021"/>
        </w:numPr>
        <w:pStyle w:val="Compact"/>
      </w:pPr>
      <w:r>
        <w:t xml:space="preserve">Formation of osteoid spreads out the osteoblasts that formed the ossification centers.</w:t>
      </w:r>
    </w:p>
    <w:bookmarkEnd w:id="63"/>
    <w:bookmarkEnd w:id="64"/>
    <w:bookmarkStart w:id="66" w:name="fs-id1525656"/>
    <w:bookmarkStart w:id="65" w:name="fs-id1501678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endochondral ossification, what happens to the chondrocytes?</w:t>
      </w:r>
    </w:p>
    <w:p>
      <w:pPr>
        <w:numPr>
          <w:ilvl w:val="0"/>
          <w:numId w:val="1022"/>
        </w:numPr>
        <w:pStyle w:val="Compact"/>
      </w:pPr>
      <w:r>
        <w:t xml:space="preserve">They develop into osteocytes.</w:t>
      </w:r>
    </w:p>
    <w:p>
      <w:pPr>
        <w:numPr>
          <w:ilvl w:val="0"/>
          <w:numId w:val="1022"/>
        </w:numPr>
        <w:pStyle w:val="Compact"/>
      </w:pPr>
      <w:r>
        <w:t xml:space="preserve">They die in the calcified matrix that surrounds them and form the medullary cavity.</w:t>
      </w:r>
    </w:p>
    <w:p>
      <w:pPr>
        <w:numPr>
          <w:ilvl w:val="0"/>
          <w:numId w:val="1022"/>
        </w:numPr>
        <w:pStyle w:val="Compact"/>
      </w:pPr>
      <w:r>
        <w:t xml:space="preserve">They grow and form the periosteum.</w:t>
      </w:r>
    </w:p>
    <w:p>
      <w:pPr>
        <w:numPr>
          <w:ilvl w:val="0"/>
          <w:numId w:val="1022"/>
        </w:numPr>
        <w:pStyle w:val="Compact"/>
      </w:pPr>
      <w:r>
        <w:t xml:space="preserve">They group together to form the primary ossification center.</w:t>
      </w:r>
    </w:p>
    <w:bookmarkEnd w:id="65"/>
    <w:bookmarkEnd w:id="66"/>
    <w:bookmarkStart w:id="68" w:name="fs-id1235745"/>
    <w:bookmarkStart w:id="67" w:name="fs-id1524427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bones is (are) formed by intramembranous ossification?</w:t>
      </w:r>
    </w:p>
    <w:p>
      <w:pPr>
        <w:numPr>
          <w:ilvl w:val="0"/>
          <w:numId w:val="1023"/>
        </w:numPr>
        <w:pStyle w:val="Compact"/>
      </w:pPr>
      <w:r>
        <w:t xml:space="preserve">the metatarsals</w:t>
      </w:r>
    </w:p>
    <w:p>
      <w:pPr>
        <w:numPr>
          <w:ilvl w:val="0"/>
          <w:numId w:val="1023"/>
        </w:numPr>
        <w:pStyle w:val="Compact"/>
      </w:pPr>
      <w:r>
        <w:t xml:space="preserve">the femur</w:t>
      </w:r>
    </w:p>
    <w:p>
      <w:pPr>
        <w:numPr>
          <w:ilvl w:val="0"/>
          <w:numId w:val="1023"/>
        </w:numPr>
        <w:pStyle w:val="Compact"/>
      </w:pPr>
      <w:r>
        <w:t xml:space="preserve">the ribs</w:t>
      </w:r>
    </w:p>
    <w:p>
      <w:pPr>
        <w:numPr>
          <w:ilvl w:val="0"/>
          <w:numId w:val="1023"/>
        </w:numPr>
        <w:pStyle w:val="Compact"/>
      </w:pPr>
      <w:r>
        <w:t xml:space="preserve">the flat bones of the cranium</w:t>
      </w:r>
    </w:p>
    <w:bookmarkEnd w:id="67"/>
    <w:bookmarkEnd w:id="68"/>
    <w:bookmarkStart w:id="70" w:name="fs-id1511799"/>
    <w:bookmarkStart w:id="69" w:name="fs-id1434710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Bones grow in length due to activity in the ________.</w:t>
      </w:r>
    </w:p>
    <w:p>
      <w:pPr>
        <w:numPr>
          <w:ilvl w:val="0"/>
          <w:numId w:val="1024"/>
        </w:numPr>
        <w:pStyle w:val="Compact"/>
      </w:pPr>
      <w:r>
        <w:t xml:space="preserve">epiphyseal plate</w:t>
      </w:r>
    </w:p>
    <w:p>
      <w:pPr>
        <w:numPr>
          <w:ilvl w:val="0"/>
          <w:numId w:val="1024"/>
        </w:numPr>
        <w:pStyle w:val="Compact"/>
      </w:pPr>
      <w:r>
        <w:t xml:space="preserve">perichondrium</w:t>
      </w:r>
    </w:p>
    <w:p>
      <w:pPr>
        <w:numPr>
          <w:ilvl w:val="0"/>
          <w:numId w:val="1024"/>
        </w:numPr>
        <w:pStyle w:val="Compact"/>
      </w:pPr>
      <w:r>
        <w:t xml:space="preserve">periosteum</w:t>
      </w:r>
    </w:p>
    <w:p>
      <w:pPr>
        <w:numPr>
          <w:ilvl w:val="0"/>
          <w:numId w:val="1024"/>
        </w:numPr>
        <w:pStyle w:val="Compact"/>
      </w:pPr>
      <w:r>
        <w:t xml:space="preserve">medullary cavity</w:t>
      </w:r>
    </w:p>
    <w:bookmarkEnd w:id="69"/>
    <w:bookmarkEnd w:id="70"/>
    <w:bookmarkStart w:id="72" w:name="fs-id1331361"/>
    <w:bookmarkStart w:id="71" w:name="fs-id1149007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Bones grow in diameter due to bone formation ________.</w:t>
      </w:r>
    </w:p>
    <w:p>
      <w:pPr>
        <w:numPr>
          <w:ilvl w:val="0"/>
          <w:numId w:val="1025"/>
        </w:numPr>
        <w:pStyle w:val="Compact"/>
      </w:pPr>
      <w:r>
        <w:t xml:space="preserve">in the medullary cavity</w:t>
      </w:r>
    </w:p>
    <w:p>
      <w:pPr>
        <w:numPr>
          <w:ilvl w:val="0"/>
          <w:numId w:val="1025"/>
        </w:numPr>
        <w:pStyle w:val="Compact"/>
      </w:pPr>
      <w:r>
        <w:t xml:space="preserve">beneath the periosteum</w:t>
      </w:r>
    </w:p>
    <w:p>
      <w:pPr>
        <w:numPr>
          <w:ilvl w:val="0"/>
          <w:numId w:val="1025"/>
        </w:numPr>
        <w:pStyle w:val="Compact"/>
      </w:pPr>
      <w:r>
        <w:t xml:space="preserve">in the epiphyseal plate</w:t>
      </w:r>
    </w:p>
    <w:p>
      <w:pPr>
        <w:numPr>
          <w:ilvl w:val="0"/>
          <w:numId w:val="1025"/>
        </w:numPr>
        <w:pStyle w:val="Compact"/>
      </w:pPr>
      <w:r>
        <w:t xml:space="preserve">within the metaphysis</w:t>
      </w:r>
    </w:p>
    <w:bookmarkEnd w:id="71"/>
    <w:bookmarkEnd w:id="72"/>
    <w:bookmarkStart w:id="74" w:name="fs-id1282027"/>
    <w:bookmarkStart w:id="73" w:name="fs-id1475747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represents the correct sequence of zones in the epiphyseal plate?</w:t>
      </w:r>
    </w:p>
    <w:p>
      <w:pPr>
        <w:numPr>
          <w:ilvl w:val="0"/>
          <w:numId w:val="1026"/>
        </w:numPr>
        <w:pStyle w:val="Compact"/>
      </w:pPr>
      <w:r>
        <w:t xml:space="preserve">proliferation, reserved, maturation, calcification</w:t>
      </w:r>
    </w:p>
    <w:p>
      <w:pPr>
        <w:numPr>
          <w:ilvl w:val="0"/>
          <w:numId w:val="1026"/>
        </w:numPr>
        <w:pStyle w:val="Compact"/>
      </w:pPr>
      <w:r>
        <w:t xml:space="preserve">maturation, proliferation, reserved, calcification</w:t>
      </w:r>
    </w:p>
    <w:p>
      <w:pPr>
        <w:numPr>
          <w:ilvl w:val="0"/>
          <w:numId w:val="1026"/>
        </w:numPr>
        <w:pStyle w:val="Compact"/>
      </w:pPr>
      <w:r>
        <w:t xml:space="preserve">calcification, maturation, proliferation, reserved</w:t>
      </w:r>
    </w:p>
    <w:p>
      <w:pPr>
        <w:numPr>
          <w:ilvl w:val="0"/>
          <w:numId w:val="1026"/>
        </w:numPr>
        <w:pStyle w:val="Compact"/>
      </w:pPr>
      <w:r>
        <w:t xml:space="preserve">calcification, reserved, proliferation, maturation</w:t>
      </w:r>
    </w:p>
    <w:bookmarkEnd w:id="73"/>
    <w:bookmarkEnd w:id="74"/>
    <w:bookmarkEnd w:id="75"/>
    <w:bookmarkStart w:id="86" w:name="fs-id1093994"/>
    <w:bookmarkStart w:id="77" w:name="fs-id1475727"/>
    <w:bookmarkStart w:id="76" w:name="fs-id1445281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fracture can be both ________.</w:t>
      </w:r>
    </w:p>
    <w:p>
      <w:pPr>
        <w:numPr>
          <w:ilvl w:val="0"/>
          <w:numId w:val="1027"/>
        </w:numPr>
        <w:pStyle w:val="Compact"/>
      </w:pPr>
      <w:r>
        <w:t xml:space="preserve">open and closed</w:t>
      </w:r>
    </w:p>
    <w:p>
      <w:pPr>
        <w:numPr>
          <w:ilvl w:val="0"/>
          <w:numId w:val="1027"/>
        </w:numPr>
        <w:pStyle w:val="Compact"/>
      </w:pPr>
      <w:r>
        <w:t xml:space="preserve">open and transverse</w:t>
      </w:r>
    </w:p>
    <w:p>
      <w:pPr>
        <w:numPr>
          <w:ilvl w:val="0"/>
          <w:numId w:val="1027"/>
        </w:numPr>
        <w:pStyle w:val="Compact"/>
      </w:pPr>
      <w:r>
        <w:t xml:space="preserve">transverse and greenstick</w:t>
      </w:r>
    </w:p>
    <w:p>
      <w:pPr>
        <w:numPr>
          <w:ilvl w:val="0"/>
          <w:numId w:val="1027"/>
        </w:numPr>
        <w:pStyle w:val="Compact"/>
      </w:pPr>
      <w:r>
        <w:t xml:space="preserve">greenstick and comminuted</w:t>
      </w:r>
    </w:p>
    <w:bookmarkEnd w:id="76"/>
    <w:bookmarkEnd w:id="77"/>
    <w:bookmarkStart w:id="79" w:name="fs-id1738815"/>
    <w:bookmarkStart w:id="78" w:name="fs-id1541494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can a fractured diaphysis release fat globules into the bloodstream?</w:t>
      </w:r>
    </w:p>
    <w:p>
      <w:pPr>
        <w:numPr>
          <w:ilvl w:val="0"/>
          <w:numId w:val="1028"/>
        </w:numPr>
        <w:pStyle w:val="Compact"/>
      </w:pPr>
      <w:r>
        <w:t xml:space="preserve">The bone pierces fat stores in the skin.</w:t>
      </w:r>
    </w:p>
    <w:p>
      <w:pPr>
        <w:numPr>
          <w:ilvl w:val="0"/>
          <w:numId w:val="1028"/>
        </w:numPr>
        <w:pStyle w:val="Compact"/>
      </w:pPr>
      <w:r>
        <w:t xml:space="preserve">The yellow marrow in the diaphysis is exposed and damaged.</w:t>
      </w:r>
    </w:p>
    <w:p>
      <w:pPr>
        <w:numPr>
          <w:ilvl w:val="0"/>
          <w:numId w:val="1028"/>
        </w:numPr>
        <w:pStyle w:val="Compact"/>
      </w:pPr>
      <w:r>
        <w:t xml:space="preserve">The injury triggers the body to release fat from healthy bones.</w:t>
      </w:r>
    </w:p>
    <w:p>
      <w:pPr>
        <w:numPr>
          <w:ilvl w:val="0"/>
          <w:numId w:val="1028"/>
        </w:numPr>
        <w:pStyle w:val="Compact"/>
      </w:pPr>
      <w:r>
        <w:t xml:space="preserve">The red marrow in the fractured bone releases fat to heal the fracture.</w:t>
      </w:r>
    </w:p>
    <w:bookmarkEnd w:id="78"/>
    <w:bookmarkEnd w:id="79"/>
    <w:bookmarkStart w:id="81" w:name="fs-id1752391"/>
    <w:bookmarkStart w:id="80" w:name="fs-id1535046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a compound fracture, ________.</w:t>
      </w:r>
    </w:p>
    <w:p>
      <w:pPr>
        <w:numPr>
          <w:ilvl w:val="0"/>
          <w:numId w:val="1029"/>
        </w:numPr>
        <w:pStyle w:val="Compact"/>
      </w:pPr>
      <w:r>
        <w:t xml:space="preserve">the break occurs at an angle to the bone</w:t>
      </w:r>
    </w:p>
    <w:p>
      <w:pPr>
        <w:numPr>
          <w:ilvl w:val="0"/>
          <w:numId w:val="1029"/>
        </w:numPr>
        <w:pStyle w:val="Compact"/>
      </w:pPr>
      <w:r>
        <w:t xml:space="preserve">the broken bone does not tear the skin</w:t>
      </w:r>
    </w:p>
    <w:p>
      <w:pPr>
        <w:numPr>
          <w:ilvl w:val="0"/>
          <w:numId w:val="1029"/>
        </w:numPr>
        <w:pStyle w:val="Compact"/>
      </w:pPr>
      <w:r>
        <w:t xml:space="preserve">one fragment of broken bone is compressed into the other</w:t>
      </w:r>
    </w:p>
    <w:p>
      <w:pPr>
        <w:numPr>
          <w:ilvl w:val="0"/>
          <w:numId w:val="1029"/>
        </w:numPr>
        <w:pStyle w:val="Compact"/>
      </w:pPr>
      <w:r>
        <w:t xml:space="preserve">broken bone pierces the skin</w:t>
      </w:r>
    </w:p>
    <w:bookmarkEnd w:id="80"/>
    <w:bookmarkEnd w:id="81"/>
    <w:bookmarkStart w:id="83" w:name="fs-id2036066"/>
    <w:bookmarkStart w:id="82" w:name="fs-id18578100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internal and external calli are replaced by ________.</w:t>
      </w:r>
    </w:p>
    <w:p>
      <w:pPr>
        <w:numPr>
          <w:ilvl w:val="0"/>
          <w:numId w:val="1030"/>
        </w:numPr>
        <w:pStyle w:val="Compact"/>
      </w:pPr>
      <w:r>
        <w:t xml:space="preserve">hyaline cartilage</w:t>
      </w:r>
    </w:p>
    <w:p>
      <w:pPr>
        <w:numPr>
          <w:ilvl w:val="0"/>
          <w:numId w:val="1030"/>
        </w:numPr>
        <w:pStyle w:val="Compact"/>
      </w:pPr>
      <w:r>
        <w:t xml:space="preserve">trabecular bone</w:t>
      </w:r>
    </w:p>
    <w:p>
      <w:pPr>
        <w:numPr>
          <w:ilvl w:val="0"/>
          <w:numId w:val="1030"/>
        </w:numPr>
        <w:pStyle w:val="Compact"/>
      </w:pPr>
      <w:r>
        <w:t xml:space="preserve">osteogenic cells</w:t>
      </w:r>
    </w:p>
    <w:p>
      <w:pPr>
        <w:numPr>
          <w:ilvl w:val="0"/>
          <w:numId w:val="1030"/>
        </w:numPr>
        <w:pStyle w:val="Compact"/>
      </w:pPr>
      <w:r>
        <w:t xml:space="preserve">osteoclasts</w:t>
      </w:r>
    </w:p>
    <w:bookmarkEnd w:id="82"/>
    <w:bookmarkEnd w:id="83"/>
    <w:bookmarkStart w:id="85" w:name="fs-id1121987"/>
    <w:bookmarkStart w:id="84" w:name="fs-id1715471"/>
    <w:p>
      <w:pPr>
        <w:pStyle w:val="FirstParagraph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first type of bone to form during fracture repair is ________ bone.</w:t>
      </w:r>
    </w:p>
    <w:p>
      <w:pPr>
        <w:numPr>
          <w:ilvl w:val="0"/>
          <w:numId w:val="1031"/>
        </w:numPr>
        <w:pStyle w:val="Compact"/>
      </w:pPr>
      <w:r>
        <w:t xml:space="preserve">compact</w:t>
      </w:r>
    </w:p>
    <w:p>
      <w:pPr>
        <w:numPr>
          <w:ilvl w:val="0"/>
          <w:numId w:val="1031"/>
        </w:numPr>
        <w:pStyle w:val="Compact"/>
      </w:pPr>
      <w:r>
        <w:t xml:space="preserve">lamellar</w:t>
      </w:r>
    </w:p>
    <w:p>
      <w:pPr>
        <w:numPr>
          <w:ilvl w:val="0"/>
          <w:numId w:val="1031"/>
        </w:numPr>
        <w:pStyle w:val="Compact"/>
      </w:pPr>
      <w:r>
        <w:t xml:space="preserve">spongy</w:t>
      </w:r>
    </w:p>
    <w:p>
      <w:pPr>
        <w:numPr>
          <w:ilvl w:val="0"/>
          <w:numId w:val="1031"/>
        </w:numPr>
        <w:pStyle w:val="Compact"/>
      </w:pPr>
      <w:r>
        <w:t xml:space="preserve">dense</w:t>
      </w:r>
    </w:p>
    <w:bookmarkEnd w:id="84"/>
    <w:bookmarkEnd w:id="85"/>
    <w:bookmarkEnd w:id="86"/>
    <w:bookmarkStart w:id="97" w:name="fs-id16900280"/>
    <w:bookmarkStart w:id="88" w:name="fs-id1233565"/>
    <w:bookmarkStart w:id="87" w:name="fs-id1462504"/>
    <w:p>
      <w:pPr>
        <w:pStyle w:val="FirstParagraph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Wolff’s law, which describes the effect of mechanical forces in bone modeling/remodeling, would predict that ________</w:t>
      </w:r>
    </w:p>
    <w:p>
      <w:pPr>
        <w:numPr>
          <w:ilvl w:val="0"/>
          <w:numId w:val="1032"/>
        </w:numPr>
        <w:pStyle w:val="Compact"/>
      </w:pPr>
      <w:r>
        <w:t xml:space="preserve">a right-handed pitcher will have thicker bones in his right arm compared to his left.</w:t>
      </w:r>
    </w:p>
    <w:p>
      <w:pPr>
        <w:numPr>
          <w:ilvl w:val="0"/>
          <w:numId w:val="1032"/>
        </w:numPr>
        <w:pStyle w:val="Compact"/>
      </w:pPr>
      <w:r>
        <w:t xml:space="preserve">a right-handed cyclist will have thicker bones in her right leg compared to her left.</w:t>
      </w:r>
    </w:p>
    <w:p>
      <w:pPr>
        <w:numPr>
          <w:ilvl w:val="0"/>
          <w:numId w:val="1032"/>
        </w:numPr>
        <w:pStyle w:val="Compact"/>
      </w:pPr>
      <w:r>
        <w:t xml:space="preserve">a broken bone will heal thicker than it was before the fracture.</w:t>
      </w:r>
    </w:p>
    <w:p>
      <w:pPr>
        <w:numPr>
          <w:ilvl w:val="0"/>
          <w:numId w:val="1032"/>
        </w:numPr>
        <w:pStyle w:val="Compact"/>
      </w:pPr>
      <w:r>
        <w:t xml:space="preserve">a bed-ridden patient will have thicker bones than an athlete.</w:t>
      </w:r>
    </w:p>
    <w:bookmarkEnd w:id="87"/>
    <w:bookmarkEnd w:id="88"/>
    <w:bookmarkStart w:id="90" w:name="fs-id1506178"/>
    <w:bookmarkStart w:id="89" w:name="fs-id15156491"/>
    <w:p>
      <w:pPr>
        <w:pStyle w:val="FirstParagraph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Calcium cannot be absorbed from the small intestine if ________ is lacking.</w:t>
      </w:r>
    </w:p>
    <w:p>
      <w:pPr>
        <w:numPr>
          <w:ilvl w:val="0"/>
          <w:numId w:val="1033"/>
        </w:numPr>
        <w:pStyle w:val="Compact"/>
      </w:pPr>
      <w:r>
        <w:t xml:space="preserve">vitamin D</w:t>
      </w:r>
    </w:p>
    <w:p>
      <w:pPr>
        <w:numPr>
          <w:ilvl w:val="0"/>
          <w:numId w:val="1033"/>
        </w:numPr>
        <w:pStyle w:val="Compact"/>
      </w:pPr>
      <w:r>
        <w:t xml:space="preserve">vitamin K</w:t>
      </w:r>
    </w:p>
    <w:p>
      <w:pPr>
        <w:numPr>
          <w:ilvl w:val="0"/>
          <w:numId w:val="1033"/>
        </w:numPr>
        <w:pStyle w:val="Compact"/>
      </w:pPr>
      <w:r>
        <w:t xml:space="preserve">calcitonin</w:t>
      </w:r>
    </w:p>
    <w:p>
      <w:pPr>
        <w:numPr>
          <w:ilvl w:val="0"/>
          <w:numId w:val="1033"/>
        </w:numPr>
        <w:pStyle w:val="Compact"/>
      </w:pPr>
      <w:r>
        <w:t xml:space="preserve">fluoride</w:t>
      </w:r>
    </w:p>
    <w:bookmarkEnd w:id="89"/>
    <w:bookmarkEnd w:id="90"/>
    <w:bookmarkStart w:id="92" w:name="fs-id1828403"/>
    <w:bookmarkStart w:id="91" w:name="fs-id1495870"/>
    <w:p>
      <w:pPr>
        <w:pStyle w:val="FirstParagraph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one of the following foods is best for bone health?</w:t>
      </w:r>
    </w:p>
    <w:p>
      <w:pPr>
        <w:numPr>
          <w:ilvl w:val="0"/>
          <w:numId w:val="1034"/>
        </w:numPr>
        <w:pStyle w:val="Compact"/>
      </w:pPr>
      <w:r>
        <w:t xml:space="preserve">carrots</w:t>
      </w:r>
    </w:p>
    <w:p>
      <w:pPr>
        <w:numPr>
          <w:ilvl w:val="0"/>
          <w:numId w:val="1034"/>
        </w:numPr>
        <w:pStyle w:val="Compact"/>
      </w:pPr>
      <w:r>
        <w:t xml:space="preserve">liver</w:t>
      </w:r>
    </w:p>
    <w:p>
      <w:pPr>
        <w:numPr>
          <w:ilvl w:val="0"/>
          <w:numId w:val="1034"/>
        </w:numPr>
        <w:pStyle w:val="Compact"/>
      </w:pPr>
      <w:r>
        <w:t xml:space="preserve">leafy green vegetables</w:t>
      </w:r>
    </w:p>
    <w:p>
      <w:pPr>
        <w:numPr>
          <w:ilvl w:val="0"/>
          <w:numId w:val="1034"/>
        </w:numPr>
        <w:pStyle w:val="Compact"/>
      </w:pPr>
      <w:r>
        <w:t xml:space="preserve">oranges</w:t>
      </w:r>
    </w:p>
    <w:bookmarkEnd w:id="91"/>
    <w:bookmarkEnd w:id="92"/>
    <w:bookmarkStart w:id="94" w:name="fs-id1639450"/>
    <w:bookmarkStart w:id="93" w:name="fs-id1103264"/>
    <w:p>
      <w:pPr>
        <w:pStyle w:val="FirstParagraph"/>
      </w:pPr>
      <w:r>
        <w:t xml:space="preserve">35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hormones are responsible for the adolescent growth spurt?</w:t>
      </w:r>
    </w:p>
    <w:p>
      <w:pPr>
        <w:numPr>
          <w:ilvl w:val="0"/>
          <w:numId w:val="1035"/>
        </w:numPr>
        <w:pStyle w:val="Compact"/>
      </w:pPr>
      <w:r>
        <w:t xml:space="preserve">estrogen and testosterone</w:t>
      </w:r>
    </w:p>
    <w:p>
      <w:pPr>
        <w:numPr>
          <w:ilvl w:val="0"/>
          <w:numId w:val="1035"/>
        </w:numPr>
        <w:pStyle w:val="Compact"/>
      </w:pPr>
      <w:r>
        <w:t xml:space="preserve">calcitonin and calcitriol</w:t>
      </w:r>
    </w:p>
    <w:p>
      <w:pPr>
        <w:numPr>
          <w:ilvl w:val="0"/>
          <w:numId w:val="1035"/>
        </w:numPr>
        <w:pStyle w:val="Compact"/>
      </w:pPr>
      <w:r>
        <w:t xml:space="preserve">growth hormone and parathyroid hormone</w:t>
      </w:r>
    </w:p>
    <w:p>
      <w:pPr>
        <w:numPr>
          <w:ilvl w:val="0"/>
          <w:numId w:val="1035"/>
        </w:numPr>
        <w:pStyle w:val="Compact"/>
      </w:pPr>
      <w:r>
        <w:t xml:space="preserve">thyroxine and progesterone</w:t>
      </w:r>
    </w:p>
    <w:bookmarkEnd w:id="93"/>
    <w:bookmarkEnd w:id="94"/>
    <w:bookmarkStart w:id="96" w:name="fs-id704483"/>
    <w:bookmarkStart w:id="95" w:name="fs-id1282569"/>
    <w:p>
      <w:pPr>
        <w:pStyle w:val="FirstParagraph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With respect to their direct effects on osseous tissue, which pair of hormones has actions that oppose each other?</w:t>
      </w:r>
    </w:p>
    <w:p>
      <w:pPr>
        <w:numPr>
          <w:ilvl w:val="0"/>
          <w:numId w:val="1036"/>
        </w:numPr>
        <w:pStyle w:val="Compact"/>
      </w:pPr>
      <w:r>
        <w:t xml:space="preserve">estrogen and testosterone</w:t>
      </w:r>
    </w:p>
    <w:p>
      <w:pPr>
        <w:numPr>
          <w:ilvl w:val="0"/>
          <w:numId w:val="1036"/>
        </w:numPr>
        <w:pStyle w:val="Compact"/>
      </w:pPr>
      <w:r>
        <w:t xml:space="preserve">calcitonin and calcitriol</w:t>
      </w:r>
    </w:p>
    <w:p>
      <w:pPr>
        <w:numPr>
          <w:ilvl w:val="0"/>
          <w:numId w:val="1036"/>
        </w:numPr>
        <w:pStyle w:val="Compact"/>
      </w:pPr>
      <w:r>
        <w:t xml:space="preserve">estrogen and progesterone</w:t>
      </w:r>
    </w:p>
    <w:p>
      <w:pPr>
        <w:numPr>
          <w:ilvl w:val="0"/>
          <w:numId w:val="1036"/>
        </w:numPr>
        <w:pStyle w:val="Compact"/>
      </w:pPr>
      <w:r>
        <w:t xml:space="preserve">calcitonin and parathyroid hormone</w:t>
      </w:r>
    </w:p>
    <w:bookmarkEnd w:id="95"/>
    <w:bookmarkEnd w:id="96"/>
    <w:bookmarkEnd w:id="97"/>
    <w:bookmarkStart w:id="104" w:name="fs-id1180511"/>
    <w:bookmarkStart w:id="99" w:name="fs-id1284795"/>
    <w:bookmarkStart w:id="98" w:name="fs-id1527934"/>
    <w:p>
      <w:pPr>
        <w:pStyle w:val="FirstParagraph"/>
      </w:pPr>
      <w:r>
        <w:t xml:space="preserve">37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When calcium levels are too high or too low, which body system is primarily affected?</w:t>
      </w:r>
    </w:p>
    <w:p>
      <w:pPr>
        <w:numPr>
          <w:ilvl w:val="0"/>
          <w:numId w:val="1037"/>
        </w:numPr>
        <w:pStyle w:val="Compact"/>
      </w:pPr>
      <w:r>
        <w:t xml:space="preserve">skeletal system</w:t>
      </w:r>
    </w:p>
    <w:p>
      <w:pPr>
        <w:numPr>
          <w:ilvl w:val="0"/>
          <w:numId w:val="1037"/>
        </w:numPr>
        <w:pStyle w:val="Compact"/>
      </w:pPr>
      <w:r>
        <w:t xml:space="preserve">endocrine system</w:t>
      </w:r>
    </w:p>
    <w:p>
      <w:pPr>
        <w:numPr>
          <w:ilvl w:val="0"/>
          <w:numId w:val="1037"/>
        </w:numPr>
        <w:pStyle w:val="Compact"/>
      </w:pPr>
      <w:r>
        <w:t xml:space="preserve">digestive system</w:t>
      </w:r>
    </w:p>
    <w:p>
      <w:pPr>
        <w:numPr>
          <w:ilvl w:val="0"/>
          <w:numId w:val="1037"/>
        </w:numPr>
        <w:pStyle w:val="Compact"/>
      </w:pPr>
      <w:r>
        <w:t xml:space="preserve">nervous system</w:t>
      </w:r>
    </w:p>
    <w:bookmarkEnd w:id="98"/>
    <w:bookmarkEnd w:id="99"/>
    <w:bookmarkStart w:id="101" w:name="fs-id1829377"/>
    <w:bookmarkStart w:id="100" w:name="fs-id813284"/>
    <w:p>
      <w:pPr>
        <w:pStyle w:val="FirstParagraph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All of the following play a role in calcium homeostasis except</w:t>
      </w:r>
    </w:p>
    <w:p>
      <w:pPr>
        <w:numPr>
          <w:ilvl w:val="0"/>
          <w:numId w:val="1038"/>
        </w:numPr>
        <w:pStyle w:val="Compact"/>
      </w:pPr>
      <w:r>
        <w:t xml:space="preserve">thyroxine</w:t>
      </w:r>
    </w:p>
    <w:p>
      <w:pPr>
        <w:numPr>
          <w:ilvl w:val="0"/>
          <w:numId w:val="1038"/>
        </w:numPr>
        <w:pStyle w:val="Compact"/>
      </w:pPr>
      <w:r>
        <w:t xml:space="preserve">calcitonin</w:t>
      </w:r>
    </w:p>
    <w:p>
      <w:pPr>
        <w:numPr>
          <w:ilvl w:val="0"/>
          <w:numId w:val="1038"/>
        </w:numPr>
        <w:pStyle w:val="Compact"/>
      </w:pPr>
      <w:r>
        <w:t xml:space="preserve">parathyroid hormone</w:t>
      </w:r>
    </w:p>
    <w:p>
      <w:pPr>
        <w:numPr>
          <w:ilvl w:val="0"/>
          <w:numId w:val="1038"/>
        </w:numPr>
        <w:pStyle w:val="Compact"/>
      </w:pPr>
      <w:r>
        <w:t xml:space="preserve">vitamin D</w:t>
      </w:r>
    </w:p>
    <w:bookmarkEnd w:id="100"/>
    <w:bookmarkEnd w:id="101"/>
    <w:bookmarkStart w:id="103" w:name="fs-id1804706"/>
    <w:bookmarkStart w:id="102" w:name="fs-id1527635"/>
    <w:p>
      <w:pPr>
        <w:pStyle w:val="FirstParagraph"/>
      </w:pPr>
      <w:r>
        <w:t xml:space="preserve">39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most likely to be released when blood calcium levels are elevated?</w:t>
      </w:r>
    </w:p>
    <w:p>
      <w:pPr>
        <w:numPr>
          <w:ilvl w:val="0"/>
          <w:numId w:val="1039"/>
        </w:numPr>
        <w:pStyle w:val="Compact"/>
      </w:pPr>
      <w:r>
        <w:t xml:space="preserve">thyroxine</w:t>
      </w:r>
    </w:p>
    <w:p>
      <w:pPr>
        <w:numPr>
          <w:ilvl w:val="0"/>
          <w:numId w:val="1039"/>
        </w:numPr>
        <w:pStyle w:val="Compact"/>
      </w:pPr>
      <w:r>
        <w:t xml:space="preserve">calcitonin</w:t>
      </w:r>
    </w:p>
    <w:p>
      <w:pPr>
        <w:numPr>
          <w:ilvl w:val="0"/>
          <w:numId w:val="1039"/>
        </w:numPr>
        <w:pStyle w:val="Compact"/>
      </w:pPr>
      <w:r>
        <w:t xml:space="preserve">parathyroid hormone</w:t>
      </w:r>
    </w:p>
    <w:p>
      <w:pPr>
        <w:numPr>
          <w:ilvl w:val="0"/>
          <w:numId w:val="1039"/>
        </w:numPr>
        <w:pStyle w:val="Compact"/>
      </w:pPr>
      <w:r>
        <w:t xml:space="preserve">vitamin D</w:t>
      </w:r>
    </w:p>
    <w:bookmarkEnd w:id="102"/>
    <w:bookmarkEnd w:id="103"/>
    <w:bookmarkEnd w:id="104"/>
    <w:bookmarkEnd w:id="105"/>
    <w:bookmarkEnd w:id="10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2025-01-22T18:23:53Z</dcterms:created>
  <dcterms:modified xsi:type="dcterms:W3CDTF">2025-01-22T18:23:53Z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