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composite-page-33"/>
    <w:bookmarkStart w:id="65" w:name="review-questions"/>
    <w:p>
      <w:pPr>
        <w:pStyle w:val="Heading2"/>
      </w:pPr>
      <w:r>
        <w:t xml:space="preserve">Review Questions</w:t>
      </w:r>
    </w:p>
    <w:bookmarkStart w:id="26" w:name="fs-id1469886"/>
    <w:bookmarkStart w:id="21" w:name="fs-id2637677"/>
    <w:bookmarkStart w:id="20" w:name="fs-id1417344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part of the axial skeleton?</w:t>
      </w:r>
    </w:p>
    <w:p>
      <w:pPr>
        <w:numPr>
          <w:ilvl w:val="0"/>
          <w:numId w:val="1001"/>
        </w:numPr>
        <w:pStyle w:val="Compact"/>
      </w:pPr>
      <w:r>
        <w:t xml:space="preserve">shoulder bones</w:t>
      </w:r>
    </w:p>
    <w:p>
      <w:pPr>
        <w:numPr>
          <w:ilvl w:val="0"/>
          <w:numId w:val="1001"/>
        </w:numPr>
        <w:pStyle w:val="Compact"/>
      </w:pPr>
      <w:r>
        <w:t xml:space="preserve">thigh bone</w:t>
      </w:r>
    </w:p>
    <w:p>
      <w:pPr>
        <w:numPr>
          <w:ilvl w:val="0"/>
          <w:numId w:val="1001"/>
        </w:numPr>
        <w:pStyle w:val="Compact"/>
      </w:pPr>
      <w:r>
        <w:t xml:space="preserve">foot bones</w:t>
      </w:r>
    </w:p>
    <w:p>
      <w:pPr>
        <w:numPr>
          <w:ilvl w:val="0"/>
          <w:numId w:val="1001"/>
        </w:numPr>
        <w:pStyle w:val="Compact"/>
      </w:pPr>
      <w:r>
        <w:t xml:space="preserve">vertebral column</w:t>
      </w:r>
    </w:p>
    <w:bookmarkEnd w:id="20"/>
    <w:bookmarkEnd w:id="21"/>
    <w:bookmarkStart w:id="23" w:name="fs-id1927640"/>
    <w:bookmarkStart w:id="22" w:name="fs-id2344108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function of the axial skeleton?</w:t>
      </w:r>
    </w:p>
    <w:p>
      <w:pPr>
        <w:numPr>
          <w:ilvl w:val="0"/>
          <w:numId w:val="1002"/>
        </w:numPr>
        <w:pStyle w:val="Compact"/>
      </w:pPr>
      <w:r>
        <w:t xml:space="preserve">allows for movement of the wrist and hand</w:t>
      </w:r>
    </w:p>
    <w:p>
      <w:pPr>
        <w:numPr>
          <w:ilvl w:val="0"/>
          <w:numId w:val="1002"/>
        </w:numPr>
        <w:pStyle w:val="Compact"/>
      </w:pPr>
      <w:r>
        <w:t xml:space="preserve">protects nerves and blood vessels at the elbow</w:t>
      </w:r>
    </w:p>
    <w:p>
      <w:pPr>
        <w:numPr>
          <w:ilvl w:val="0"/>
          <w:numId w:val="1002"/>
        </w:numPr>
        <w:pStyle w:val="Compact"/>
      </w:pPr>
      <w:r>
        <w:t xml:space="preserve">supports trunk of body</w:t>
      </w:r>
    </w:p>
    <w:p>
      <w:pPr>
        <w:numPr>
          <w:ilvl w:val="0"/>
          <w:numId w:val="1002"/>
        </w:numPr>
        <w:pStyle w:val="Compact"/>
      </w:pPr>
      <w:r>
        <w:t xml:space="preserve">allows for movements of the ankle and foot</w:t>
      </w:r>
    </w:p>
    <w:bookmarkEnd w:id="22"/>
    <w:bookmarkEnd w:id="23"/>
    <w:bookmarkStart w:id="25" w:name="fs-id1888088"/>
    <w:bookmarkStart w:id="24" w:name="fs-id2296124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axial skeleton ________.</w:t>
      </w:r>
    </w:p>
    <w:p>
      <w:pPr>
        <w:numPr>
          <w:ilvl w:val="0"/>
          <w:numId w:val="1003"/>
        </w:numPr>
        <w:pStyle w:val="Compact"/>
      </w:pPr>
      <w:r>
        <w:t xml:space="preserve">consists of 126 bones</w:t>
      </w:r>
    </w:p>
    <w:p>
      <w:pPr>
        <w:numPr>
          <w:ilvl w:val="0"/>
          <w:numId w:val="1003"/>
        </w:numPr>
        <w:pStyle w:val="Compact"/>
      </w:pPr>
      <w:r>
        <w:t xml:space="preserve">forms the vertical axis of the body</w:t>
      </w:r>
    </w:p>
    <w:p>
      <w:pPr>
        <w:numPr>
          <w:ilvl w:val="0"/>
          <w:numId w:val="1003"/>
        </w:numPr>
        <w:pStyle w:val="Compact"/>
      </w:pPr>
      <w:r>
        <w:t xml:space="preserve">includes all bones of the body trunk and limbs</w:t>
      </w:r>
    </w:p>
    <w:p>
      <w:pPr>
        <w:numPr>
          <w:ilvl w:val="0"/>
          <w:numId w:val="1003"/>
        </w:numPr>
        <w:pStyle w:val="Compact"/>
      </w:pPr>
      <w:r>
        <w:t xml:space="preserve">includes only the bones of the lower limbs</w:t>
      </w:r>
    </w:p>
    <w:bookmarkEnd w:id="24"/>
    <w:bookmarkEnd w:id="25"/>
    <w:bookmarkEnd w:id="26"/>
    <w:bookmarkStart w:id="39" w:name="fs-id1747659"/>
    <w:bookmarkStart w:id="28" w:name="fs-id2271040"/>
    <w:bookmarkStart w:id="27" w:name="fs-id1932223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bone of the brain case?</w:t>
      </w:r>
    </w:p>
    <w:p>
      <w:pPr>
        <w:numPr>
          <w:ilvl w:val="0"/>
          <w:numId w:val="1004"/>
        </w:numPr>
        <w:pStyle w:val="Compact"/>
      </w:pPr>
      <w:r>
        <w:t xml:space="preserve">parietal bone</w:t>
      </w:r>
    </w:p>
    <w:p>
      <w:pPr>
        <w:numPr>
          <w:ilvl w:val="0"/>
          <w:numId w:val="1004"/>
        </w:numPr>
        <w:pStyle w:val="Compact"/>
      </w:pPr>
      <w:r>
        <w:t xml:space="preserve">zygomatic bone</w:t>
      </w:r>
    </w:p>
    <w:p>
      <w:pPr>
        <w:numPr>
          <w:ilvl w:val="0"/>
          <w:numId w:val="1004"/>
        </w:numPr>
        <w:pStyle w:val="Compact"/>
      </w:pPr>
      <w:r>
        <w:t xml:space="preserve">maxillary bone</w:t>
      </w:r>
    </w:p>
    <w:p>
      <w:pPr>
        <w:numPr>
          <w:ilvl w:val="0"/>
          <w:numId w:val="1004"/>
        </w:numPr>
        <w:pStyle w:val="Compact"/>
      </w:pPr>
      <w:r>
        <w:t xml:space="preserve">lacrimal bone</w:t>
      </w:r>
    </w:p>
    <w:bookmarkEnd w:id="27"/>
    <w:bookmarkEnd w:id="28"/>
    <w:bookmarkStart w:id="30" w:name="fs-id1521705"/>
    <w:bookmarkStart w:id="29" w:name="fs-id2226657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lambdoid suture joins the parietal bone to the ________.</w:t>
      </w:r>
    </w:p>
    <w:p>
      <w:pPr>
        <w:numPr>
          <w:ilvl w:val="0"/>
          <w:numId w:val="1005"/>
        </w:numPr>
        <w:pStyle w:val="Compact"/>
      </w:pPr>
      <w:r>
        <w:t xml:space="preserve">frontal bone</w:t>
      </w:r>
    </w:p>
    <w:p>
      <w:pPr>
        <w:numPr>
          <w:ilvl w:val="0"/>
          <w:numId w:val="1005"/>
        </w:numPr>
        <w:pStyle w:val="Compact"/>
      </w:pPr>
      <w:r>
        <w:t xml:space="preserve">occipital bone</w:t>
      </w:r>
    </w:p>
    <w:p>
      <w:pPr>
        <w:numPr>
          <w:ilvl w:val="0"/>
          <w:numId w:val="1005"/>
        </w:numPr>
        <w:pStyle w:val="Compact"/>
      </w:pPr>
      <w:r>
        <w:t xml:space="preserve">other parietal bone</w:t>
      </w:r>
    </w:p>
    <w:p>
      <w:pPr>
        <w:numPr>
          <w:ilvl w:val="0"/>
          <w:numId w:val="1005"/>
        </w:numPr>
        <w:pStyle w:val="Compact"/>
      </w:pPr>
      <w:r>
        <w:t xml:space="preserve">temporal bone</w:t>
      </w:r>
    </w:p>
    <w:bookmarkEnd w:id="29"/>
    <w:bookmarkEnd w:id="30"/>
    <w:bookmarkStart w:id="32" w:name="fs-id2326233"/>
    <w:bookmarkStart w:id="31" w:name="fs-id141694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middle cranial fossa ________.</w:t>
      </w:r>
    </w:p>
    <w:p>
      <w:pPr>
        <w:numPr>
          <w:ilvl w:val="0"/>
          <w:numId w:val="1006"/>
        </w:numPr>
        <w:pStyle w:val="Compact"/>
      </w:pPr>
      <w:r>
        <w:t xml:space="preserve">is bounded anteriorly by the petrous ridge</w:t>
      </w:r>
    </w:p>
    <w:p>
      <w:pPr>
        <w:numPr>
          <w:ilvl w:val="0"/>
          <w:numId w:val="1006"/>
        </w:numPr>
        <w:pStyle w:val="Compact"/>
      </w:pPr>
      <w:r>
        <w:t xml:space="preserve">is bounded posteriorly by the lesser wing of the sphenoid bone</w:t>
      </w:r>
    </w:p>
    <w:p>
      <w:pPr>
        <w:numPr>
          <w:ilvl w:val="0"/>
          <w:numId w:val="1006"/>
        </w:numPr>
        <w:pStyle w:val="Compact"/>
      </w:pPr>
      <w:r>
        <w:t xml:space="preserve">is divided at the midline by a small area of the ethmoid bone</w:t>
      </w:r>
    </w:p>
    <w:p>
      <w:pPr>
        <w:numPr>
          <w:ilvl w:val="0"/>
          <w:numId w:val="1006"/>
        </w:numPr>
        <w:pStyle w:val="Compact"/>
      </w:pPr>
      <w:r>
        <w:t xml:space="preserve">has the foramen rotundum, foramen ovale, and foramen spinosum</w:t>
      </w:r>
    </w:p>
    <w:bookmarkEnd w:id="31"/>
    <w:bookmarkEnd w:id="32"/>
    <w:bookmarkStart w:id="34" w:name="fs-id1541226"/>
    <w:bookmarkStart w:id="33" w:name="fs-id1279442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paranasal sinuses are ________.</w:t>
      </w:r>
    </w:p>
    <w:p>
      <w:pPr>
        <w:numPr>
          <w:ilvl w:val="0"/>
          <w:numId w:val="1007"/>
        </w:numPr>
        <w:pStyle w:val="Compact"/>
      </w:pPr>
      <w:r>
        <w:t xml:space="preserve">air-filled spaces found within the frontal, maxilla, sphenoid, and ethmoid bones only</w:t>
      </w:r>
    </w:p>
    <w:p>
      <w:pPr>
        <w:numPr>
          <w:ilvl w:val="0"/>
          <w:numId w:val="1007"/>
        </w:numPr>
        <w:pStyle w:val="Compact"/>
      </w:pPr>
      <w:r>
        <w:t xml:space="preserve">air-filled spaces found within all bones of the skull</w:t>
      </w:r>
    </w:p>
    <w:p>
      <w:pPr>
        <w:numPr>
          <w:ilvl w:val="0"/>
          <w:numId w:val="1007"/>
        </w:numPr>
        <w:pStyle w:val="Compact"/>
      </w:pPr>
      <w:r>
        <w:t xml:space="preserve">not connected to the nasal cavity</w:t>
      </w:r>
    </w:p>
    <w:p>
      <w:pPr>
        <w:numPr>
          <w:ilvl w:val="0"/>
          <w:numId w:val="1007"/>
        </w:numPr>
        <w:pStyle w:val="Compact"/>
      </w:pPr>
      <w:r>
        <w:t xml:space="preserve">divided at the midline by the nasal septum</w:t>
      </w:r>
    </w:p>
    <w:bookmarkEnd w:id="33"/>
    <w:bookmarkEnd w:id="34"/>
    <w:bookmarkStart w:id="36" w:name="fs-id2168003"/>
    <w:bookmarkStart w:id="35" w:name="fs-id2303731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Parts of the sphenoid bone include the ________.</w:t>
      </w:r>
    </w:p>
    <w:p>
      <w:pPr>
        <w:numPr>
          <w:ilvl w:val="0"/>
          <w:numId w:val="1008"/>
        </w:numPr>
        <w:pStyle w:val="Compact"/>
      </w:pPr>
      <w:r>
        <w:t xml:space="preserve">sella turcica</w:t>
      </w:r>
    </w:p>
    <w:p>
      <w:pPr>
        <w:numPr>
          <w:ilvl w:val="0"/>
          <w:numId w:val="1008"/>
        </w:numPr>
        <w:pStyle w:val="Compact"/>
      </w:pPr>
      <w:r>
        <w:t xml:space="preserve">squamous portion</w:t>
      </w:r>
    </w:p>
    <w:p>
      <w:pPr>
        <w:numPr>
          <w:ilvl w:val="0"/>
          <w:numId w:val="1008"/>
        </w:numPr>
        <w:pStyle w:val="Compact"/>
      </w:pPr>
      <w:r>
        <w:t xml:space="preserve">glabella</w:t>
      </w:r>
    </w:p>
    <w:p>
      <w:pPr>
        <w:numPr>
          <w:ilvl w:val="0"/>
          <w:numId w:val="1008"/>
        </w:numPr>
        <w:pStyle w:val="Compact"/>
      </w:pPr>
      <w:r>
        <w:t xml:space="preserve">zygomatic process</w:t>
      </w:r>
    </w:p>
    <w:bookmarkEnd w:id="35"/>
    <w:bookmarkEnd w:id="36"/>
    <w:bookmarkStart w:id="38" w:name="fs-id1708493"/>
    <w:bookmarkStart w:id="37" w:name="fs-id1392486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bony openings of the skull include the ________.</w:t>
      </w:r>
    </w:p>
    <w:p>
      <w:pPr>
        <w:numPr>
          <w:ilvl w:val="0"/>
          <w:numId w:val="1009"/>
        </w:numPr>
        <w:pStyle w:val="Compact"/>
      </w:pPr>
      <w:r>
        <w:t xml:space="preserve">carotid canal, which is located in the anterior cranial fossa</w:t>
      </w:r>
    </w:p>
    <w:p>
      <w:pPr>
        <w:numPr>
          <w:ilvl w:val="0"/>
          <w:numId w:val="1009"/>
        </w:numPr>
        <w:pStyle w:val="Compact"/>
      </w:pPr>
      <w:r>
        <w:t xml:space="preserve">superior orbital fissure, which is located at the superior margin of the anterior orbit</w:t>
      </w:r>
    </w:p>
    <w:p>
      <w:pPr>
        <w:numPr>
          <w:ilvl w:val="0"/>
          <w:numId w:val="1009"/>
        </w:numPr>
        <w:pStyle w:val="Compact"/>
      </w:pPr>
      <w:r>
        <w:t xml:space="preserve">mental foramen, which is located just below the orbit</w:t>
      </w:r>
    </w:p>
    <w:p>
      <w:pPr>
        <w:numPr>
          <w:ilvl w:val="0"/>
          <w:numId w:val="1009"/>
        </w:numPr>
        <w:pStyle w:val="Compact"/>
      </w:pPr>
      <w:r>
        <w:t xml:space="preserve">hypoglossal canal, which is located in the posterior cranial fossa</w:t>
      </w:r>
    </w:p>
    <w:bookmarkEnd w:id="37"/>
    <w:bookmarkEnd w:id="38"/>
    <w:bookmarkEnd w:id="39"/>
    <w:bookmarkStart w:id="50" w:name="fs-id2030136"/>
    <w:bookmarkStart w:id="41" w:name="fs-id2051547"/>
    <w:bookmarkStart w:id="40" w:name="fs-id1885509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cervical region of the vertebral column consists of ________.</w:t>
      </w:r>
    </w:p>
    <w:p>
      <w:pPr>
        <w:numPr>
          <w:ilvl w:val="0"/>
          <w:numId w:val="1010"/>
        </w:numPr>
        <w:pStyle w:val="Compact"/>
      </w:pPr>
      <w:r>
        <w:t xml:space="preserve">seven vertebrae</w:t>
      </w:r>
    </w:p>
    <w:p>
      <w:pPr>
        <w:numPr>
          <w:ilvl w:val="0"/>
          <w:numId w:val="1010"/>
        </w:numPr>
        <w:pStyle w:val="Compact"/>
      </w:pPr>
      <w:r>
        <w:t xml:space="preserve">12 vertebrae</w:t>
      </w:r>
    </w:p>
    <w:p>
      <w:pPr>
        <w:numPr>
          <w:ilvl w:val="0"/>
          <w:numId w:val="1010"/>
        </w:numPr>
        <w:pStyle w:val="Compact"/>
      </w:pPr>
      <w:r>
        <w:t xml:space="preserve">five vertebrae</w:t>
      </w:r>
    </w:p>
    <w:p>
      <w:pPr>
        <w:numPr>
          <w:ilvl w:val="0"/>
          <w:numId w:val="1010"/>
        </w:numPr>
        <w:pStyle w:val="Compact"/>
      </w:pPr>
      <w:r>
        <w:t xml:space="preserve">a single bone derived from the fusion of five vertebrae</w:t>
      </w:r>
    </w:p>
    <w:bookmarkEnd w:id="40"/>
    <w:bookmarkEnd w:id="41"/>
    <w:bookmarkStart w:id="43" w:name="fs-id1282419"/>
    <w:bookmarkStart w:id="42" w:name="fs-id1979567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primary curvatures of the vertebral column ________.</w:t>
      </w:r>
    </w:p>
    <w:p>
      <w:pPr>
        <w:numPr>
          <w:ilvl w:val="0"/>
          <w:numId w:val="1011"/>
        </w:numPr>
        <w:pStyle w:val="Compact"/>
      </w:pPr>
      <w:r>
        <w:t xml:space="preserve">include the lumbar curve</w:t>
      </w:r>
    </w:p>
    <w:p>
      <w:pPr>
        <w:numPr>
          <w:ilvl w:val="0"/>
          <w:numId w:val="1011"/>
        </w:numPr>
        <w:pStyle w:val="Compact"/>
      </w:pPr>
      <w:r>
        <w:t xml:space="preserve">are remnants of the original fetal curvature</w:t>
      </w:r>
    </w:p>
    <w:p>
      <w:pPr>
        <w:numPr>
          <w:ilvl w:val="0"/>
          <w:numId w:val="1011"/>
        </w:numPr>
        <w:pStyle w:val="Compact"/>
      </w:pPr>
      <w:r>
        <w:t xml:space="preserve">include the cervical curve</w:t>
      </w:r>
    </w:p>
    <w:p>
      <w:pPr>
        <w:numPr>
          <w:ilvl w:val="0"/>
          <w:numId w:val="1011"/>
        </w:numPr>
        <w:pStyle w:val="Compact"/>
      </w:pPr>
      <w:r>
        <w:t xml:space="preserve">develop after the time of birth</w:t>
      </w:r>
    </w:p>
    <w:bookmarkEnd w:id="42"/>
    <w:bookmarkEnd w:id="43"/>
    <w:bookmarkStart w:id="45" w:name="fs-id1752256"/>
    <w:bookmarkStart w:id="44" w:name="fs-id2303680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typical vertebra has ________.</w:t>
      </w:r>
    </w:p>
    <w:p>
      <w:pPr>
        <w:numPr>
          <w:ilvl w:val="0"/>
          <w:numId w:val="1012"/>
        </w:numPr>
        <w:pStyle w:val="Compact"/>
      </w:pPr>
      <w:r>
        <w:t xml:space="preserve">a vertebral foramen that passes through the body</w:t>
      </w:r>
    </w:p>
    <w:p>
      <w:pPr>
        <w:numPr>
          <w:ilvl w:val="0"/>
          <w:numId w:val="1012"/>
        </w:numPr>
        <w:pStyle w:val="Compact"/>
      </w:pPr>
      <w:r>
        <w:t xml:space="preserve">a superior articular process that projects downward to articulate with the superior portion of the next lower vertebra</w:t>
      </w:r>
    </w:p>
    <w:p>
      <w:pPr>
        <w:numPr>
          <w:ilvl w:val="0"/>
          <w:numId w:val="1012"/>
        </w:numPr>
        <w:pStyle w:val="Compact"/>
      </w:pPr>
      <w:r>
        <w:t xml:space="preserve">lamina that spans between the transverse process and spinous process</w:t>
      </w:r>
    </w:p>
    <w:p>
      <w:pPr>
        <w:numPr>
          <w:ilvl w:val="0"/>
          <w:numId w:val="1012"/>
        </w:numPr>
        <w:pStyle w:val="Compact"/>
      </w:pPr>
      <w:r>
        <w:t xml:space="preserve">a pair of laterally projecting spinous processes</w:t>
      </w:r>
    </w:p>
    <w:bookmarkEnd w:id="44"/>
    <w:bookmarkEnd w:id="45"/>
    <w:bookmarkStart w:id="47" w:name="fs-id2079599"/>
    <w:bookmarkStart w:id="46" w:name="fs-id1406418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typical lumbar vertebra has ________.</w:t>
      </w:r>
    </w:p>
    <w:p>
      <w:pPr>
        <w:numPr>
          <w:ilvl w:val="0"/>
          <w:numId w:val="1013"/>
        </w:numPr>
        <w:pStyle w:val="Compact"/>
      </w:pPr>
      <w:r>
        <w:t xml:space="preserve">a short, rounded spinous process</w:t>
      </w:r>
    </w:p>
    <w:p>
      <w:pPr>
        <w:numPr>
          <w:ilvl w:val="0"/>
          <w:numId w:val="1013"/>
        </w:numPr>
        <w:pStyle w:val="Compact"/>
      </w:pPr>
      <w:r>
        <w:t xml:space="preserve">a bifid spinous process</w:t>
      </w:r>
    </w:p>
    <w:p>
      <w:pPr>
        <w:numPr>
          <w:ilvl w:val="0"/>
          <w:numId w:val="1013"/>
        </w:numPr>
        <w:pStyle w:val="Compact"/>
      </w:pPr>
      <w:r>
        <w:t xml:space="preserve">articulation sites for ribs</w:t>
      </w:r>
    </w:p>
    <w:p>
      <w:pPr>
        <w:numPr>
          <w:ilvl w:val="0"/>
          <w:numId w:val="1013"/>
        </w:numPr>
        <w:pStyle w:val="Compact"/>
      </w:pPr>
      <w:r>
        <w:t xml:space="preserve">a transverse foramen</w:t>
      </w:r>
    </w:p>
    <w:bookmarkEnd w:id="46"/>
    <w:bookmarkEnd w:id="47"/>
    <w:bookmarkStart w:id="49" w:name="fs-id2080555"/>
    <w:bookmarkStart w:id="48" w:name="fs-id2158895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is found only in the cervical region of the vertebral column?</w:t>
      </w:r>
    </w:p>
    <w:p>
      <w:pPr>
        <w:numPr>
          <w:ilvl w:val="0"/>
          <w:numId w:val="1014"/>
        </w:numPr>
        <w:pStyle w:val="Compact"/>
      </w:pPr>
      <w:r>
        <w:t xml:space="preserve">nuchal ligament</w:t>
      </w:r>
    </w:p>
    <w:p>
      <w:pPr>
        <w:numPr>
          <w:ilvl w:val="0"/>
          <w:numId w:val="1014"/>
        </w:numPr>
        <w:pStyle w:val="Compact"/>
      </w:pPr>
      <w:r>
        <w:t xml:space="preserve">ligamentum flavum</w:t>
      </w:r>
    </w:p>
    <w:p>
      <w:pPr>
        <w:numPr>
          <w:ilvl w:val="0"/>
          <w:numId w:val="1014"/>
        </w:numPr>
        <w:pStyle w:val="Compact"/>
      </w:pPr>
      <w:r>
        <w:t xml:space="preserve">supraspinous ligament</w:t>
      </w:r>
    </w:p>
    <w:p>
      <w:pPr>
        <w:numPr>
          <w:ilvl w:val="0"/>
          <w:numId w:val="1014"/>
        </w:numPr>
        <w:pStyle w:val="Compact"/>
      </w:pPr>
      <w:r>
        <w:t xml:space="preserve">anterior longitudinal ligament</w:t>
      </w:r>
    </w:p>
    <w:bookmarkEnd w:id="48"/>
    <w:bookmarkEnd w:id="49"/>
    <w:bookmarkEnd w:id="50"/>
    <w:bookmarkStart w:id="59" w:name="fs-id1891863"/>
    <w:bookmarkStart w:id="52" w:name="fs-id1855309"/>
    <w:bookmarkStart w:id="51" w:name="fs-id1282535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sternum ________.</w:t>
      </w:r>
    </w:p>
    <w:p>
      <w:pPr>
        <w:numPr>
          <w:ilvl w:val="0"/>
          <w:numId w:val="1015"/>
        </w:numPr>
        <w:pStyle w:val="Compact"/>
      </w:pPr>
      <w:r>
        <w:t xml:space="preserve">consists of only two parts, the manubrium and xiphoid process</w:t>
      </w:r>
    </w:p>
    <w:p>
      <w:pPr>
        <w:numPr>
          <w:ilvl w:val="0"/>
          <w:numId w:val="1015"/>
        </w:numPr>
        <w:pStyle w:val="Compact"/>
      </w:pPr>
      <w:r>
        <w:t xml:space="preserve">has the sternal angle located between the manubrium and body</w:t>
      </w:r>
    </w:p>
    <w:p>
      <w:pPr>
        <w:numPr>
          <w:ilvl w:val="0"/>
          <w:numId w:val="1015"/>
        </w:numPr>
        <w:pStyle w:val="Compact"/>
      </w:pPr>
      <w:r>
        <w:t xml:space="preserve">receives direct attachments from the costal cartilages of all 12 pairs of ribs</w:t>
      </w:r>
    </w:p>
    <w:p>
      <w:pPr>
        <w:numPr>
          <w:ilvl w:val="0"/>
          <w:numId w:val="1015"/>
        </w:numPr>
        <w:pStyle w:val="Compact"/>
      </w:pPr>
      <w:r>
        <w:t xml:space="preserve">articulates directly with the thoracic vertebrae</w:t>
      </w:r>
    </w:p>
    <w:bookmarkEnd w:id="51"/>
    <w:bookmarkEnd w:id="52"/>
    <w:bookmarkStart w:id="54" w:name="fs-id2573730"/>
    <w:bookmarkStart w:id="53" w:name="fs-id2278448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sternal angle is the ________.</w:t>
      </w:r>
    </w:p>
    <w:p>
      <w:pPr>
        <w:numPr>
          <w:ilvl w:val="0"/>
          <w:numId w:val="1016"/>
        </w:numPr>
        <w:pStyle w:val="Compact"/>
      </w:pPr>
      <w:r>
        <w:t xml:space="preserve">junction between the body and xiphoid process</w:t>
      </w:r>
    </w:p>
    <w:p>
      <w:pPr>
        <w:numPr>
          <w:ilvl w:val="0"/>
          <w:numId w:val="1016"/>
        </w:numPr>
        <w:pStyle w:val="Compact"/>
      </w:pPr>
      <w:r>
        <w:t xml:space="preserve">site for attachment of the clavicle</w:t>
      </w:r>
    </w:p>
    <w:p>
      <w:pPr>
        <w:numPr>
          <w:ilvl w:val="0"/>
          <w:numId w:val="1016"/>
        </w:numPr>
        <w:pStyle w:val="Compact"/>
      </w:pPr>
      <w:r>
        <w:t xml:space="preserve">site for attachment of the floating ribs</w:t>
      </w:r>
    </w:p>
    <w:p>
      <w:pPr>
        <w:numPr>
          <w:ilvl w:val="0"/>
          <w:numId w:val="1016"/>
        </w:numPr>
        <w:pStyle w:val="Compact"/>
      </w:pPr>
      <w:r>
        <w:t xml:space="preserve">junction between the manubrium and body</w:t>
      </w:r>
    </w:p>
    <w:bookmarkEnd w:id="53"/>
    <w:bookmarkEnd w:id="54"/>
    <w:bookmarkStart w:id="56" w:name="fs-id2267142"/>
    <w:bookmarkStart w:id="55" w:name="fs-id2158902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tubercle of a rib ________.</w:t>
      </w:r>
    </w:p>
    <w:p>
      <w:pPr>
        <w:numPr>
          <w:ilvl w:val="0"/>
          <w:numId w:val="1017"/>
        </w:numPr>
        <w:pStyle w:val="Compact"/>
      </w:pPr>
      <w:r>
        <w:t xml:space="preserve">is for articulation with the transverse process of a thoracic vertebra</w:t>
      </w:r>
    </w:p>
    <w:p>
      <w:pPr>
        <w:numPr>
          <w:ilvl w:val="0"/>
          <w:numId w:val="1017"/>
        </w:numPr>
        <w:pStyle w:val="Compact"/>
      </w:pPr>
      <w:r>
        <w:t xml:space="preserve">is for articulation with the body of a thoracic vertebra</w:t>
      </w:r>
    </w:p>
    <w:p>
      <w:pPr>
        <w:numPr>
          <w:ilvl w:val="0"/>
          <w:numId w:val="1017"/>
        </w:numPr>
        <w:pStyle w:val="Compact"/>
      </w:pPr>
      <w:r>
        <w:t xml:space="preserve">provides for passage of blood vessels and a nerve</w:t>
      </w:r>
    </w:p>
    <w:p>
      <w:pPr>
        <w:numPr>
          <w:ilvl w:val="0"/>
          <w:numId w:val="1017"/>
        </w:numPr>
        <w:pStyle w:val="Compact"/>
      </w:pPr>
      <w:r>
        <w:t xml:space="preserve">is the area of greatest rib curvature</w:t>
      </w:r>
    </w:p>
    <w:bookmarkEnd w:id="55"/>
    <w:bookmarkEnd w:id="56"/>
    <w:bookmarkStart w:id="58" w:name="fs-id2005953"/>
    <w:bookmarkStart w:id="57" w:name="fs-id1356104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True ribs are ________.</w:t>
      </w:r>
    </w:p>
    <w:p>
      <w:pPr>
        <w:numPr>
          <w:ilvl w:val="0"/>
          <w:numId w:val="1018"/>
        </w:numPr>
        <w:pStyle w:val="Compact"/>
      </w:pPr>
      <w:r>
        <w:t xml:space="preserve">ribs 8–12</w:t>
      </w:r>
    </w:p>
    <w:p>
      <w:pPr>
        <w:numPr>
          <w:ilvl w:val="0"/>
          <w:numId w:val="1018"/>
        </w:numPr>
        <w:pStyle w:val="Compact"/>
      </w:pPr>
      <w:r>
        <w:t xml:space="preserve">attached via their costal cartilage to the next higher rib</w:t>
      </w:r>
    </w:p>
    <w:p>
      <w:pPr>
        <w:numPr>
          <w:ilvl w:val="0"/>
          <w:numId w:val="1018"/>
        </w:numPr>
        <w:pStyle w:val="Compact"/>
      </w:pPr>
      <w:r>
        <w:t xml:space="preserve">made entirely of bone, and thus do not have a costal cartilage</w:t>
      </w:r>
    </w:p>
    <w:p>
      <w:pPr>
        <w:numPr>
          <w:ilvl w:val="0"/>
          <w:numId w:val="1018"/>
        </w:numPr>
        <w:pStyle w:val="Compact"/>
      </w:pPr>
      <w:r>
        <w:t xml:space="preserve">attached via their costal cartilage directly to the sternum</w:t>
      </w:r>
    </w:p>
    <w:bookmarkEnd w:id="57"/>
    <w:bookmarkEnd w:id="58"/>
    <w:bookmarkEnd w:id="59"/>
    <w:bookmarkStart w:id="64" w:name="fs-id1960629"/>
    <w:bookmarkStart w:id="61" w:name="fs-id1894914"/>
    <w:bookmarkStart w:id="60" w:name="fs-id2002170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Embryonic development of the axial skeleton involves ________.</w:t>
      </w:r>
    </w:p>
    <w:p>
      <w:pPr>
        <w:numPr>
          <w:ilvl w:val="0"/>
          <w:numId w:val="1019"/>
        </w:numPr>
        <w:pStyle w:val="Compact"/>
      </w:pPr>
      <w:r>
        <w:t xml:space="preserve">intramembranous ossification, which forms the facial bones.</w:t>
      </w:r>
    </w:p>
    <w:p>
      <w:pPr>
        <w:numPr>
          <w:ilvl w:val="0"/>
          <w:numId w:val="1019"/>
        </w:numPr>
        <w:pStyle w:val="Compact"/>
      </w:pPr>
      <w:r>
        <w:t xml:space="preserve">endochondral ossification, which forms the ribs and sternum</w:t>
      </w:r>
    </w:p>
    <w:p>
      <w:pPr>
        <w:numPr>
          <w:ilvl w:val="0"/>
          <w:numId w:val="1019"/>
        </w:numPr>
        <w:pStyle w:val="Compact"/>
      </w:pPr>
      <w:r>
        <w:t xml:space="preserve">the notochord, which produces the cartilage models for the vertebrae</w:t>
      </w:r>
    </w:p>
    <w:p>
      <w:pPr>
        <w:numPr>
          <w:ilvl w:val="0"/>
          <w:numId w:val="1019"/>
        </w:numPr>
        <w:pStyle w:val="Compact"/>
      </w:pPr>
      <w:r>
        <w:t xml:space="preserve">the formation of hyaline cartilage models, which give rise to the flat bones of the skull</w:t>
      </w:r>
    </w:p>
    <w:bookmarkEnd w:id="60"/>
    <w:bookmarkEnd w:id="61"/>
    <w:bookmarkStart w:id="63" w:name="fs-id1888187"/>
    <w:bookmarkStart w:id="62" w:name="fs-id143491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fontanelle ________.</w:t>
      </w:r>
    </w:p>
    <w:p>
      <w:pPr>
        <w:numPr>
          <w:ilvl w:val="0"/>
          <w:numId w:val="1020"/>
        </w:numPr>
        <w:pStyle w:val="Compact"/>
      </w:pPr>
      <w:r>
        <w:t xml:space="preserve">is the cartilage model for a vertebra that later is converted into bone</w:t>
      </w:r>
    </w:p>
    <w:p>
      <w:pPr>
        <w:numPr>
          <w:ilvl w:val="0"/>
          <w:numId w:val="1020"/>
        </w:numPr>
        <w:pStyle w:val="Compact"/>
      </w:pPr>
      <w:r>
        <w:t xml:space="preserve">gives rise to the facial bones and vertebrae</w:t>
      </w:r>
    </w:p>
    <w:p>
      <w:pPr>
        <w:numPr>
          <w:ilvl w:val="0"/>
          <w:numId w:val="1020"/>
        </w:numPr>
        <w:pStyle w:val="Compact"/>
      </w:pPr>
      <w:r>
        <w:t xml:space="preserve">is the rod-like structure that runs the length of the early embryo</w:t>
      </w:r>
    </w:p>
    <w:p>
      <w:pPr>
        <w:numPr>
          <w:ilvl w:val="0"/>
          <w:numId w:val="1020"/>
        </w:numPr>
        <w:pStyle w:val="Compact"/>
      </w:pPr>
      <w:r>
        <w:t xml:space="preserve">is the area of fibrous connective tissue found at birth between the brain case bones</w:t>
      </w:r>
    </w:p>
    <w:bookmarkEnd w:id="62"/>
    <w:bookmarkEnd w:id="63"/>
    <w:bookmarkEnd w:id="64"/>
    <w:bookmarkEnd w:id="65"/>
    <w:bookmarkEnd w:id="6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2025-01-22T18:24:21Z</dcterms:created>
  <dcterms:modified xsi:type="dcterms:W3CDTF">2025-01-22T18:24:21Z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