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5AA29" w14:textId="034D5343" w:rsidR="0041724E" w:rsidRPr="0041724E" w:rsidRDefault="00000000" w:rsidP="0041724E">
      <w:pPr>
        <w:spacing w:before="800"/>
        <w:jc w:val="center"/>
        <w:rPr>
          <w:b/>
          <w:sz w:val="26"/>
        </w:rPr>
      </w:pPr>
      <w:r>
        <w:rPr>
          <w:b/>
          <w:sz w:val="26"/>
        </w:rPr>
        <w:t>WEEK 3 DATA SCIENCE PROJECT</w:t>
      </w:r>
      <w:r w:rsidR="0041724E">
        <w:rPr>
          <w:b/>
          <w:sz w:val="26"/>
        </w:rPr>
        <w:t xml:space="preserve"> FROM JANICE CYRIL VAZ</w:t>
      </w:r>
    </w:p>
    <w:p w14:paraId="68493A04" w14:textId="77777777" w:rsidR="00FA68AC" w:rsidRDefault="00000000">
      <w:pPr>
        <w:jc w:val="center"/>
      </w:pPr>
      <w:r>
        <w:rPr>
          <w:b/>
          <w:sz w:val="64"/>
        </w:rPr>
        <w:t>MEALCYCLE AI</w:t>
      </w:r>
    </w:p>
    <w:p w14:paraId="5C43A0DD" w14:textId="77777777" w:rsidR="00FA68AC" w:rsidRDefault="00000000">
      <w:pPr>
        <w:jc w:val="center"/>
      </w:pPr>
      <w:r>
        <w:rPr>
          <w:i/>
          <w:sz w:val="30"/>
        </w:rPr>
        <w:t>Python-Based Machine Learning Model Development and Evaluation Plan</w:t>
      </w:r>
    </w:p>
    <w:p w14:paraId="297F3054" w14:textId="77777777" w:rsidR="00FA68AC" w:rsidRDefault="00FA68AC"/>
    <w:tbl>
      <w:tblPr>
        <w:tblStyle w:val="TableGrid"/>
        <w:tblW w:w="0" w:type="auto"/>
        <w:jc w:val="center"/>
        <w:tblLook w:val="04A0" w:firstRow="1" w:lastRow="0" w:firstColumn="1" w:lastColumn="0" w:noHBand="0" w:noVBand="1"/>
      </w:tblPr>
      <w:tblGrid>
        <w:gridCol w:w="4968"/>
        <w:gridCol w:w="4968"/>
      </w:tblGrid>
      <w:tr w:rsidR="00FA68AC" w14:paraId="7C2AE5B7" w14:textId="77777777">
        <w:trPr>
          <w:jc w:val="center"/>
        </w:trPr>
        <w:tc>
          <w:tcPr>
            <w:tcW w:w="4968" w:type="dxa"/>
            <w:shd w:val="clear" w:color="auto" w:fill="D9EAF7"/>
            <w:vAlign w:val="center"/>
          </w:tcPr>
          <w:p w14:paraId="0F6DCB87" w14:textId="77777777" w:rsidR="00FA68AC" w:rsidRDefault="00000000">
            <w:r>
              <w:rPr>
                <w:b/>
                <w:sz w:val="18"/>
              </w:rPr>
              <w:t>University Submission Details</w:t>
            </w:r>
          </w:p>
        </w:tc>
        <w:tc>
          <w:tcPr>
            <w:tcW w:w="4968" w:type="dxa"/>
            <w:shd w:val="clear" w:color="auto" w:fill="D9EAF7"/>
            <w:vAlign w:val="center"/>
          </w:tcPr>
          <w:p w14:paraId="0225B8B0" w14:textId="77777777" w:rsidR="00FA68AC" w:rsidRDefault="00000000">
            <w:r>
              <w:rPr>
                <w:b/>
                <w:sz w:val="18"/>
              </w:rPr>
              <w:t>Information</w:t>
            </w:r>
          </w:p>
        </w:tc>
      </w:tr>
      <w:tr w:rsidR="00FA68AC" w14:paraId="541A2D6D" w14:textId="77777777">
        <w:trPr>
          <w:jc w:val="center"/>
        </w:trPr>
        <w:tc>
          <w:tcPr>
            <w:tcW w:w="4968" w:type="dxa"/>
            <w:vAlign w:val="center"/>
          </w:tcPr>
          <w:p w14:paraId="14BB9D04" w14:textId="77777777" w:rsidR="00FA68AC" w:rsidRDefault="00000000">
            <w:r>
              <w:rPr>
                <w:sz w:val="18"/>
              </w:rPr>
              <w:t>Student Name</w:t>
            </w:r>
          </w:p>
        </w:tc>
        <w:tc>
          <w:tcPr>
            <w:tcW w:w="4968" w:type="dxa"/>
            <w:vAlign w:val="center"/>
          </w:tcPr>
          <w:p w14:paraId="7C834C7C" w14:textId="77777777" w:rsidR="00FA68AC" w:rsidRDefault="00000000">
            <w:r>
              <w:rPr>
                <w:sz w:val="18"/>
              </w:rPr>
              <w:t>____________________________</w:t>
            </w:r>
          </w:p>
        </w:tc>
      </w:tr>
      <w:tr w:rsidR="00FA68AC" w14:paraId="60B63782" w14:textId="77777777">
        <w:trPr>
          <w:jc w:val="center"/>
        </w:trPr>
        <w:tc>
          <w:tcPr>
            <w:tcW w:w="4968" w:type="dxa"/>
            <w:vAlign w:val="center"/>
          </w:tcPr>
          <w:p w14:paraId="0B4D9C85" w14:textId="77777777" w:rsidR="00FA68AC" w:rsidRDefault="00000000">
            <w:r>
              <w:rPr>
                <w:sz w:val="18"/>
              </w:rPr>
              <w:t>Course / Programme</w:t>
            </w:r>
          </w:p>
        </w:tc>
        <w:tc>
          <w:tcPr>
            <w:tcW w:w="4968" w:type="dxa"/>
            <w:vAlign w:val="center"/>
          </w:tcPr>
          <w:p w14:paraId="3B7A5FB3" w14:textId="77777777" w:rsidR="00FA68AC" w:rsidRDefault="00000000">
            <w:r>
              <w:rPr>
                <w:sz w:val="18"/>
              </w:rPr>
              <w:t>____________________________</w:t>
            </w:r>
          </w:p>
        </w:tc>
      </w:tr>
      <w:tr w:rsidR="00FA68AC" w14:paraId="3B838F9E" w14:textId="77777777">
        <w:trPr>
          <w:jc w:val="center"/>
        </w:trPr>
        <w:tc>
          <w:tcPr>
            <w:tcW w:w="4968" w:type="dxa"/>
            <w:vAlign w:val="center"/>
          </w:tcPr>
          <w:p w14:paraId="497C5C21" w14:textId="77777777" w:rsidR="00FA68AC" w:rsidRDefault="00000000">
            <w:r>
              <w:rPr>
                <w:sz w:val="18"/>
              </w:rPr>
              <w:t>Subject</w:t>
            </w:r>
          </w:p>
        </w:tc>
        <w:tc>
          <w:tcPr>
            <w:tcW w:w="4968" w:type="dxa"/>
            <w:vAlign w:val="center"/>
          </w:tcPr>
          <w:p w14:paraId="42E73907" w14:textId="77777777" w:rsidR="00FA68AC" w:rsidRDefault="00000000">
            <w:r>
              <w:rPr>
                <w:sz w:val="18"/>
              </w:rPr>
              <w:t>Data Science / Python</w:t>
            </w:r>
          </w:p>
        </w:tc>
      </w:tr>
      <w:tr w:rsidR="00FA68AC" w14:paraId="751CA4AD" w14:textId="77777777">
        <w:trPr>
          <w:jc w:val="center"/>
        </w:trPr>
        <w:tc>
          <w:tcPr>
            <w:tcW w:w="4968" w:type="dxa"/>
            <w:vAlign w:val="center"/>
          </w:tcPr>
          <w:p w14:paraId="41298494" w14:textId="77777777" w:rsidR="00FA68AC" w:rsidRDefault="00000000">
            <w:r>
              <w:rPr>
                <w:sz w:val="18"/>
              </w:rPr>
              <w:t>Assignment</w:t>
            </w:r>
          </w:p>
        </w:tc>
        <w:tc>
          <w:tcPr>
            <w:tcW w:w="4968" w:type="dxa"/>
            <w:vAlign w:val="center"/>
          </w:tcPr>
          <w:p w14:paraId="70CFF5FB" w14:textId="77777777" w:rsidR="00FA68AC" w:rsidRDefault="00000000">
            <w:r>
              <w:rPr>
                <w:sz w:val="18"/>
              </w:rPr>
              <w:t>Week 3 – Machine Learning Model Development &amp; Evaluation Plan</w:t>
            </w:r>
          </w:p>
        </w:tc>
      </w:tr>
      <w:tr w:rsidR="00FA68AC" w14:paraId="2E664654" w14:textId="77777777">
        <w:trPr>
          <w:jc w:val="center"/>
        </w:trPr>
        <w:tc>
          <w:tcPr>
            <w:tcW w:w="4968" w:type="dxa"/>
            <w:vAlign w:val="center"/>
          </w:tcPr>
          <w:p w14:paraId="66E682D9" w14:textId="77777777" w:rsidR="00FA68AC" w:rsidRDefault="00000000">
            <w:r>
              <w:rPr>
                <w:sz w:val="18"/>
              </w:rPr>
              <w:t>Faculty / Guide</w:t>
            </w:r>
          </w:p>
        </w:tc>
        <w:tc>
          <w:tcPr>
            <w:tcW w:w="4968" w:type="dxa"/>
            <w:vAlign w:val="center"/>
          </w:tcPr>
          <w:p w14:paraId="34369E5E" w14:textId="77777777" w:rsidR="00FA68AC" w:rsidRDefault="00000000">
            <w:r>
              <w:rPr>
                <w:sz w:val="18"/>
              </w:rPr>
              <w:t>____________________________</w:t>
            </w:r>
          </w:p>
        </w:tc>
      </w:tr>
      <w:tr w:rsidR="00FA68AC" w14:paraId="3B94172A" w14:textId="77777777">
        <w:trPr>
          <w:jc w:val="center"/>
        </w:trPr>
        <w:tc>
          <w:tcPr>
            <w:tcW w:w="4968" w:type="dxa"/>
            <w:vAlign w:val="center"/>
          </w:tcPr>
          <w:p w14:paraId="24A4D79D" w14:textId="77777777" w:rsidR="00FA68AC" w:rsidRDefault="00000000">
            <w:r>
              <w:rPr>
                <w:sz w:val="18"/>
              </w:rPr>
              <w:t>Date of Submission</w:t>
            </w:r>
          </w:p>
        </w:tc>
        <w:tc>
          <w:tcPr>
            <w:tcW w:w="4968" w:type="dxa"/>
            <w:vAlign w:val="center"/>
          </w:tcPr>
          <w:p w14:paraId="62F0665E" w14:textId="77777777" w:rsidR="00FA68AC" w:rsidRDefault="00000000">
            <w:r>
              <w:rPr>
                <w:sz w:val="18"/>
              </w:rPr>
              <w:t>____________________________</w:t>
            </w:r>
          </w:p>
        </w:tc>
      </w:tr>
    </w:tbl>
    <w:p w14:paraId="3B497921" w14:textId="77777777" w:rsidR="00FA68AC" w:rsidRDefault="00FA68AC"/>
    <w:p w14:paraId="0CB8BCC9" w14:textId="77777777" w:rsidR="00FA68AC" w:rsidRDefault="00000000">
      <w:pPr>
        <w:jc w:val="center"/>
      </w:pPr>
      <w:r>
        <w:rPr>
          <w:b/>
        </w:rPr>
        <w:t>Project focus: Forecasting cafeteria food surplus before it becomes waste.</w:t>
      </w:r>
    </w:p>
    <w:p w14:paraId="262F1DAC" w14:textId="77777777" w:rsidR="00FA68AC" w:rsidRDefault="00000000">
      <w:r>
        <w:br w:type="page"/>
      </w:r>
    </w:p>
    <w:p w14:paraId="7892213A" w14:textId="77777777" w:rsidR="00FA68AC" w:rsidRDefault="00000000">
      <w:pPr>
        <w:pStyle w:val="Heading1"/>
      </w:pPr>
      <w:r>
        <w:lastRenderedPageBreak/>
        <w:t>Table of Contents</w:t>
      </w:r>
    </w:p>
    <w:p w14:paraId="1911B4CB" w14:textId="77777777" w:rsidR="00FA68AC" w:rsidRDefault="00000000">
      <w:r>
        <w:t>1. Introduction &amp; Problem Definition</w:t>
      </w:r>
    </w:p>
    <w:p w14:paraId="57519A00" w14:textId="77777777" w:rsidR="00FA68AC" w:rsidRDefault="00000000">
      <w:r>
        <w:t>2. Project Objectives</w:t>
      </w:r>
    </w:p>
    <w:p w14:paraId="708DCC10" w14:textId="77777777" w:rsidR="00FA68AC" w:rsidRDefault="00000000">
      <w:r>
        <w:t>3. Data Preprocessing Strategy</w:t>
      </w:r>
    </w:p>
    <w:p w14:paraId="0ADA6865" w14:textId="77777777" w:rsidR="00FA68AC" w:rsidRDefault="00000000">
      <w:r>
        <w:t>4. Feature Engineering &amp; Selection</w:t>
      </w:r>
    </w:p>
    <w:p w14:paraId="77E3916D" w14:textId="77777777" w:rsidR="00FA68AC" w:rsidRDefault="00000000">
      <w:r>
        <w:t>5. Model Selection &amp; Training</w:t>
      </w:r>
    </w:p>
    <w:p w14:paraId="704EFF47" w14:textId="77777777" w:rsidR="00FA68AC" w:rsidRDefault="00000000">
      <w:r>
        <w:t>6. Validation &amp; Evaluation</w:t>
      </w:r>
    </w:p>
    <w:p w14:paraId="21A42A3A" w14:textId="77777777" w:rsidR="00FA68AC" w:rsidRDefault="00000000">
      <w:r>
        <w:t>7. Hyperparameter Tuning</w:t>
      </w:r>
    </w:p>
    <w:p w14:paraId="31F4A80C" w14:textId="77777777" w:rsidR="00FA68AC" w:rsidRDefault="00000000">
      <w:r>
        <w:t>8. Model Interpretation &amp; Error Analysis</w:t>
      </w:r>
    </w:p>
    <w:p w14:paraId="11DF97F3" w14:textId="77777777" w:rsidR="00FA68AC" w:rsidRDefault="00000000">
      <w:r>
        <w:t>9. Model Deployment &amp; Maintenance</w:t>
      </w:r>
    </w:p>
    <w:p w14:paraId="49D4F29C" w14:textId="77777777" w:rsidR="00FA68AC" w:rsidRDefault="00000000">
      <w:r>
        <w:t>10. Machine Learning Workflow</w:t>
      </w:r>
    </w:p>
    <w:p w14:paraId="096C2065" w14:textId="77777777" w:rsidR="00FA68AC" w:rsidRDefault="00000000">
      <w:r>
        <w:t>11. Tools &amp; Libraries</w:t>
      </w:r>
    </w:p>
    <w:p w14:paraId="14236E61" w14:textId="77777777" w:rsidR="00FA68AC" w:rsidRDefault="00000000">
      <w:r>
        <w:t>12. 33-Hour Work Plan</w:t>
      </w:r>
    </w:p>
    <w:p w14:paraId="2E4E2EBF" w14:textId="77777777" w:rsidR="00FA68AC" w:rsidRDefault="00000000">
      <w:r>
        <w:t>13. Risks and Mitigation</w:t>
      </w:r>
    </w:p>
    <w:p w14:paraId="08640F03" w14:textId="77777777" w:rsidR="00FA68AC" w:rsidRDefault="00000000">
      <w:r>
        <w:t>14. Expected Outcomes</w:t>
      </w:r>
    </w:p>
    <w:p w14:paraId="01A08D5B" w14:textId="77777777" w:rsidR="00FA68AC" w:rsidRDefault="00000000">
      <w:r>
        <w:t>15. Conclusion</w:t>
      </w:r>
    </w:p>
    <w:p w14:paraId="075B966E" w14:textId="77777777" w:rsidR="00FA68AC" w:rsidRDefault="00000000">
      <w:r>
        <w:br w:type="page"/>
      </w:r>
    </w:p>
    <w:p w14:paraId="5FA6C08B" w14:textId="77777777" w:rsidR="00FA68AC" w:rsidRDefault="00000000">
      <w:pPr>
        <w:pStyle w:val="Heading1"/>
      </w:pPr>
      <w:r>
        <w:lastRenderedPageBreak/>
        <w:t>1. Introduction &amp; Problem Definition</w:t>
      </w:r>
    </w:p>
    <w:p w14:paraId="1B357DE3" w14:textId="77777777" w:rsidR="00FA68AC" w:rsidRDefault="00000000">
      <w:pPr>
        <w:pStyle w:val="Heading2"/>
      </w:pPr>
      <w:r>
        <w:t>1.1 Problem Statement</w:t>
      </w:r>
    </w:p>
    <w:p w14:paraId="6E2B201D" w14:textId="77777777" w:rsidR="00FA68AC" w:rsidRDefault="00000000">
      <w:r>
        <w:t>MealCycle AI is a hypothetical machine learning system designed to forecast cafeteria food surplus before a meal service takes place. Cafeterias must decide how much food to prepare without knowing the exact demand in advance. Overestimation can produce unnecessary surplus, while underestimation can create shortages. The Week 3 task focuses on designing the machine learning process that will eventually turn the Week 1 planning framework and Week 2 EDA plan into a predictive model.</w:t>
      </w:r>
    </w:p>
    <w:p w14:paraId="077BF0A6" w14:textId="77777777" w:rsidR="00FA68AC" w:rsidRDefault="00000000">
      <w:pPr>
        <w:pStyle w:val="Heading2"/>
      </w:pPr>
      <w:r>
        <w:t>1.2 Machine Learning Formulation</w:t>
      </w:r>
    </w:p>
    <w:p w14:paraId="38CBCA60" w14:textId="77777777" w:rsidR="00FA68AC" w:rsidRDefault="00000000">
      <w:r>
        <w:t>The proposed problem is a supervised regression task. The target variable is the expected number of surplus meals. Historical records provide examples from which the model can learn relationships between demand, attendance, menu characteristics, calendar conditions, events and weather.</w:t>
      </w:r>
    </w:p>
    <w:p w14:paraId="7D1F95F2" w14:textId="77777777" w:rsidR="00FA68AC" w:rsidRDefault="00000000">
      <w:pPr>
        <w:jc w:val="center"/>
      </w:pPr>
      <w:r>
        <w:rPr>
          <w:b/>
          <w:sz w:val="24"/>
        </w:rPr>
        <w:t>Target: Surplus Meals = Meals Prepared − Meals Sold</w:t>
      </w:r>
    </w:p>
    <w:p w14:paraId="3FC85349" w14:textId="77777777" w:rsidR="00FA68AC" w:rsidRDefault="00000000">
      <w:pPr>
        <w:pStyle w:val="Heading2"/>
      </w:pPr>
      <w:r>
        <w:t>1.3 Why Machine Learning is Appropriate</w:t>
      </w:r>
    </w:p>
    <w:p w14:paraId="032FE06E" w14:textId="77777777" w:rsidR="00FA68AC" w:rsidRDefault="00000000">
      <w:r>
        <w:t>A simple historical average can provide a useful benchmark, but cafeteria demand may depend on several interacting factors. Machine learning can model nonlinear relationships and combine multiple signals. The project will therefore compare simple and more flexible approaches rather than assuming that the most complex model is automatically the best.</w:t>
      </w:r>
    </w:p>
    <w:p w14:paraId="5EC18552" w14:textId="77777777" w:rsidR="00FA68AC" w:rsidRDefault="00000000">
      <w:pPr>
        <w:pStyle w:val="Heading1"/>
      </w:pPr>
      <w:r>
        <w:t>2. Project Objectives</w:t>
      </w:r>
    </w:p>
    <w:tbl>
      <w:tblPr>
        <w:tblStyle w:val="TableGrid"/>
        <w:tblW w:w="0" w:type="auto"/>
        <w:jc w:val="center"/>
        <w:tblLook w:val="04A0" w:firstRow="1" w:lastRow="0" w:firstColumn="1" w:lastColumn="0" w:noHBand="0" w:noVBand="1"/>
      </w:tblPr>
      <w:tblGrid>
        <w:gridCol w:w="4968"/>
        <w:gridCol w:w="4968"/>
      </w:tblGrid>
      <w:tr w:rsidR="00FA68AC" w14:paraId="2788B5B7" w14:textId="77777777">
        <w:trPr>
          <w:jc w:val="center"/>
        </w:trPr>
        <w:tc>
          <w:tcPr>
            <w:tcW w:w="4968" w:type="dxa"/>
            <w:shd w:val="clear" w:color="auto" w:fill="D9EAF7"/>
            <w:vAlign w:val="center"/>
          </w:tcPr>
          <w:p w14:paraId="41247ED2" w14:textId="77777777" w:rsidR="00FA68AC" w:rsidRDefault="00000000">
            <w:r>
              <w:rPr>
                <w:b/>
                <w:sz w:val="18"/>
              </w:rPr>
              <w:t>ID</w:t>
            </w:r>
          </w:p>
        </w:tc>
        <w:tc>
          <w:tcPr>
            <w:tcW w:w="4968" w:type="dxa"/>
            <w:shd w:val="clear" w:color="auto" w:fill="D9EAF7"/>
            <w:vAlign w:val="center"/>
          </w:tcPr>
          <w:p w14:paraId="30221B93" w14:textId="77777777" w:rsidR="00FA68AC" w:rsidRDefault="00000000">
            <w:r>
              <w:rPr>
                <w:b/>
                <w:sz w:val="18"/>
              </w:rPr>
              <w:t>Objective</w:t>
            </w:r>
          </w:p>
        </w:tc>
      </w:tr>
      <w:tr w:rsidR="00FA68AC" w14:paraId="0165FB9E" w14:textId="77777777">
        <w:trPr>
          <w:jc w:val="center"/>
        </w:trPr>
        <w:tc>
          <w:tcPr>
            <w:tcW w:w="4968" w:type="dxa"/>
            <w:vAlign w:val="center"/>
          </w:tcPr>
          <w:p w14:paraId="42AFE2C1" w14:textId="77777777" w:rsidR="00FA68AC" w:rsidRDefault="00000000">
            <w:r>
              <w:rPr>
                <w:sz w:val="18"/>
              </w:rPr>
              <w:t>O1</w:t>
            </w:r>
          </w:p>
        </w:tc>
        <w:tc>
          <w:tcPr>
            <w:tcW w:w="4968" w:type="dxa"/>
            <w:vAlign w:val="center"/>
          </w:tcPr>
          <w:p w14:paraId="709AE592" w14:textId="77777777" w:rsidR="00FA68AC" w:rsidRDefault="00000000">
            <w:r>
              <w:rPr>
                <w:sz w:val="18"/>
              </w:rPr>
              <w:t>Prepare a clean, model-ready dataset from the proposed cafeteria data sources.</w:t>
            </w:r>
          </w:p>
        </w:tc>
      </w:tr>
      <w:tr w:rsidR="00FA68AC" w14:paraId="16C5DEEF" w14:textId="77777777">
        <w:trPr>
          <w:jc w:val="center"/>
        </w:trPr>
        <w:tc>
          <w:tcPr>
            <w:tcW w:w="4968" w:type="dxa"/>
            <w:vAlign w:val="center"/>
          </w:tcPr>
          <w:p w14:paraId="40728D54" w14:textId="77777777" w:rsidR="00FA68AC" w:rsidRDefault="00000000">
            <w:r>
              <w:rPr>
                <w:sz w:val="18"/>
              </w:rPr>
              <w:t>O2</w:t>
            </w:r>
          </w:p>
        </w:tc>
        <w:tc>
          <w:tcPr>
            <w:tcW w:w="4968" w:type="dxa"/>
            <w:vAlign w:val="center"/>
          </w:tcPr>
          <w:p w14:paraId="05A49A73" w14:textId="77777777" w:rsidR="00FA68AC" w:rsidRDefault="00000000">
            <w:r>
              <w:rPr>
                <w:sz w:val="18"/>
              </w:rPr>
              <w:t>Create features that represent historical demand, calendar effects, attendance, menu and external conditions.</w:t>
            </w:r>
          </w:p>
        </w:tc>
      </w:tr>
      <w:tr w:rsidR="00FA68AC" w14:paraId="2E5AB396" w14:textId="77777777">
        <w:trPr>
          <w:jc w:val="center"/>
        </w:trPr>
        <w:tc>
          <w:tcPr>
            <w:tcW w:w="4968" w:type="dxa"/>
            <w:vAlign w:val="center"/>
          </w:tcPr>
          <w:p w14:paraId="4006304B" w14:textId="77777777" w:rsidR="00FA68AC" w:rsidRDefault="00000000">
            <w:r>
              <w:rPr>
                <w:sz w:val="18"/>
              </w:rPr>
              <w:t>O3</w:t>
            </w:r>
          </w:p>
        </w:tc>
        <w:tc>
          <w:tcPr>
            <w:tcW w:w="4968" w:type="dxa"/>
            <w:vAlign w:val="center"/>
          </w:tcPr>
          <w:p w14:paraId="4877934C" w14:textId="77777777" w:rsidR="00FA68AC" w:rsidRDefault="00000000">
            <w:r>
              <w:rPr>
                <w:sz w:val="18"/>
              </w:rPr>
              <w:t>Establish a transparent baseline before training machine learning models.</w:t>
            </w:r>
          </w:p>
        </w:tc>
      </w:tr>
      <w:tr w:rsidR="00FA68AC" w14:paraId="176C92CF" w14:textId="77777777">
        <w:trPr>
          <w:jc w:val="center"/>
        </w:trPr>
        <w:tc>
          <w:tcPr>
            <w:tcW w:w="4968" w:type="dxa"/>
            <w:vAlign w:val="center"/>
          </w:tcPr>
          <w:p w14:paraId="68A84753" w14:textId="77777777" w:rsidR="00FA68AC" w:rsidRDefault="00000000">
            <w:r>
              <w:rPr>
                <w:sz w:val="18"/>
              </w:rPr>
              <w:t>O4</w:t>
            </w:r>
          </w:p>
        </w:tc>
        <w:tc>
          <w:tcPr>
            <w:tcW w:w="4968" w:type="dxa"/>
            <w:vAlign w:val="center"/>
          </w:tcPr>
          <w:p w14:paraId="1AC52015" w14:textId="77777777" w:rsidR="00FA68AC" w:rsidRDefault="00000000">
            <w:r>
              <w:rPr>
                <w:sz w:val="18"/>
              </w:rPr>
              <w:t>Train and compare multiple regression algorithms.</w:t>
            </w:r>
          </w:p>
        </w:tc>
      </w:tr>
      <w:tr w:rsidR="00FA68AC" w14:paraId="0A6926AE" w14:textId="77777777">
        <w:trPr>
          <w:jc w:val="center"/>
        </w:trPr>
        <w:tc>
          <w:tcPr>
            <w:tcW w:w="4968" w:type="dxa"/>
            <w:vAlign w:val="center"/>
          </w:tcPr>
          <w:p w14:paraId="3B48C61F" w14:textId="77777777" w:rsidR="00FA68AC" w:rsidRDefault="00000000">
            <w:r>
              <w:rPr>
                <w:sz w:val="18"/>
              </w:rPr>
              <w:t>O5</w:t>
            </w:r>
          </w:p>
        </w:tc>
        <w:tc>
          <w:tcPr>
            <w:tcW w:w="4968" w:type="dxa"/>
            <w:vAlign w:val="center"/>
          </w:tcPr>
          <w:p w14:paraId="71E57291" w14:textId="77777777" w:rsidR="00FA68AC" w:rsidRDefault="00000000">
            <w:r>
              <w:rPr>
                <w:sz w:val="18"/>
              </w:rPr>
              <w:t>Use time-aware validation to obtain a realistic estimate of future performance.</w:t>
            </w:r>
          </w:p>
        </w:tc>
      </w:tr>
      <w:tr w:rsidR="00FA68AC" w14:paraId="5DEBAAE6" w14:textId="77777777">
        <w:trPr>
          <w:jc w:val="center"/>
        </w:trPr>
        <w:tc>
          <w:tcPr>
            <w:tcW w:w="4968" w:type="dxa"/>
            <w:vAlign w:val="center"/>
          </w:tcPr>
          <w:p w14:paraId="7EFD9A61" w14:textId="77777777" w:rsidR="00FA68AC" w:rsidRDefault="00000000">
            <w:r>
              <w:rPr>
                <w:sz w:val="18"/>
              </w:rPr>
              <w:t>O6</w:t>
            </w:r>
          </w:p>
        </w:tc>
        <w:tc>
          <w:tcPr>
            <w:tcW w:w="4968" w:type="dxa"/>
            <w:vAlign w:val="center"/>
          </w:tcPr>
          <w:p w14:paraId="62186BC7" w14:textId="77777777" w:rsidR="00FA68AC" w:rsidRDefault="00000000">
            <w:r>
              <w:rPr>
                <w:sz w:val="18"/>
              </w:rPr>
              <w:t>Tune the selected model while controlling overfitting.</w:t>
            </w:r>
          </w:p>
        </w:tc>
      </w:tr>
      <w:tr w:rsidR="00FA68AC" w14:paraId="6BE4593C" w14:textId="77777777">
        <w:trPr>
          <w:jc w:val="center"/>
        </w:trPr>
        <w:tc>
          <w:tcPr>
            <w:tcW w:w="4968" w:type="dxa"/>
            <w:vAlign w:val="center"/>
          </w:tcPr>
          <w:p w14:paraId="35083231" w14:textId="77777777" w:rsidR="00FA68AC" w:rsidRDefault="00000000">
            <w:r>
              <w:rPr>
                <w:sz w:val="18"/>
              </w:rPr>
              <w:t>O7</w:t>
            </w:r>
          </w:p>
        </w:tc>
        <w:tc>
          <w:tcPr>
            <w:tcW w:w="4968" w:type="dxa"/>
            <w:vAlign w:val="center"/>
          </w:tcPr>
          <w:p w14:paraId="167A4637" w14:textId="77777777" w:rsidR="00FA68AC" w:rsidRDefault="00000000">
            <w:r>
              <w:rPr>
                <w:sz w:val="18"/>
              </w:rPr>
              <w:t>Evaluate accuracy using MAE, RMSE and R² and compare results with the baseline.</w:t>
            </w:r>
          </w:p>
        </w:tc>
      </w:tr>
      <w:tr w:rsidR="00FA68AC" w14:paraId="73EA5FEC" w14:textId="77777777">
        <w:trPr>
          <w:jc w:val="center"/>
        </w:trPr>
        <w:tc>
          <w:tcPr>
            <w:tcW w:w="4968" w:type="dxa"/>
            <w:vAlign w:val="center"/>
          </w:tcPr>
          <w:p w14:paraId="324047E9" w14:textId="77777777" w:rsidR="00FA68AC" w:rsidRDefault="00000000">
            <w:r>
              <w:rPr>
                <w:sz w:val="18"/>
              </w:rPr>
              <w:t>O8</w:t>
            </w:r>
          </w:p>
        </w:tc>
        <w:tc>
          <w:tcPr>
            <w:tcW w:w="4968" w:type="dxa"/>
            <w:vAlign w:val="center"/>
          </w:tcPr>
          <w:p w14:paraId="67138BE3" w14:textId="77777777" w:rsidR="00FA68AC" w:rsidRDefault="00000000">
            <w:r>
              <w:rPr>
                <w:sz w:val="18"/>
              </w:rPr>
              <w:t>Design a deployment and maintenance concept for future implementation.</w:t>
            </w:r>
          </w:p>
        </w:tc>
      </w:tr>
    </w:tbl>
    <w:p w14:paraId="016EE67C" w14:textId="77777777" w:rsidR="00FA68AC" w:rsidRDefault="00000000">
      <w:pPr>
        <w:pStyle w:val="Heading1"/>
      </w:pPr>
      <w:r>
        <w:t>3. Data Preprocessing Strategy</w:t>
      </w:r>
    </w:p>
    <w:p w14:paraId="168CDF5E" w14:textId="77777777" w:rsidR="00FA68AC" w:rsidRDefault="00000000">
      <w:pPr>
        <w:pStyle w:val="Heading2"/>
      </w:pPr>
      <w:r>
        <w:t>3.1 Data Preparation Pipeline</w:t>
      </w:r>
    </w:p>
    <w:p w14:paraId="3561D518" w14:textId="77777777" w:rsidR="00FA68AC" w:rsidRDefault="00000000">
      <w:pPr>
        <w:pStyle w:val="ListBullet"/>
        <w:spacing w:after="60"/>
      </w:pPr>
      <w:r>
        <w:t>Inspect dataset dimensions, column names, data types and unique values.</w:t>
      </w:r>
    </w:p>
    <w:p w14:paraId="0538C4B0" w14:textId="77777777" w:rsidR="00FA68AC" w:rsidRDefault="00000000">
      <w:pPr>
        <w:pStyle w:val="ListBullet"/>
        <w:spacing w:after="60"/>
      </w:pPr>
      <w:r>
        <w:t>Validate date fields and order observations chronologically.</w:t>
      </w:r>
    </w:p>
    <w:p w14:paraId="6DDE5054" w14:textId="77777777" w:rsidR="00FA68AC" w:rsidRDefault="00000000">
      <w:pPr>
        <w:pStyle w:val="ListBullet"/>
        <w:spacing w:after="60"/>
      </w:pPr>
      <w:r>
        <w:t>Identify duplicate records and preserve an audit count before removal.</w:t>
      </w:r>
    </w:p>
    <w:p w14:paraId="04BC8FCB" w14:textId="77777777" w:rsidR="00FA68AC" w:rsidRDefault="00000000">
      <w:pPr>
        <w:pStyle w:val="ListBullet"/>
        <w:spacing w:after="60"/>
      </w:pPr>
      <w:r>
        <w:t>Check missingness by variable and investigate whether missingness follows a pattern.</w:t>
      </w:r>
    </w:p>
    <w:p w14:paraId="50E51A2A" w14:textId="77777777" w:rsidR="00FA68AC" w:rsidRDefault="00000000">
      <w:pPr>
        <w:pStyle w:val="ListBullet"/>
        <w:spacing w:after="60"/>
      </w:pPr>
      <w:r>
        <w:t>Validate numerical ranges and investigate impossible values.</w:t>
      </w:r>
    </w:p>
    <w:p w14:paraId="002998AD" w14:textId="77777777" w:rsidR="00FA68AC" w:rsidRDefault="00000000">
      <w:pPr>
        <w:pStyle w:val="ListBullet"/>
        <w:spacing w:after="60"/>
      </w:pPr>
      <w:r>
        <w:lastRenderedPageBreak/>
        <w:t>Separate the target variable from predictors before model preparation.</w:t>
      </w:r>
    </w:p>
    <w:p w14:paraId="56D2C909" w14:textId="77777777" w:rsidR="00FA68AC" w:rsidRDefault="00000000">
      <w:pPr>
        <w:pStyle w:val="ListBullet"/>
        <w:spacing w:after="60"/>
      </w:pPr>
      <w:r>
        <w:t>Apply preprocessing operations only using information available from the training data.</w:t>
      </w:r>
    </w:p>
    <w:p w14:paraId="6F775435" w14:textId="77777777" w:rsidR="00FA68AC" w:rsidRDefault="00000000">
      <w:pPr>
        <w:pStyle w:val="Heading2"/>
      </w:pPr>
      <w:r>
        <w:t>3.2 Missing Data Strategy</w:t>
      </w:r>
    </w:p>
    <w:tbl>
      <w:tblPr>
        <w:tblStyle w:val="TableGrid"/>
        <w:tblW w:w="0" w:type="auto"/>
        <w:jc w:val="center"/>
        <w:tblLook w:val="04A0" w:firstRow="1" w:lastRow="0" w:firstColumn="1" w:lastColumn="0" w:noHBand="0" w:noVBand="1"/>
      </w:tblPr>
      <w:tblGrid>
        <w:gridCol w:w="4968"/>
        <w:gridCol w:w="4968"/>
      </w:tblGrid>
      <w:tr w:rsidR="00FA68AC" w14:paraId="4006FB10" w14:textId="77777777">
        <w:trPr>
          <w:jc w:val="center"/>
        </w:trPr>
        <w:tc>
          <w:tcPr>
            <w:tcW w:w="4968" w:type="dxa"/>
            <w:shd w:val="clear" w:color="auto" w:fill="D9EAF7"/>
            <w:vAlign w:val="center"/>
          </w:tcPr>
          <w:p w14:paraId="4FE659BB" w14:textId="77777777" w:rsidR="00FA68AC" w:rsidRDefault="00000000">
            <w:r>
              <w:rPr>
                <w:b/>
                <w:sz w:val="18"/>
              </w:rPr>
              <w:t>Situation</w:t>
            </w:r>
          </w:p>
        </w:tc>
        <w:tc>
          <w:tcPr>
            <w:tcW w:w="4968" w:type="dxa"/>
            <w:shd w:val="clear" w:color="auto" w:fill="D9EAF7"/>
            <w:vAlign w:val="center"/>
          </w:tcPr>
          <w:p w14:paraId="530D4B1A" w14:textId="77777777" w:rsidR="00FA68AC" w:rsidRDefault="00000000">
            <w:r>
              <w:rPr>
                <w:b/>
                <w:sz w:val="18"/>
              </w:rPr>
              <w:t>Proposed Treatment</w:t>
            </w:r>
          </w:p>
        </w:tc>
      </w:tr>
      <w:tr w:rsidR="00FA68AC" w14:paraId="0152C250" w14:textId="77777777">
        <w:trPr>
          <w:jc w:val="center"/>
        </w:trPr>
        <w:tc>
          <w:tcPr>
            <w:tcW w:w="4968" w:type="dxa"/>
            <w:vAlign w:val="center"/>
          </w:tcPr>
          <w:p w14:paraId="66DA6DC0" w14:textId="77777777" w:rsidR="00FA68AC" w:rsidRDefault="00000000">
            <w:r>
              <w:rPr>
                <w:sz w:val="18"/>
              </w:rPr>
              <w:t>Small amount of numerical missingness</w:t>
            </w:r>
          </w:p>
        </w:tc>
        <w:tc>
          <w:tcPr>
            <w:tcW w:w="4968" w:type="dxa"/>
            <w:vAlign w:val="center"/>
          </w:tcPr>
          <w:p w14:paraId="64B14FE4" w14:textId="77777777" w:rsidR="00FA68AC" w:rsidRDefault="00000000">
            <w:r>
              <w:rPr>
                <w:sz w:val="18"/>
              </w:rPr>
              <w:t>Training-set median imputation where appropriate.</w:t>
            </w:r>
          </w:p>
        </w:tc>
      </w:tr>
      <w:tr w:rsidR="00FA68AC" w14:paraId="368DF233" w14:textId="77777777">
        <w:trPr>
          <w:jc w:val="center"/>
        </w:trPr>
        <w:tc>
          <w:tcPr>
            <w:tcW w:w="4968" w:type="dxa"/>
            <w:vAlign w:val="center"/>
          </w:tcPr>
          <w:p w14:paraId="5EF51A6D" w14:textId="77777777" w:rsidR="00FA68AC" w:rsidRDefault="00000000">
            <w:r>
              <w:rPr>
                <w:sz w:val="18"/>
              </w:rPr>
              <w:t>Categorical missingness</w:t>
            </w:r>
          </w:p>
        </w:tc>
        <w:tc>
          <w:tcPr>
            <w:tcW w:w="4968" w:type="dxa"/>
            <w:vAlign w:val="center"/>
          </w:tcPr>
          <w:p w14:paraId="7C03BD9C" w14:textId="77777777" w:rsidR="00FA68AC" w:rsidRDefault="00000000">
            <w:r>
              <w:rPr>
                <w:sz w:val="18"/>
              </w:rPr>
              <w:t>Explicit 'Unknown' category or training-set mode.</w:t>
            </w:r>
          </w:p>
        </w:tc>
      </w:tr>
      <w:tr w:rsidR="00FA68AC" w14:paraId="5E5DD6F1" w14:textId="77777777">
        <w:trPr>
          <w:jc w:val="center"/>
        </w:trPr>
        <w:tc>
          <w:tcPr>
            <w:tcW w:w="4968" w:type="dxa"/>
            <w:vAlign w:val="center"/>
          </w:tcPr>
          <w:p w14:paraId="7E9150FC" w14:textId="77777777" w:rsidR="00FA68AC" w:rsidRDefault="00000000">
            <w:r>
              <w:rPr>
                <w:sz w:val="18"/>
              </w:rPr>
              <w:t>Systematic missingness</w:t>
            </w:r>
          </w:p>
        </w:tc>
        <w:tc>
          <w:tcPr>
            <w:tcW w:w="4968" w:type="dxa"/>
            <w:vAlign w:val="center"/>
          </w:tcPr>
          <w:p w14:paraId="27DCD82C" w14:textId="77777777" w:rsidR="00FA68AC" w:rsidRDefault="00000000">
            <w:r>
              <w:rPr>
                <w:sz w:val="18"/>
              </w:rPr>
              <w:t>Investigate source process before imputation.</w:t>
            </w:r>
          </w:p>
        </w:tc>
      </w:tr>
      <w:tr w:rsidR="00FA68AC" w14:paraId="6A79B19F" w14:textId="77777777">
        <w:trPr>
          <w:jc w:val="center"/>
        </w:trPr>
        <w:tc>
          <w:tcPr>
            <w:tcW w:w="4968" w:type="dxa"/>
            <w:vAlign w:val="center"/>
          </w:tcPr>
          <w:p w14:paraId="510BB5EA" w14:textId="77777777" w:rsidR="00FA68AC" w:rsidRDefault="00000000">
            <w:r>
              <w:rPr>
                <w:sz w:val="18"/>
              </w:rPr>
              <w:t>Missing target value</w:t>
            </w:r>
          </w:p>
        </w:tc>
        <w:tc>
          <w:tcPr>
            <w:tcW w:w="4968" w:type="dxa"/>
            <w:vAlign w:val="center"/>
          </w:tcPr>
          <w:p w14:paraId="494EAE18" w14:textId="77777777" w:rsidR="00FA68AC" w:rsidRDefault="00000000">
            <w:r>
              <w:rPr>
                <w:sz w:val="18"/>
              </w:rPr>
              <w:t>Exclude from supervised training; do not invent target values.</w:t>
            </w:r>
          </w:p>
        </w:tc>
      </w:tr>
    </w:tbl>
    <w:p w14:paraId="59A017F9" w14:textId="77777777" w:rsidR="00FA68AC" w:rsidRDefault="00000000">
      <w:pPr>
        <w:pStyle w:val="Heading2"/>
      </w:pPr>
      <w:r>
        <w:t>3.3 Outlier Strategy</w:t>
      </w:r>
    </w:p>
    <w:p w14:paraId="6DC484EB" w14:textId="77777777" w:rsidR="00FA68AC" w:rsidRDefault="00000000">
      <w:r>
        <w:t>Outliers will not be removed automatically. An unusually high surplus could represent a genuine event, a holiday, a special menu or a recording error. Observations will first be investigated. Where an extreme value is confirmed as a valid operational event, it may be retained and represented through appropriate features.</w:t>
      </w:r>
    </w:p>
    <w:p w14:paraId="272C26EE" w14:textId="77777777" w:rsidR="00FA68AC" w:rsidRDefault="00000000">
      <w:pPr>
        <w:pStyle w:val="Heading2"/>
      </w:pPr>
      <w:r>
        <w:t>3.4 Scaling and Encoding</w:t>
      </w:r>
    </w:p>
    <w:p w14:paraId="63DE402A" w14:textId="77777777" w:rsidR="00FA68AC" w:rsidRDefault="00000000">
      <w:r>
        <w:t>Numerical variables may be standardized when required by the selected algorithm. Tree-based models generally do not require feature scaling. Categorical variables such as menu category or weather class can be encoded using an appropriate training-fitted encoding approach. A scikit-learn Pipeline will be preferred so that preprocessing is reproducible and does not leak information from validation or test data.</w:t>
      </w:r>
    </w:p>
    <w:p w14:paraId="605084F1" w14:textId="77777777" w:rsidR="00FA68AC" w:rsidRDefault="00000000">
      <w:pPr>
        <w:pStyle w:val="Heading1"/>
      </w:pPr>
      <w:r>
        <w:t>4. Feature Engineering &amp; Selection</w:t>
      </w:r>
    </w:p>
    <w:tbl>
      <w:tblPr>
        <w:tblStyle w:val="TableGrid"/>
        <w:tblW w:w="0" w:type="auto"/>
        <w:jc w:val="center"/>
        <w:tblLook w:val="04A0" w:firstRow="1" w:lastRow="0" w:firstColumn="1" w:lastColumn="0" w:noHBand="0" w:noVBand="1"/>
      </w:tblPr>
      <w:tblGrid>
        <w:gridCol w:w="3312"/>
        <w:gridCol w:w="3312"/>
        <w:gridCol w:w="3312"/>
      </w:tblGrid>
      <w:tr w:rsidR="00FA68AC" w14:paraId="234972EF" w14:textId="77777777">
        <w:trPr>
          <w:jc w:val="center"/>
        </w:trPr>
        <w:tc>
          <w:tcPr>
            <w:tcW w:w="3312" w:type="dxa"/>
            <w:shd w:val="clear" w:color="auto" w:fill="D9EAF7"/>
            <w:vAlign w:val="center"/>
          </w:tcPr>
          <w:p w14:paraId="0C08EACB" w14:textId="77777777" w:rsidR="00FA68AC" w:rsidRDefault="00000000">
            <w:r>
              <w:rPr>
                <w:b/>
                <w:sz w:val="18"/>
              </w:rPr>
              <w:t>Feature Group</w:t>
            </w:r>
          </w:p>
        </w:tc>
        <w:tc>
          <w:tcPr>
            <w:tcW w:w="3312" w:type="dxa"/>
            <w:shd w:val="clear" w:color="auto" w:fill="D9EAF7"/>
            <w:vAlign w:val="center"/>
          </w:tcPr>
          <w:p w14:paraId="4D242E09" w14:textId="77777777" w:rsidR="00FA68AC" w:rsidRDefault="00000000">
            <w:r>
              <w:rPr>
                <w:b/>
                <w:sz w:val="18"/>
              </w:rPr>
              <w:t>Examples</w:t>
            </w:r>
          </w:p>
        </w:tc>
        <w:tc>
          <w:tcPr>
            <w:tcW w:w="3312" w:type="dxa"/>
            <w:shd w:val="clear" w:color="auto" w:fill="D9EAF7"/>
            <w:vAlign w:val="center"/>
          </w:tcPr>
          <w:p w14:paraId="0006E345" w14:textId="77777777" w:rsidR="00FA68AC" w:rsidRDefault="00000000">
            <w:r>
              <w:rPr>
                <w:b/>
                <w:sz w:val="18"/>
              </w:rPr>
              <w:t>Purpose</w:t>
            </w:r>
          </w:p>
        </w:tc>
      </w:tr>
      <w:tr w:rsidR="00FA68AC" w14:paraId="5AE13953" w14:textId="77777777">
        <w:trPr>
          <w:jc w:val="center"/>
        </w:trPr>
        <w:tc>
          <w:tcPr>
            <w:tcW w:w="3312" w:type="dxa"/>
            <w:vAlign w:val="center"/>
          </w:tcPr>
          <w:p w14:paraId="53CAFC63" w14:textId="77777777" w:rsidR="00FA68AC" w:rsidRDefault="00000000">
            <w:r>
              <w:rPr>
                <w:sz w:val="18"/>
              </w:rPr>
              <w:t>Historical demand</w:t>
            </w:r>
          </w:p>
        </w:tc>
        <w:tc>
          <w:tcPr>
            <w:tcW w:w="3312" w:type="dxa"/>
            <w:vAlign w:val="center"/>
          </w:tcPr>
          <w:p w14:paraId="2D4146F8" w14:textId="77777777" w:rsidR="00FA68AC" w:rsidRDefault="00000000">
            <w:r>
              <w:rPr>
                <w:sz w:val="18"/>
              </w:rPr>
              <w:t>sales_lag_1, sales_lag_7</w:t>
            </w:r>
          </w:p>
        </w:tc>
        <w:tc>
          <w:tcPr>
            <w:tcW w:w="3312" w:type="dxa"/>
            <w:vAlign w:val="center"/>
          </w:tcPr>
          <w:p w14:paraId="3C4C6C3D" w14:textId="77777777" w:rsidR="00FA68AC" w:rsidRDefault="00000000">
            <w:r>
              <w:rPr>
                <w:sz w:val="18"/>
              </w:rPr>
              <w:t>Capture recent and weekly demand.</w:t>
            </w:r>
          </w:p>
        </w:tc>
      </w:tr>
      <w:tr w:rsidR="00FA68AC" w14:paraId="74E31660" w14:textId="77777777">
        <w:trPr>
          <w:jc w:val="center"/>
        </w:trPr>
        <w:tc>
          <w:tcPr>
            <w:tcW w:w="3312" w:type="dxa"/>
            <w:vAlign w:val="center"/>
          </w:tcPr>
          <w:p w14:paraId="0D6104D7" w14:textId="77777777" w:rsidR="00FA68AC" w:rsidRDefault="00000000">
            <w:r>
              <w:rPr>
                <w:sz w:val="18"/>
              </w:rPr>
              <w:t>Rolling statistics</w:t>
            </w:r>
          </w:p>
        </w:tc>
        <w:tc>
          <w:tcPr>
            <w:tcW w:w="3312" w:type="dxa"/>
            <w:vAlign w:val="center"/>
          </w:tcPr>
          <w:p w14:paraId="5E035DDB" w14:textId="77777777" w:rsidR="00FA68AC" w:rsidRDefault="00000000">
            <w:r>
              <w:rPr>
                <w:sz w:val="18"/>
              </w:rPr>
              <w:t>rolling_sales_7d</w:t>
            </w:r>
          </w:p>
        </w:tc>
        <w:tc>
          <w:tcPr>
            <w:tcW w:w="3312" w:type="dxa"/>
            <w:vAlign w:val="center"/>
          </w:tcPr>
          <w:p w14:paraId="42348BC7" w14:textId="77777777" w:rsidR="00FA68AC" w:rsidRDefault="00000000">
            <w:r>
              <w:rPr>
                <w:sz w:val="18"/>
              </w:rPr>
              <w:t>Smooth short-term variation.</w:t>
            </w:r>
          </w:p>
        </w:tc>
      </w:tr>
      <w:tr w:rsidR="00FA68AC" w14:paraId="5BA29422" w14:textId="77777777">
        <w:trPr>
          <w:jc w:val="center"/>
        </w:trPr>
        <w:tc>
          <w:tcPr>
            <w:tcW w:w="3312" w:type="dxa"/>
            <w:vAlign w:val="center"/>
          </w:tcPr>
          <w:p w14:paraId="46DE4CD9" w14:textId="77777777" w:rsidR="00FA68AC" w:rsidRDefault="00000000">
            <w:r>
              <w:rPr>
                <w:sz w:val="18"/>
              </w:rPr>
              <w:t>Calendar</w:t>
            </w:r>
          </w:p>
        </w:tc>
        <w:tc>
          <w:tcPr>
            <w:tcW w:w="3312" w:type="dxa"/>
            <w:vAlign w:val="center"/>
          </w:tcPr>
          <w:p w14:paraId="5936F0EE" w14:textId="77777777" w:rsidR="00FA68AC" w:rsidRDefault="00000000">
            <w:r>
              <w:rPr>
                <w:sz w:val="18"/>
              </w:rPr>
              <w:t>weekday, month, holiday_flag</w:t>
            </w:r>
          </w:p>
        </w:tc>
        <w:tc>
          <w:tcPr>
            <w:tcW w:w="3312" w:type="dxa"/>
            <w:vAlign w:val="center"/>
          </w:tcPr>
          <w:p w14:paraId="2BC5BAF8" w14:textId="77777777" w:rsidR="00FA68AC" w:rsidRDefault="00000000">
            <w:r>
              <w:rPr>
                <w:sz w:val="18"/>
              </w:rPr>
              <w:t>Capture recurring patterns.</w:t>
            </w:r>
          </w:p>
        </w:tc>
      </w:tr>
      <w:tr w:rsidR="00FA68AC" w14:paraId="58AFAEF7" w14:textId="77777777">
        <w:trPr>
          <w:jc w:val="center"/>
        </w:trPr>
        <w:tc>
          <w:tcPr>
            <w:tcW w:w="3312" w:type="dxa"/>
            <w:vAlign w:val="center"/>
          </w:tcPr>
          <w:p w14:paraId="0719C69B" w14:textId="77777777" w:rsidR="00FA68AC" w:rsidRDefault="00000000">
            <w:r>
              <w:rPr>
                <w:sz w:val="18"/>
              </w:rPr>
              <w:t>Attendance</w:t>
            </w:r>
          </w:p>
        </w:tc>
        <w:tc>
          <w:tcPr>
            <w:tcW w:w="3312" w:type="dxa"/>
            <w:vAlign w:val="center"/>
          </w:tcPr>
          <w:p w14:paraId="02E4CB28" w14:textId="77777777" w:rsidR="00FA68AC" w:rsidRDefault="00000000">
            <w:r>
              <w:rPr>
                <w:sz w:val="18"/>
              </w:rPr>
              <w:t>aggregated_attendance</w:t>
            </w:r>
          </w:p>
        </w:tc>
        <w:tc>
          <w:tcPr>
            <w:tcW w:w="3312" w:type="dxa"/>
            <w:vAlign w:val="center"/>
          </w:tcPr>
          <w:p w14:paraId="1E525C67" w14:textId="77777777" w:rsidR="00FA68AC" w:rsidRDefault="00000000">
            <w:r>
              <w:rPr>
                <w:sz w:val="18"/>
              </w:rPr>
              <w:t>Represent potential customer volume.</w:t>
            </w:r>
          </w:p>
        </w:tc>
      </w:tr>
      <w:tr w:rsidR="00FA68AC" w14:paraId="7AB25AD5" w14:textId="77777777">
        <w:trPr>
          <w:jc w:val="center"/>
        </w:trPr>
        <w:tc>
          <w:tcPr>
            <w:tcW w:w="3312" w:type="dxa"/>
            <w:vAlign w:val="center"/>
          </w:tcPr>
          <w:p w14:paraId="66D81883" w14:textId="77777777" w:rsidR="00FA68AC" w:rsidRDefault="00000000">
            <w:r>
              <w:rPr>
                <w:sz w:val="18"/>
              </w:rPr>
              <w:t>Menu</w:t>
            </w:r>
          </w:p>
        </w:tc>
        <w:tc>
          <w:tcPr>
            <w:tcW w:w="3312" w:type="dxa"/>
            <w:vAlign w:val="center"/>
          </w:tcPr>
          <w:p w14:paraId="0B31512E" w14:textId="77777777" w:rsidR="00FA68AC" w:rsidRDefault="00000000">
            <w:r>
              <w:rPr>
                <w:sz w:val="18"/>
              </w:rPr>
              <w:t>category, cuisine, vegetarian_ratio</w:t>
            </w:r>
          </w:p>
        </w:tc>
        <w:tc>
          <w:tcPr>
            <w:tcW w:w="3312" w:type="dxa"/>
            <w:vAlign w:val="center"/>
          </w:tcPr>
          <w:p w14:paraId="7E040149" w14:textId="77777777" w:rsidR="00FA68AC" w:rsidRDefault="00000000">
            <w:r>
              <w:rPr>
                <w:sz w:val="18"/>
              </w:rPr>
              <w:t>Represent meal composition.</w:t>
            </w:r>
          </w:p>
        </w:tc>
      </w:tr>
      <w:tr w:rsidR="00FA68AC" w14:paraId="719D759A" w14:textId="77777777">
        <w:trPr>
          <w:jc w:val="center"/>
        </w:trPr>
        <w:tc>
          <w:tcPr>
            <w:tcW w:w="3312" w:type="dxa"/>
            <w:vAlign w:val="center"/>
          </w:tcPr>
          <w:p w14:paraId="27538D66" w14:textId="77777777" w:rsidR="00FA68AC" w:rsidRDefault="00000000">
            <w:r>
              <w:rPr>
                <w:sz w:val="18"/>
              </w:rPr>
              <w:t>Events</w:t>
            </w:r>
          </w:p>
        </w:tc>
        <w:tc>
          <w:tcPr>
            <w:tcW w:w="3312" w:type="dxa"/>
            <w:vAlign w:val="center"/>
          </w:tcPr>
          <w:p w14:paraId="4B644ACF" w14:textId="77777777" w:rsidR="00FA68AC" w:rsidRDefault="00000000">
            <w:r>
              <w:rPr>
                <w:sz w:val="18"/>
              </w:rPr>
              <w:t>event_flag, expected_event_attendance</w:t>
            </w:r>
          </w:p>
        </w:tc>
        <w:tc>
          <w:tcPr>
            <w:tcW w:w="3312" w:type="dxa"/>
            <w:vAlign w:val="center"/>
          </w:tcPr>
          <w:p w14:paraId="6196CF59" w14:textId="77777777" w:rsidR="00FA68AC" w:rsidRDefault="00000000">
            <w:r>
              <w:rPr>
                <w:sz w:val="18"/>
              </w:rPr>
              <w:t>Explain abnormal demand.</w:t>
            </w:r>
          </w:p>
        </w:tc>
      </w:tr>
      <w:tr w:rsidR="00FA68AC" w14:paraId="2EC7EE65" w14:textId="77777777">
        <w:trPr>
          <w:jc w:val="center"/>
        </w:trPr>
        <w:tc>
          <w:tcPr>
            <w:tcW w:w="3312" w:type="dxa"/>
            <w:vAlign w:val="center"/>
          </w:tcPr>
          <w:p w14:paraId="40B580D8" w14:textId="77777777" w:rsidR="00FA68AC" w:rsidRDefault="00000000">
            <w:r>
              <w:rPr>
                <w:sz w:val="18"/>
              </w:rPr>
              <w:t>Weather</w:t>
            </w:r>
          </w:p>
        </w:tc>
        <w:tc>
          <w:tcPr>
            <w:tcW w:w="3312" w:type="dxa"/>
            <w:vAlign w:val="center"/>
          </w:tcPr>
          <w:p w14:paraId="0E1CA787" w14:textId="77777777" w:rsidR="00FA68AC" w:rsidRDefault="00000000">
            <w:r>
              <w:rPr>
                <w:sz w:val="18"/>
              </w:rPr>
              <w:t>rain_flag, temperature_band</w:t>
            </w:r>
          </w:p>
        </w:tc>
        <w:tc>
          <w:tcPr>
            <w:tcW w:w="3312" w:type="dxa"/>
            <w:vAlign w:val="center"/>
          </w:tcPr>
          <w:p w14:paraId="7C539D56" w14:textId="77777777" w:rsidR="00FA68AC" w:rsidRDefault="00000000">
            <w:r>
              <w:rPr>
                <w:sz w:val="18"/>
              </w:rPr>
              <w:t>Capture external conditions.</w:t>
            </w:r>
          </w:p>
        </w:tc>
      </w:tr>
    </w:tbl>
    <w:p w14:paraId="47115FCC" w14:textId="77777777" w:rsidR="00FA68AC" w:rsidRDefault="00000000">
      <w:pPr>
        <w:pStyle w:val="Heading2"/>
      </w:pPr>
      <w:r>
        <w:t>4.1 Leakage Prevention</w:t>
      </w:r>
    </w:p>
    <w:p w14:paraId="0094FD6A" w14:textId="77777777" w:rsidR="00FA68AC" w:rsidRDefault="00000000">
      <w:r>
        <w:t>Only information that would realistically be known before the prediction time will be used. For example, actual sales from the future meal service cannot be used to predict its surplus. Rolling and lagged variables will be calculated using past records only. This is a critical design requirement for a credible forecasting model.</w:t>
      </w:r>
    </w:p>
    <w:p w14:paraId="6ECA78FD" w14:textId="77777777" w:rsidR="00FA68AC" w:rsidRDefault="00000000">
      <w:pPr>
        <w:pStyle w:val="Heading2"/>
      </w:pPr>
      <w:r>
        <w:t>4.2 Feature Selection</w:t>
      </w:r>
    </w:p>
    <w:p w14:paraId="68906590" w14:textId="77777777" w:rsidR="00FA68AC" w:rsidRDefault="00000000">
      <w:pPr>
        <w:pStyle w:val="ListBullet"/>
        <w:spacing w:after="60"/>
      </w:pPr>
      <w:r>
        <w:t>Remove identifiers that have no predictive meaning.</w:t>
      </w:r>
    </w:p>
    <w:p w14:paraId="06954106" w14:textId="77777777" w:rsidR="00FA68AC" w:rsidRDefault="00000000">
      <w:pPr>
        <w:pStyle w:val="ListBullet"/>
        <w:spacing w:after="60"/>
      </w:pPr>
      <w:r>
        <w:t>Check highly redundant variables and unnecessary duplicates.</w:t>
      </w:r>
    </w:p>
    <w:p w14:paraId="26EC3263" w14:textId="77777777" w:rsidR="00FA68AC" w:rsidRDefault="00000000">
      <w:pPr>
        <w:pStyle w:val="ListBullet"/>
        <w:spacing w:after="60"/>
      </w:pPr>
      <w:r>
        <w:t>Use domain reasoning before automated selection.</w:t>
      </w:r>
    </w:p>
    <w:p w14:paraId="4E55C413" w14:textId="77777777" w:rsidR="00FA68AC" w:rsidRDefault="00000000">
      <w:pPr>
        <w:pStyle w:val="ListBullet"/>
        <w:spacing w:after="60"/>
      </w:pPr>
      <w:r>
        <w:t>Compare feature importance from tree-based models as a diagnostic.</w:t>
      </w:r>
    </w:p>
    <w:p w14:paraId="4B4FEB03" w14:textId="77777777" w:rsidR="00FA68AC" w:rsidRDefault="00000000">
      <w:pPr>
        <w:pStyle w:val="ListBullet"/>
        <w:spacing w:after="60"/>
      </w:pPr>
      <w:r>
        <w:t>Retain features that improve validation performance without creating leakage or unnecessary complexity.</w:t>
      </w:r>
    </w:p>
    <w:p w14:paraId="53F7B153" w14:textId="77777777" w:rsidR="00FA68AC" w:rsidRDefault="00000000">
      <w:pPr>
        <w:pStyle w:val="Heading1"/>
      </w:pPr>
      <w:r>
        <w:t>5. Model Selection &amp; Training</w:t>
      </w:r>
    </w:p>
    <w:p w14:paraId="605A91D2" w14:textId="77777777" w:rsidR="00FA68AC" w:rsidRDefault="00000000">
      <w:pPr>
        <w:pStyle w:val="Heading2"/>
      </w:pPr>
      <w:r>
        <w:t>5.1 Candidate Models</w:t>
      </w:r>
    </w:p>
    <w:tbl>
      <w:tblPr>
        <w:tblStyle w:val="TableGrid"/>
        <w:tblW w:w="0" w:type="auto"/>
        <w:jc w:val="center"/>
        <w:tblLook w:val="04A0" w:firstRow="1" w:lastRow="0" w:firstColumn="1" w:lastColumn="0" w:noHBand="0" w:noVBand="1"/>
      </w:tblPr>
      <w:tblGrid>
        <w:gridCol w:w="3312"/>
        <w:gridCol w:w="3312"/>
        <w:gridCol w:w="3312"/>
      </w:tblGrid>
      <w:tr w:rsidR="00FA68AC" w14:paraId="226FB99B" w14:textId="77777777">
        <w:trPr>
          <w:jc w:val="center"/>
        </w:trPr>
        <w:tc>
          <w:tcPr>
            <w:tcW w:w="3312" w:type="dxa"/>
            <w:shd w:val="clear" w:color="auto" w:fill="D9EAF7"/>
            <w:vAlign w:val="center"/>
          </w:tcPr>
          <w:p w14:paraId="0D9908DF" w14:textId="77777777" w:rsidR="00FA68AC" w:rsidRDefault="00000000">
            <w:r>
              <w:rPr>
                <w:b/>
                <w:sz w:val="18"/>
              </w:rPr>
              <w:t>Model</w:t>
            </w:r>
          </w:p>
        </w:tc>
        <w:tc>
          <w:tcPr>
            <w:tcW w:w="3312" w:type="dxa"/>
            <w:shd w:val="clear" w:color="auto" w:fill="D9EAF7"/>
            <w:vAlign w:val="center"/>
          </w:tcPr>
          <w:p w14:paraId="42F615D9" w14:textId="77777777" w:rsidR="00FA68AC" w:rsidRDefault="00000000">
            <w:r>
              <w:rPr>
                <w:b/>
                <w:sz w:val="18"/>
              </w:rPr>
              <w:t>Role</w:t>
            </w:r>
          </w:p>
        </w:tc>
        <w:tc>
          <w:tcPr>
            <w:tcW w:w="3312" w:type="dxa"/>
            <w:shd w:val="clear" w:color="auto" w:fill="D9EAF7"/>
            <w:vAlign w:val="center"/>
          </w:tcPr>
          <w:p w14:paraId="75B10091" w14:textId="77777777" w:rsidR="00FA68AC" w:rsidRDefault="00000000">
            <w:r>
              <w:rPr>
                <w:b/>
                <w:sz w:val="18"/>
              </w:rPr>
              <w:t>Reason for Inclusion</w:t>
            </w:r>
          </w:p>
        </w:tc>
      </w:tr>
      <w:tr w:rsidR="00FA68AC" w14:paraId="2C46BA86" w14:textId="77777777">
        <w:trPr>
          <w:jc w:val="center"/>
        </w:trPr>
        <w:tc>
          <w:tcPr>
            <w:tcW w:w="3312" w:type="dxa"/>
            <w:vAlign w:val="center"/>
          </w:tcPr>
          <w:p w14:paraId="33303DC2" w14:textId="77777777" w:rsidR="00FA68AC" w:rsidRDefault="00000000">
            <w:r>
              <w:rPr>
                <w:sz w:val="18"/>
              </w:rPr>
              <w:lastRenderedPageBreak/>
              <w:t>Historical average / previous-week rule</w:t>
            </w:r>
          </w:p>
        </w:tc>
        <w:tc>
          <w:tcPr>
            <w:tcW w:w="3312" w:type="dxa"/>
            <w:vAlign w:val="center"/>
          </w:tcPr>
          <w:p w14:paraId="5CBE1C22" w14:textId="77777777" w:rsidR="00FA68AC" w:rsidRDefault="00000000">
            <w:r>
              <w:rPr>
                <w:sz w:val="18"/>
              </w:rPr>
              <w:t>Baseline</w:t>
            </w:r>
          </w:p>
        </w:tc>
        <w:tc>
          <w:tcPr>
            <w:tcW w:w="3312" w:type="dxa"/>
            <w:vAlign w:val="center"/>
          </w:tcPr>
          <w:p w14:paraId="044A2A55" w14:textId="77777777" w:rsidR="00FA68AC" w:rsidRDefault="00000000">
            <w:r>
              <w:rPr>
                <w:sz w:val="18"/>
              </w:rPr>
              <w:t>Shows whether ML adds value.</w:t>
            </w:r>
          </w:p>
        </w:tc>
      </w:tr>
      <w:tr w:rsidR="00FA68AC" w14:paraId="0B2A3B37" w14:textId="77777777">
        <w:trPr>
          <w:jc w:val="center"/>
        </w:trPr>
        <w:tc>
          <w:tcPr>
            <w:tcW w:w="3312" w:type="dxa"/>
            <w:vAlign w:val="center"/>
          </w:tcPr>
          <w:p w14:paraId="306E70A3" w14:textId="77777777" w:rsidR="00FA68AC" w:rsidRDefault="00000000">
            <w:r>
              <w:rPr>
                <w:sz w:val="18"/>
              </w:rPr>
              <w:t>Linear Regression</w:t>
            </w:r>
          </w:p>
        </w:tc>
        <w:tc>
          <w:tcPr>
            <w:tcW w:w="3312" w:type="dxa"/>
            <w:vAlign w:val="center"/>
          </w:tcPr>
          <w:p w14:paraId="17E3DB68" w14:textId="77777777" w:rsidR="00FA68AC" w:rsidRDefault="00000000">
            <w:r>
              <w:rPr>
                <w:sz w:val="18"/>
              </w:rPr>
              <w:t>Benchmark</w:t>
            </w:r>
          </w:p>
        </w:tc>
        <w:tc>
          <w:tcPr>
            <w:tcW w:w="3312" w:type="dxa"/>
            <w:vAlign w:val="center"/>
          </w:tcPr>
          <w:p w14:paraId="1B64F57B" w14:textId="77777777" w:rsidR="00FA68AC" w:rsidRDefault="00000000">
            <w:r>
              <w:rPr>
                <w:sz w:val="18"/>
              </w:rPr>
              <w:t>Simple and interpretable relationship.</w:t>
            </w:r>
          </w:p>
        </w:tc>
      </w:tr>
      <w:tr w:rsidR="00FA68AC" w14:paraId="53344F5C" w14:textId="77777777">
        <w:trPr>
          <w:jc w:val="center"/>
        </w:trPr>
        <w:tc>
          <w:tcPr>
            <w:tcW w:w="3312" w:type="dxa"/>
            <w:vAlign w:val="center"/>
          </w:tcPr>
          <w:p w14:paraId="6E2E640D" w14:textId="77777777" w:rsidR="00FA68AC" w:rsidRDefault="00000000">
            <w:r>
              <w:rPr>
                <w:sz w:val="18"/>
              </w:rPr>
              <w:t>Decision Tree Regressor</w:t>
            </w:r>
          </w:p>
        </w:tc>
        <w:tc>
          <w:tcPr>
            <w:tcW w:w="3312" w:type="dxa"/>
            <w:vAlign w:val="center"/>
          </w:tcPr>
          <w:p w14:paraId="04C133F9" w14:textId="77777777" w:rsidR="00FA68AC" w:rsidRDefault="00000000">
            <w:r>
              <w:rPr>
                <w:sz w:val="18"/>
              </w:rPr>
              <w:t>Nonlinear benchmark</w:t>
            </w:r>
          </w:p>
        </w:tc>
        <w:tc>
          <w:tcPr>
            <w:tcW w:w="3312" w:type="dxa"/>
            <w:vAlign w:val="center"/>
          </w:tcPr>
          <w:p w14:paraId="02F384A5" w14:textId="77777777" w:rsidR="00FA68AC" w:rsidRDefault="00000000">
            <w:r>
              <w:rPr>
                <w:sz w:val="18"/>
              </w:rPr>
              <w:t>Captures threshold-style relationships.</w:t>
            </w:r>
          </w:p>
        </w:tc>
      </w:tr>
      <w:tr w:rsidR="00FA68AC" w14:paraId="0D302090" w14:textId="77777777">
        <w:trPr>
          <w:jc w:val="center"/>
        </w:trPr>
        <w:tc>
          <w:tcPr>
            <w:tcW w:w="3312" w:type="dxa"/>
            <w:vAlign w:val="center"/>
          </w:tcPr>
          <w:p w14:paraId="18D556B7" w14:textId="77777777" w:rsidR="00FA68AC" w:rsidRDefault="00000000">
            <w:r>
              <w:rPr>
                <w:sz w:val="18"/>
              </w:rPr>
              <w:t>Random Forest Regressor</w:t>
            </w:r>
          </w:p>
        </w:tc>
        <w:tc>
          <w:tcPr>
            <w:tcW w:w="3312" w:type="dxa"/>
            <w:vAlign w:val="center"/>
          </w:tcPr>
          <w:p w14:paraId="4B6C703D" w14:textId="77777777" w:rsidR="00FA68AC" w:rsidRDefault="00000000">
            <w:r>
              <w:rPr>
                <w:sz w:val="18"/>
              </w:rPr>
              <w:t>Primary candidate</w:t>
            </w:r>
          </w:p>
        </w:tc>
        <w:tc>
          <w:tcPr>
            <w:tcW w:w="3312" w:type="dxa"/>
            <w:vAlign w:val="center"/>
          </w:tcPr>
          <w:p w14:paraId="1A1AB21F" w14:textId="77777777" w:rsidR="00FA68AC" w:rsidRDefault="00000000">
            <w:r>
              <w:rPr>
                <w:sz w:val="18"/>
              </w:rPr>
              <w:t>Handles nonlinear interactions and mixed feature effects.</w:t>
            </w:r>
          </w:p>
        </w:tc>
      </w:tr>
      <w:tr w:rsidR="00FA68AC" w14:paraId="71CF6ADB" w14:textId="77777777">
        <w:trPr>
          <w:jc w:val="center"/>
        </w:trPr>
        <w:tc>
          <w:tcPr>
            <w:tcW w:w="3312" w:type="dxa"/>
            <w:vAlign w:val="center"/>
          </w:tcPr>
          <w:p w14:paraId="0A5DEADD" w14:textId="77777777" w:rsidR="00FA68AC" w:rsidRDefault="00000000">
            <w:r>
              <w:rPr>
                <w:sz w:val="18"/>
              </w:rPr>
              <w:t>Gradient Boosting Regressor</w:t>
            </w:r>
          </w:p>
        </w:tc>
        <w:tc>
          <w:tcPr>
            <w:tcW w:w="3312" w:type="dxa"/>
            <w:vAlign w:val="center"/>
          </w:tcPr>
          <w:p w14:paraId="5007DCC0" w14:textId="77777777" w:rsidR="00FA68AC" w:rsidRDefault="00000000">
            <w:r>
              <w:rPr>
                <w:sz w:val="18"/>
              </w:rPr>
              <w:t>Advanced candidate</w:t>
            </w:r>
          </w:p>
        </w:tc>
        <w:tc>
          <w:tcPr>
            <w:tcW w:w="3312" w:type="dxa"/>
            <w:vAlign w:val="center"/>
          </w:tcPr>
          <w:p w14:paraId="58ACA1FE" w14:textId="77777777" w:rsidR="00FA68AC" w:rsidRDefault="00000000">
            <w:r>
              <w:rPr>
                <w:sz w:val="18"/>
              </w:rPr>
              <w:t>Can provide strong predictive performance on structured data.</w:t>
            </w:r>
          </w:p>
        </w:tc>
      </w:tr>
    </w:tbl>
    <w:p w14:paraId="3D434EBE" w14:textId="77777777" w:rsidR="00FA68AC" w:rsidRDefault="00000000">
      <w:pPr>
        <w:pStyle w:val="Heading2"/>
      </w:pPr>
      <w:r>
        <w:t>5.2 Training Process</w:t>
      </w:r>
    </w:p>
    <w:p w14:paraId="5A309A2D" w14:textId="77777777" w:rsidR="00FA68AC" w:rsidRDefault="00000000">
      <w:pPr>
        <w:pStyle w:val="ListBullet"/>
        <w:spacing w:after="60"/>
      </w:pPr>
      <w:r>
        <w:t>Split observations chronologically into development and final future hold-out periods.</w:t>
      </w:r>
    </w:p>
    <w:p w14:paraId="1597914F" w14:textId="77777777" w:rsidR="00FA68AC" w:rsidRDefault="00000000">
      <w:pPr>
        <w:pStyle w:val="ListBullet"/>
        <w:spacing w:after="60"/>
      </w:pPr>
      <w:r>
        <w:t>Fit preprocessing only on the training portion.</w:t>
      </w:r>
    </w:p>
    <w:p w14:paraId="72AE38D2" w14:textId="77777777" w:rsidR="00FA68AC" w:rsidRDefault="00000000">
      <w:pPr>
        <w:pStyle w:val="ListBullet"/>
        <w:spacing w:after="60"/>
      </w:pPr>
      <w:r>
        <w:t>Train the baseline first.</w:t>
      </w:r>
    </w:p>
    <w:p w14:paraId="20C6C82D" w14:textId="77777777" w:rsidR="00FA68AC" w:rsidRDefault="00000000">
      <w:pPr>
        <w:pStyle w:val="ListBullet"/>
        <w:spacing w:after="60"/>
      </w:pPr>
      <w:r>
        <w:t>Train candidate regression models using the same evaluation framework.</w:t>
      </w:r>
    </w:p>
    <w:p w14:paraId="04FA31CE" w14:textId="77777777" w:rsidR="00FA68AC" w:rsidRDefault="00000000">
      <w:pPr>
        <w:pStyle w:val="ListBullet"/>
        <w:spacing w:after="60"/>
      </w:pPr>
      <w:r>
        <w:t>Compare validation metrics and error patterns.</w:t>
      </w:r>
    </w:p>
    <w:p w14:paraId="0D555BF1" w14:textId="77777777" w:rsidR="00FA68AC" w:rsidRDefault="00000000">
      <w:pPr>
        <w:pStyle w:val="ListBullet"/>
        <w:spacing w:after="60"/>
      </w:pPr>
      <w:r>
        <w:t>Select a model for tuning based on performance, stability and interpretability.</w:t>
      </w:r>
    </w:p>
    <w:p w14:paraId="1EB4F78E" w14:textId="77777777" w:rsidR="00FA68AC" w:rsidRDefault="00000000">
      <w:pPr>
        <w:pStyle w:val="ListBullet"/>
        <w:spacing w:after="60"/>
      </w:pPr>
      <w:r>
        <w:t>Retrain the selected configuration on the full development period before final testing.</w:t>
      </w:r>
    </w:p>
    <w:p w14:paraId="1F89D59C" w14:textId="77777777" w:rsidR="00FA68AC" w:rsidRDefault="00000000">
      <w:pPr>
        <w:pStyle w:val="Heading1"/>
      </w:pPr>
      <w:r>
        <w:t>6. Validation &amp; Evaluation</w:t>
      </w:r>
    </w:p>
    <w:p w14:paraId="05D47F0B" w14:textId="77777777" w:rsidR="00FA68AC" w:rsidRDefault="00000000">
      <w:pPr>
        <w:pStyle w:val="Heading2"/>
      </w:pPr>
      <w:r>
        <w:t>6.1 Why Time-Aware Validation?</w:t>
      </w:r>
    </w:p>
    <w:p w14:paraId="441A7368" w14:textId="77777777" w:rsidR="00FA68AC" w:rsidRDefault="00000000">
      <w:r>
        <w:t>MealCycle AI is intended to predict future cafeteria surplus. Randomly mixing observations from different dates can make the task unrealistically easy because future patterns may influence the training set. Time-aware validation preserves the direction of time and better simulates actual deployment.</w:t>
      </w:r>
    </w:p>
    <w:p w14:paraId="45CA2F47" w14:textId="77777777" w:rsidR="00FA68AC" w:rsidRDefault="00000000">
      <w:r>
        <w:rPr>
          <w:noProof/>
        </w:rPr>
        <w:drawing>
          <wp:inline distT="0" distB="0" distL="0" distR="0" wp14:anchorId="6BF65042" wp14:editId="6371ED79">
            <wp:extent cx="6035040" cy="29913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lCycle_AI_Validation.png"/>
                    <pic:cNvPicPr/>
                  </pic:nvPicPr>
                  <pic:blipFill>
                    <a:blip r:embed="rId8"/>
                    <a:stretch>
                      <a:fillRect/>
                    </a:stretch>
                  </pic:blipFill>
                  <pic:spPr>
                    <a:xfrm>
                      <a:off x="0" y="0"/>
                      <a:ext cx="6035040" cy="2991361"/>
                    </a:xfrm>
                    <a:prstGeom prst="rect">
                      <a:avLst/>
                    </a:prstGeom>
                  </pic:spPr>
                </pic:pic>
              </a:graphicData>
            </a:graphic>
          </wp:inline>
        </w:drawing>
      </w:r>
    </w:p>
    <w:p w14:paraId="7884901B" w14:textId="77777777" w:rsidR="00FA68AC" w:rsidRDefault="00000000">
      <w:pPr>
        <w:jc w:val="center"/>
      </w:pPr>
      <w:r>
        <w:rPr>
          <w:i/>
          <w:sz w:val="18"/>
        </w:rPr>
        <w:t>Figure 1. Proposed time-aware validation and evaluation strategy.</w:t>
      </w:r>
    </w:p>
    <w:p w14:paraId="1099496F" w14:textId="77777777" w:rsidR="00FA68AC" w:rsidRDefault="00000000">
      <w:pPr>
        <w:pStyle w:val="Heading2"/>
      </w:pPr>
      <w:r>
        <w:t>6.2 Evaluation Metrics</w:t>
      </w:r>
    </w:p>
    <w:tbl>
      <w:tblPr>
        <w:tblStyle w:val="TableGrid"/>
        <w:tblW w:w="0" w:type="auto"/>
        <w:jc w:val="center"/>
        <w:tblLook w:val="04A0" w:firstRow="1" w:lastRow="0" w:firstColumn="1" w:lastColumn="0" w:noHBand="0" w:noVBand="1"/>
      </w:tblPr>
      <w:tblGrid>
        <w:gridCol w:w="3312"/>
        <w:gridCol w:w="3312"/>
        <w:gridCol w:w="3312"/>
      </w:tblGrid>
      <w:tr w:rsidR="00FA68AC" w14:paraId="42E94EEA" w14:textId="77777777">
        <w:trPr>
          <w:jc w:val="center"/>
        </w:trPr>
        <w:tc>
          <w:tcPr>
            <w:tcW w:w="3312" w:type="dxa"/>
            <w:shd w:val="clear" w:color="auto" w:fill="D9EAF7"/>
            <w:vAlign w:val="center"/>
          </w:tcPr>
          <w:p w14:paraId="63A2D0E8" w14:textId="77777777" w:rsidR="00FA68AC" w:rsidRDefault="00000000">
            <w:r>
              <w:rPr>
                <w:b/>
                <w:sz w:val="18"/>
              </w:rPr>
              <w:t>Metric</w:t>
            </w:r>
          </w:p>
        </w:tc>
        <w:tc>
          <w:tcPr>
            <w:tcW w:w="3312" w:type="dxa"/>
            <w:shd w:val="clear" w:color="auto" w:fill="D9EAF7"/>
            <w:vAlign w:val="center"/>
          </w:tcPr>
          <w:p w14:paraId="78354D36" w14:textId="77777777" w:rsidR="00FA68AC" w:rsidRDefault="00000000">
            <w:r>
              <w:rPr>
                <w:b/>
                <w:sz w:val="18"/>
              </w:rPr>
              <w:t>Interpretation</w:t>
            </w:r>
          </w:p>
        </w:tc>
        <w:tc>
          <w:tcPr>
            <w:tcW w:w="3312" w:type="dxa"/>
            <w:shd w:val="clear" w:color="auto" w:fill="D9EAF7"/>
            <w:vAlign w:val="center"/>
          </w:tcPr>
          <w:p w14:paraId="2FE01744" w14:textId="77777777" w:rsidR="00FA68AC" w:rsidRDefault="00000000">
            <w:r>
              <w:rPr>
                <w:b/>
                <w:sz w:val="18"/>
              </w:rPr>
              <w:t>Why It Matters</w:t>
            </w:r>
          </w:p>
        </w:tc>
      </w:tr>
      <w:tr w:rsidR="00FA68AC" w14:paraId="55DD10BE" w14:textId="77777777">
        <w:trPr>
          <w:jc w:val="center"/>
        </w:trPr>
        <w:tc>
          <w:tcPr>
            <w:tcW w:w="3312" w:type="dxa"/>
            <w:vAlign w:val="center"/>
          </w:tcPr>
          <w:p w14:paraId="0B853E3A" w14:textId="77777777" w:rsidR="00FA68AC" w:rsidRDefault="00000000">
            <w:r>
              <w:rPr>
                <w:sz w:val="18"/>
              </w:rPr>
              <w:t>MAE</w:t>
            </w:r>
          </w:p>
        </w:tc>
        <w:tc>
          <w:tcPr>
            <w:tcW w:w="3312" w:type="dxa"/>
            <w:vAlign w:val="center"/>
          </w:tcPr>
          <w:p w14:paraId="11B0FB09" w14:textId="77777777" w:rsidR="00FA68AC" w:rsidRDefault="00000000">
            <w:r>
              <w:rPr>
                <w:sz w:val="18"/>
              </w:rPr>
              <w:t>Average absolute error in predicted meals.</w:t>
            </w:r>
          </w:p>
        </w:tc>
        <w:tc>
          <w:tcPr>
            <w:tcW w:w="3312" w:type="dxa"/>
            <w:vAlign w:val="center"/>
          </w:tcPr>
          <w:p w14:paraId="4D9B3214" w14:textId="77777777" w:rsidR="00FA68AC" w:rsidRDefault="00000000">
            <w:r>
              <w:rPr>
                <w:sz w:val="18"/>
              </w:rPr>
              <w:t>Easy to interpret operationally.</w:t>
            </w:r>
          </w:p>
        </w:tc>
      </w:tr>
      <w:tr w:rsidR="00FA68AC" w14:paraId="553CD1E6" w14:textId="77777777">
        <w:trPr>
          <w:jc w:val="center"/>
        </w:trPr>
        <w:tc>
          <w:tcPr>
            <w:tcW w:w="3312" w:type="dxa"/>
            <w:vAlign w:val="center"/>
          </w:tcPr>
          <w:p w14:paraId="1CD81CF2" w14:textId="77777777" w:rsidR="00FA68AC" w:rsidRDefault="00000000">
            <w:r>
              <w:rPr>
                <w:sz w:val="18"/>
              </w:rPr>
              <w:t>RMSE</w:t>
            </w:r>
          </w:p>
        </w:tc>
        <w:tc>
          <w:tcPr>
            <w:tcW w:w="3312" w:type="dxa"/>
            <w:vAlign w:val="center"/>
          </w:tcPr>
          <w:p w14:paraId="29DB342D" w14:textId="77777777" w:rsidR="00FA68AC" w:rsidRDefault="00000000">
            <w:r>
              <w:rPr>
                <w:sz w:val="18"/>
              </w:rPr>
              <w:t>Root mean squared error; emphasizes large misses.</w:t>
            </w:r>
          </w:p>
        </w:tc>
        <w:tc>
          <w:tcPr>
            <w:tcW w:w="3312" w:type="dxa"/>
            <w:vAlign w:val="center"/>
          </w:tcPr>
          <w:p w14:paraId="596D6808" w14:textId="77777777" w:rsidR="00FA68AC" w:rsidRDefault="00000000">
            <w:r>
              <w:rPr>
                <w:sz w:val="18"/>
              </w:rPr>
              <w:t>Important when large forecast errors are costly.</w:t>
            </w:r>
          </w:p>
        </w:tc>
      </w:tr>
      <w:tr w:rsidR="00FA68AC" w14:paraId="1416DF9D" w14:textId="77777777">
        <w:trPr>
          <w:jc w:val="center"/>
        </w:trPr>
        <w:tc>
          <w:tcPr>
            <w:tcW w:w="3312" w:type="dxa"/>
            <w:vAlign w:val="center"/>
          </w:tcPr>
          <w:p w14:paraId="194D39FA" w14:textId="77777777" w:rsidR="00FA68AC" w:rsidRDefault="00000000">
            <w:r>
              <w:rPr>
                <w:sz w:val="18"/>
              </w:rPr>
              <w:lastRenderedPageBreak/>
              <w:t>R²</w:t>
            </w:r>
          </w:p>
        </w:tc>
        <w:tc>
          <w:tcPr>
            <w:tcW w:w="3312" w:type="dxa"/>
            <w:vAlign w:val="center"/>
          </w:tcPr>
          <w:p w14:paraId="42B5E1FE" w14:textId="77777777" w:rsidR="00FA68AC" w:rsidRDefault="00000000">
            <w:r>
              <w:rPr>
                <w:sz w:val="18"/>
              </w:rPr>
              <w:t>Proportion of target variance explained.</w:t>
            </w:r>
          </w:p>
        </w:tc>
        <w:tc>
          <w:tcPr>
            <w:tcW w:w="3312" w:type="dxa"/>
            <w:vAlign w:val="center"/>
          </w:tcPr>
          <w:p w14:paraId="56ABB3A0" w14:textId="77777777" w:rsidR="00FA68AC" w:rsidRDefault="00000000">
            <w:r>
              <w:rPr>
                <w:sz w:val="18"/>
              </w:rPr>
              <w:t>Useful secondary measure of explanatory performance.</w:t>
            </w:r>
          </w:p>
        </w:tc>
      </w:tr>
      <w:tr w:rsidR="00FA68AC" w14:paraId="566A9C3A" w14:textId="77777777">
        <w:trPr>
          <w:jc w:val="center"/>
        </w:trPr>
        <w:tc>
          <w:tcPr>
            <w:tcW w:w="3312" w:type="dxa"/>
            <w:vAlign w:val="center"/>
          </w:tcPr>
          <w:p w14:paraId="4C8D3F62" w14:textId="77777777" w:rsidR="00FA68AC" w:rsidRDefault="00000000">
            <w:r>
              <w:rPr>
                <w:sz w:val="18"/>
              </w:rPr>
              <w:t>Baseline lift</w:t>
            </w:r>
          </w:p>
        </w:tc>
        <w:tc>
          <w:tcPr>
            <w:tcW w:w="3312" w:type="dxa"/>
            <w:vAlign w:val="center"/>
          </w:tcPr>
          <w:p w14:paraId="61C57907" w14:textId="77777777" w:rsidR="00FA68AC" w:rsidRDefault="00000000">
            <w:r>
              <w:rPr>
                <w:sz w:val="18"/>
              </w:rPr>
              <w:t>Improvement relative to simple baseline.</w:t>
            </w:r>
          </w:p>
        </w:tc>
        <w:tc>
          <w:tcPr>
            <w:tcW w:w="3312" w:type="dxa"/>
            <w:vAlign w:val="center"/>
          </w:tcPr>
          <w:p w14:paraId="6FC0E6FE" w14:textId="77777777" w:rsidR="00FA68AC" w:rsidRDefault="00000000">
            <w:r>
              <w:rPr>
                <w:sz w:val="18"/>
              </w:rPr>
              <w:t>Demonstrates whether ML provides additional value.</w:t>
            </w:r>
          </w:p>
        </w:tc>
      </w:tr>
    </w:tbl>
    <w:p w14:paraId="52F843F2" w14:textId="77777777" w:rsidR="00FA68AC" w:rsidRDefault="00000000">
      <w:pPr>
        <w:pStyle w:val="Heading2"/>
      </w:pPr>
      <w:r>
        <w:t>6.3 Model Selection Principle</w:t>
      </w:r>
    </w:p>
    <w:p w14:paraId="195383D1" w14:textId="77777777" w:rsidR="00FA68AC" w:rsidRDefault="00000000">
      <w:r>
        <w:t>The selected model will not be chosen using a single metric in isolation. MAE will be the primary operational metric, while RMSE will be examined for large errors and R² will provide additional context. Stability across time-based folds and the model's ability to explain major error patterns will also influence the final choice.</w:t>
      </w:r>
    </w:p>
    <w:p w14:paraId="33F4A7CB" w14:textId="77777777" w:rsidR="00FA68AC" w:rsidRDefault="00000000">
      <w:pPr>
        <w:pStyle w:val="Heading1"/>
      </w:pPr>
      <w:r>
        <w:t>7. Hyperparameter Tuning</w:t>
      </w:r>
    </w:p>
    <w:p w14:paraId="4BD5D96F" w14:textId="77777777" w:rsidR="00FA68AC" w:rsidRDefault="00000000">
      <w:r>
        <w:t>After identifying the strongest candidate, hyperparameters will be tuned using validation data. The purpose of tuning is to improve generalization rather than to maximize performance on a single sample.</w:t>
      </w:r>
    </w:p>
    <w:tbl>
      <w:tblPr>
        <w:tblStyle w:val="TableGrid"/>
        <w:tblW w:w="0" w:type="auto"/>
        <w:jc w:val="center"/>
        <w:tblLook w:val="04A0" w:firstRow="1" w:lastRow="0" w:firstColumn="1" w:lastColumn="0" w:noHBand="0" w:noVBand="1"/>
      </w:tblPr>
      <w:tblGrid>
        <w:gridCol w:w="4968"/>
        <w:gridCol w:w="4968"/>
      </w:tblGrid>
      <w:tr w:rsidR="00FA68AC" w14:paraId="4DD54FE0" w14:textId="77777777">
        <w:trPr>
          <w:jc w:val="center"/>
        </w:trPr>
        <w:tc>
          <w:tcPr>
            <w:tcW w:w="4968" w:type="dxa"/>
            <w:shd w:val="clear" w:color="auto" w:fill="D9EAF7"/>
            <w:vAlign w:val="center"/>
          </w:tcPr>
          <w:p w14:paraId="66034420" w14:textId="77777777" w:rsidR="00FA68AC" w:rsidRDefault="00000000">
            <w:r>
              <w:rPr>
                <w:b/>
                <w:sz w:val="18"/>
              </w:rPr>
              <w:t>Model</w:t>
            </w:r>
          </w:p>
        </w:tc>
        <w:tc>
          <w:tcPr>
            <w:tcW w:w="4968" w:type="dxa"/>
            <w:shd w:val="clear" w:color="auto" w:fill="D9EAF7"/>
            <w:vAlign w:val="center"/>
          </w:tcPr>
          <w:p w14:paraId="2659606F" w14:textId="77777777" w:rsidR="00FA68AC" w:rsidRDefault="00000000">
            <w:r>
              <w:rPr>
                <w:b/>
                <w:sz w:val="18"/>
              </w:rPr>
              <w:t>Example Hyperparameters</w:t>
            </w:r>
          </w:p>
        </w:tc>
      </w:tr>
      <w:tr w:rsidR="00FA68AC" w14:paraId="5D13772A" w14:textId="77777777">
        <w:trPr>
          <w:jc w:val="center"/>
        </w:trPr>
        <w:tc>
          <w:tcPr>
            <w:tcW w:w="4968" w:type="dxa"/>
            <w:vAlign w:val="center"/>
          </w:tcPr>
          <w:p w14:paraId="0B661E25" w14:textId="77777777" w:rsidR="00FA68AC" w:rsidRDefault="00000000">
            <w:r>
              <w:rPr>
                <w:sz w:val="18"/>
              </w:rPr>
              <w:t>Decision Tree</w:t>
            </w:r>
          </w:p>
        </w:tc>
        <w:tc>
          <w:tcPr>
            <w:tcW w:w="4968" w:type="dxa"/>
            <w:vAlign w:val="center"/>
          </w:tcPr>
          <w:p w14:paraId="679F15C8" w14:textId="77777777" w:rsidR="00FA68AC" w:rsidRDefault="00000000">
            <w:r>
              <w:rPr>
                <w:sz w:val="18"/>
              </w:rPr>
              <w:t>max_depth, min_samples_split, min_samples_leaf</w:t>
            </w:r>
          </w:p>
        </w:tc>
      </w:tr>
      <w:tr w:rsidR="00FA68AC" w14:paraId="21120F05" w14:textId="77777777">
        <w:trPr>
          <w:jc w:val="center"/>
        </w:trPr>
        <w:tc>
          <w:tcPr>
            <w:tcW w:w="4968" w:type="dxa"/>
            <w:vAlign w:val="center"/>
          </w:tcPr>
          <w:p w14:paraId="4ECF7A79" w14:textId="77777777" w:rsidR="00FA68AC" w:rsidRDefault="00000000">
            <w:r>
              <w:rPr>
                <w:sz w:val="18"/>
              </w:rPr>
              <w:t>Random Forest</w:t>
            </w:r>
          </w:p>
        </w:tc>
        <w:tc>
          <w:tcPr>
            <w:tcW w:w="4968" w:type="dxa"/>
            <w:vAlign w:val="center"/>
          </w:tcPr>
          <w:p w14:paraId="089A433C" w14:textId="77777777" w:rsidR="00FA68AC" w:rsidRDefault="00000000">
            <w:r>
              <w:rPr>
                <w:sz w:val="18"/>
              </w:rPr>
              <w:t>n_estimators, max_depth, min_samples_leaf, max_features</w:t>
            </w:r>
          </w:p>
        </w:tc>
      </w:tr>
      <w:tr w:rsidR="00FA68AC" w14:paraId="54844737" w14:textId="77777777">
        <w:trPr>
          <w:jc w:val="center"/>
        </w:trPr>
        <w:tc>
          <w:tcPr>
            <w:tcW w:w="4968" w:type="dxa"/>
            <w:vAlign w:val="center"/>
          </w:tcPr>
          <w:p w14:paraId="4CD6EB76" w14:textId="77777777" w:rsidR="00FA68AC" w:rsidRDefault="00000000">
            <w:r>
              <w:rPr>
                <w:sz w:val="18"/>
              </w:rPr>
              <w:t>Gradient Boosting</w:t>
            </w:r>
          </w:p>
        </w:tc>
        <w:tc>
          <w:tcPr>
            <w:tcW w:w="4968" w:type="dxa"/>
            <w:vAlign w:val="center"/>
          </w:tcPr>
          <w:p w14:paraId="6C13F3FE" w14:textId="77777777" w:rsidR="00FA68AC" w:rsidRDefault="00000000">
            <w:r>
              <w:rPr>
                <w:sz w:val="18"/>
              </w:rPr>
              <w:t>n_estimators, learning_rate, max_depth, min_samples_leaf</w:t>
            </w:r>
          </w:p>
        </w:tc>
      </w:tr>
    </w:tbl>
    <w:p w14:paraId="71ACF134" w14:textId="77777777" w:rsidR="00FA68AC" w:rsidRDefault="00000000">
      <w:r>
        <w:t>GridSearchCV or RandomizedSearchCV can be considered with a time-aware cross-validation splitter. The final test set will remain untouched until the selected configuration is finalized.</w:t>
      </w:r>
    </w:p>
    <w:p w14:paraId="12AE4B22" w14:textId="77777777" w:rsidR="00FA68AC" w:rsidRDefault="00000000">
      <w:pPr>
        <w:pStyle w:val="Heading1"/>
      </w:pPr>
      <w:r>
        <w:t>8. Model Interpretation &amp; Error Analysis</w:t>
      </w:r>
    </w:p>
    <w:p w14:paraId="438518EA" w14:textId="77777777" w:rsidR="00FA68AC" w:rsidRDefault="00000000">
      <w:pPr>
        <w:pStyle w:val="Heading2"/>
      </w:pPr>
      <w:r>
        <w:t>8.1 Interpretation</w:t>
      </w:r>
    </w:p>
    <w:p w14:paraId="6419A05F" w14:textId="77777777" w:rsidR="00FA68AC" w:rsidRDefault="00000000">
      <w:pPr>
        <w:pStyle w:val="ListBullet"/>
        <w:spacing w:after="60"/>
      </w:pPr>
      <w:r>
        <w:t>Review feature importance for tree-based models.</w:t>
      </w:r>
    </w:p>
    <w:p w14:paraId="462A54C6" w14:textId="77777777" w:rsidR="00FA68AC" w:rsidRDefault="00000000">
      <w:pPr>
        <w:pStyle w:val="ListBullet"/>
        <w:spacing w:after="60"/>
      </w:pPr>
      <w:r>
        <w:t>Use permutation importance as a model-agnostic diagnostic where appropriate.</w:t>
      </w:r>
    </w:p>
    <w:p w14:paraId="6102F7DC" w14:textId="77777777" w:rsidR="00FA68AC" w:rsidRDefault="00000000">
      <w:pPr>
        <w:pStyle w:val="ListBullet"/>
        <w:spacing w:after="60"/>
      </w:pPr>
      <w:r>
        <w:t>Compare predicted and actual surplus values.</w:t>
      </w:r>
    </w:p>
    <w:p w14:paraId="49EB9B26" w14:textId="77777777" w:rsidR="00FA68AC" w:rsidRDefault="00000000">
      <w:pPr>
        <w:pStyle w:val="ListBullet"/>
        <w:spacing w:after="60"/>
      </w:pPr>
      <w:r>
        <w:t>Examine whether the model behaves differently on high-attendance or special-event days.</w:t>
      </w:r>
    </w:p>
    <w:p w14:paraId="6EABCDAE" w14:textId="77777777" w:rsidR="00FA68AC" w:rsidRDefault="00000000">
      <w:pPr>
        <w:pStyle w:val="Heading2"/>
      </w:pPr>
      <w:r>
        <w:t>8.2 Error Analysis</w:t>
      </w:r>
    </w:p>
    <w:tbl>
      <w:tblPr>
        <w:tblStyle w:val="TableGrid"/>
        <w:tblW w:w="0" w:type="auto"/>
        <w:jc w:val="center"/>
        <w:tblLook w:val="04A0" w:firstRow="1" w:lastRow="0" w:firstColumn="1" w:lastColumn="0" w:noHBand="0" w:noVBand="1"/>
      </w:tblPr>
      <w:tblGrid>
        <w:gridCol w:w="4968"/>
        <w:gridCol w:w="4968"/>
      </w:tblGrid>
      <w:tr w:rsidR="00FA68AC" w14:paraId="79C9159D" w14:textId="77777777">
        <w:trPr>
          <w:jc w:val="center"/>
        </w:trPr>
        <w:tc>
          <w:tcPr>
            <w:tcW w:w="4968" w:type="dxa"/>
            <w:shd w:val="clear" w:color="auto" w:fill="D9EAF7"/>
            <w:vAlign w:val="center"/>
          </w:tcPr>
          <w:p w14:paraId="4FFE73FC" w14:textId="77777777" w:rsidR="00FA68AC" w:rsidRDefault="00000000">
            <w:r>
              <w:rPr>
                <w:b/>
                <w:sz w:val="18"/>
              </w:rPr>
              <w:t>Error Segment</w:t>
            </w:r>
          </w:p>
        </w:tc>
        <w:tc>
          <w:tcPr>
            <w:tcW w:w="4968" w:type="dxa"/>
            <w:shd w:val="clear" w:color="auto" w:fill="D9EAF7"/>
            <w:vAlign w:val="center"/>
          </w:tcPr>
          <w:p w14:paraId="6FB47A6A" w14:textId="77777777" w:rsidR="00FA68AC" w:rsidRDefault="00000000">
            <w:r>
              <w:rPr>
                <w:b/>
                <w:sz w:val="18"/>
              </w:rPr>
              <w:t>Question</w:t>
            </w:r>
          </w:p>
        </w:tc>
      </w:tr>
      <w:tr w:rsidR="00FA68AC" w14:paraId="09984EE2" w14:textId="77777777">
        <w:trPr>
          <w:jc w:val="center"/>
        </w:trPr>
        <w:tc>
          <w:tcPr>
            <w:tcW w:w="4968" w:type="dxa"/>
            <w:vAlign w:val="center"/>
          </w:tcPr>
          <w:p w14:paraId="324F1176" w14:textId="77777777" w:rsidR="00FA68AC" w:rsidRDefault="00000000">
            <w:r>
              <w:rPr>
                <w:sz w:val="18"/>
              </w:rPr>
              <w:t>Weekday</w:t>
            </w:r>
          </w:p>
        </w:tc>
        <w:tc>
          <w:tcPr>
            <w:tcW w:w="4968" w:type="dxa"/>
            <w:vAlign w:val="center"/>
          </w:tcPr>
          <w:p w14:paraId="1E5DA539" w14:textId="77777777" w:rsidR="00FA68AC" w:rsidRDefault="00000000">
            <w:r>
              <w:rPr>
                <w:sz w:val="18"/>
              </w:rPr>
              <w:t>Does the model perform worse on specific days?</w:t>
            </w:r>
          </w:p>
        </w:tc>
      </w:tr>
      <w:tr w:rsidR="00FA68AC" w14:paraId="75D86549" w14:textId="77777777">
        <w:trPr>
          <w:jc w:val="center"/>
        </w:trPr>
        <w:tc>
          <w:tcPr>
            <w:tcW w:w="4968" w:type="dxa"/>
            <w:vAlign w:val="center"/>
          </w:tcPr>
          <w:p w14:paraId="3316D90B" w14:textId="77777777" w:rsidR="00FA68AC" w:rsidRDefault="00000000">
            <w:r>
              <w:rPr>
                <w:sz w:val="18"/>
              </w:rPr>
              <w:t>Meal service</w:t>
            </w:r>
          </w:p>
        </w:tc>
        <w:tc>
          <w:tcPr>
            <w:tcW w:w="4968" w:type="dxa"/>
            <w:vAlign w:val="center"/>
          </w:tcPr>
          <w:p w14:paraId="0E914388" w14:textId="77777777" w:rsidR="00FA68AC" w:rsidRDefault="00000000">
            <w:r>
              <w:rPr>
                <w:sz w:val="18"/>
              </w:rPr>
              <w:t>Are breakfast, lunch or dinner forecasts different in quality?</w:t>
            </w:r>
          </w:p>
        </w:tc>
      </w:tr>
      <w:tr w:rsidR="00FA68AC" w14:paraId="18C014EA" w14:textId="77777777">
        <w:trPr>
          <w:jc w:val="center"/>
        </w:trPr>
        <w:tc>
          <w:tcPr>
            <w:tcW w:w="4968" w:type="dxa"/>
            <w:vAlign w:val="center"/>
          </w:tcPr>
          <w:p w14:paraId="09B29A28" w14:textId="77777777" w:rsidR="00FA68AC" w:rsidRDefault="00000000">
            <w:r>
              <w:rPr>
                <w:sz w:val="18"/>
              </w:rPr>
              <w:t>Menu category</w:t>
            </w:r>
          </w:p>
        </w:tc>
        <w:tc>
          <w:tcPr>
            <w:tcW w:w="4968" w:type="dxa"/>
            <w:vAlign w:val="center"/>
          </w:tcPr>
          <w:p w14:paraId="23D0B518" w14:textId="77777777" w:rsidR="00FA68AC" w:rsidRDefault="00000000">
            <w:r>
              <w:rPr>
                <w:sz w:val="18"/>
              </w:rPr>
              <w:t>Are some cuisines systematically harder to predict?</w:t>
            </w:r>
          </w:p>
        </w:tc>
      </w:tr>
      <w:tr w:rsidR="00FA68AC" w14:paraId="6826D276" w14:textId="77777777">
        <w:trPr>
          <w:jc w:val="center"/>
        </w:trPr>
        <w:tc>
          <w:tcPr>
            <w:tcW w:w="4968" w:type="dxa"/>
            <w:vAlign w:val="center"/>
          </w:tcPr>
          <w:p w14:paraId="1BEF1B85" w14:textId="77777777" w:rsidR="00FA68AC" w:rsidRDefault="00000000">
            <w:r>
              <w:rPr>
                <w:sz w:val="18"/>
              </w:rPr>
              <w:t>Events</w:t>
            </w:r>
          </w:p>
        </w:tc>
        <w:tc>
          <w:tcPr>
            <w:tcW w:w="4968" w:type="dxa"/>
            <w:vAlign w:val="center"/>
          </w:tcPr>
          <w:p w14:paraId="3EFF6DDF" w14:textId="77777777" w:rsidR="00FA68AC" w:rsidRDefault="00000000">
            <w:r>
              <w:rPr>
                <w:sz w:val="18"/>
              </w:rPr>
              <w:t>Do unusual events create larger errors?</w:t>
            </w:r>
          </w:p>
        </w:tc>
      </w:tr>
      <w:tr w:rsidR="00FA68AC" w14:paraId="59A04209" w14:textId="77777777">
        <w:trPr>
          <w:jc w:val="center"/>
        </w:trPr>
        <w:tc>
          <w:tcPr>
            <w:tcW w:w="4968" w:type="dxa"/>
            <w:vAlign w:val="center"/>
          </w:tcPr>
          <w:p w14:paraId="3464D987" w14:textId="77777777" w:rsidR="00FA68AC" w:rsidRDefault="00000000">
            <w:r>
              <w:rPr>
                <w:sz w:val="18"/>
              </w:rPr>
              <w:t>High-surplus days</w:t>
            </w:r>
          </w:p>
        </w:tc>
        <w:tc>
          <w:tcPr>
            <w:tcW w:w="4968" w:type="dxa"/>
            <w:vAlign w:val="center"/>
          </w:tcPr>
          <w:p w14:paraId="1BF9CFA9" w14:textId="77777777" w:rsidR="00FA68AC" w:rsidRDefault="00000000">
            <w:r>
              <w:rPr>
                <w:sz w:val="18"/>
              </w:rPr>
              <w:t>Does the model underestimate costly surplus events?</w:t>
            </w:r>
          </w:p>
        </w:tc>
      </w:tr>
    </w:tbl>
    <w:p w14:paraId="74124396" w14:textId="77777777" w:rsidR="00FA68AC" w:rsidRDefault="00000000">
      <w:r>
        <w:t>Error analysis is important because a model with a good average score can still fail in a particular operational scenario. The project therefore treats error patterns as a source of improvement rather than relying only on one overall metric.</w:t>
      </w:r>
    </w:p>
    <w:p w14:paraId="7BB7B60B" w14:textId="77777777" w:rsidR="00FA68AC" w:rsidRDefault="00000000">
      <w:pPr>
        <w:pStyle w:val="Heading1"/>
      </w:pPr>
      <w:r>
        <w:t>9. Model Deployment &amp; Maintenance</w:t>
      </w:r>
    </w:p>
    <w:p w14:paraId="51CFBB35" w14:textId="77777777" w:rsidR="00FA68AC" w:rsidRDefault="00000000">
      <w:pPr>
        <w:pStyle w:val="Heading2"/>
      </w:pPr>
      <w:r>
        <w:t>9.1 Conceptual Deployment</w:t>
      </w:r>
    </w:p>
    <w:p w14:paraId="294DB9CC" w14:textId="77777777" w:rsidR="00FA68AC" w:rsidRDefault="00000000">
      <w:r>
        <w:t>In a future implementation, the trained model could receive the next meal-service information and produce an estimated surplus together with an action category. A simple dashboard or Streamlit interface could display the prediction to a cafeteria manager.</w:t>
      </w:r>
    </w:p>
    <w:p w14:paraId="25DD7CE9" w14:textId="77777777" w:rsidR="00FA68AC" w:rsidRDefault="00000000">
      <w:pPr>
        <w:pStyle w:val="Heading2"/>
      </w:pPr>
      <w:r>
        <w:lastRenderedPageBreak/>
        <w:t>9.2 Human-in-the-Loop Decision</w:t>
      </w:r>
    </w:p>
    <w:p w14:paraId="3D0DBA28" w14:textId="77777777" w:rsidR="00FA68AC" w:rsidRDefault="00000000">
      <w:r>
        <w:t>The model would remain a decision-support tool. Staff would review the prediction, consider operational circumstances not captured by the data and then decide whether production should be adjusted or food-rescue planning should be initiated.</w:t>
      </w:r>
    </w:p>
    <w:p w14:paraId="52AB5D42" w14:textId="77777777" w:rsidR="00FA68AC" w:rsidRDefault="00000000">
      <w:pPr>
        <w:pStyle w:val="Heading2"/>
      </w:pPr>
      <w:r>
        <w:t>9.3 Monitoring &amp; Retraining</w:t>
      </w:r>
    </w:p>
    <w:p w14:paraId="132586D2" w14:textId="77777777" w:rsidR="00FA68AC" w:rsidRDefault="00000000">
      <w:pPr>
        <w:pStyle w:val="ListBullet"/>
        <w:spacing w:after="60"/>
      </w:pPr>
      <w:r>
        <w:t>Monitor MAE and RMSE after deployment.</w:t>
      </w:r>
    </w:p>
    <w:p w14:paraId="21B1D19A" w14:textId="77777777" w:rsidR="00FA68AC" w:rsidRDefault="00000000">
      <w:pPr>
        <w:pStyle w:val="ListBullet"/>
        <w:spacing w:after="60"/>
      </w:pPr>
      <w:r>
        <w:t>Track prediction errors over time.</w:t>
      </w:r>
    </w:p>
    <w:p w14:paraId="3DC2B3F9" w14:textId="77777777" w:rsidR="00FA68AC" w:rsidRDefault="00000000">
      <w:pPr>
        <w:pStyle w:val="ListBullet"/>
        <w:spacing w:after="60"/>
      </w:pPr>
      <w:r>
        <w:t>Watch for changes in menu patterns, attendance and operating schedules.</w:t>
      </w:r>
    </w:p>
    <w:p w14:paraId="717F25AE" w14:textId="77777777" w:rsidR="00FA68AC" w:rsidRDefault="00000000">
      <w:pPr>
        <w:pStyle w:val="ListBullet"/>
        <w:spacing w:after="60"/>
      </w:pPr>
      <w:r>
        <w:t>Investigate data drift and performance deterioration.</w:t>
      </w:r>
    </w:p>
    <w:p w14:paraId="35D57654" w14:textId="77777777" w:rsidR="00FA68AC" w:rsidRDefault="00000000">
      <w:pPr>
        <w:pStyle w:val="ListBullet"/>
        <w:spacing w:after="60"/>
      </w:pPr>
      <w:r>
        <w:t>Retrain periodically or when a defined performance threshold is reached.</w:t>
      </w:r>
    </w:p>
    <w:p w14:paraId="59294091" w14:textId="77777777" w:rsidR="00FA68AC" w:rsidRDefault="00000000">
      <w:pPr>
        <w:pStyle w:val="ListBullet"/>
        <w:spacing w:after="60"/>
      </w:pPr>
      <w:r>
        <w:t>Maintain versioned models and documented training data.</w:t>
      </w:r>
    </w:p>
    <w:p w14:paraId="1E9EE287" w14:textId="77777777" w:rsidR="00FA68AC" w:rsidRDefault="00000000">
      <w:pPr>
        <w:pStyle w:val="Heading1"/>
      </w:pPr>
      <w:r>
        <w:t>10. Machine Learning Workflow</w:t>
      </w:r>
    </w:p>
    <w:p w14:paraId="50652571" w14:textId="77777777" w:rsidR="00FA68AC" w:rsidRDefault="00000000">
      <w:r>
        <w:rPr>
          <w:noProof/>
        </w:rPr>
        <w:drawing>
          <wp:inline distT="0" distB="0" distL="0" distR="0" wp14:anchorId="24B015FF" wp14:editId="1248A5B7">
            <wp:extent cx="6126480" cy="30389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lCycle_AI_ML_Workflow.png"/>
                    <pic:cNvPicPr/>
                  </pic:nvPicPr>
                  <pic:blipFill>
                    <a:blip r:embed="rId9"/>
                    <a:stretch>
                      <a:fillRect/>
                    </a:stretch>
                  </pic:blipFill>
                  <pic:spPr>
                    <a:xfrm>
                      <a:off x="0" y="0"/>
                      <a:ext cx="6126480" cy="3038917"/>
                    </a:xfrm>
                    <a:prstGeom prst="rect">
                      <a:avLst/>
                    </a:prstGeom>
                  </pic:spPr>
                </pic:pic>
              </a:graphicData>
            </a:graphic>
          </wp:inline>
        </w:drawing>
      </w:r>
    </w:p>
    <w:p w14:paraId="535A3611" w14:textId="77777777" w:rsidR="00FA68AC" w:rsidRDefault="00000000">
      <w:pPr>
        <w:jc w:val="center"/>
      </w:pPr>
      <w:r>
        <w:rPr>
          <w:i/>
          <w:sz w:val="18"/>
        </w:rPr>
        <w:t>Figure 2. End-to-end MealCycle AI machine learning workflow.</w:t>
      </w:r>
    </w:p>
    <w:p w14:paraId="46D91818" w14:textId="77777777" w:rsidR="00FA68AC" w:rsidRDefault="00000000">
      <w:r>
        <w:t>The workflow begins with a clearly defined target and success criteria. Data are then prepared and converted into predictive features. Baseline and candidate models are trained, evaluated through time-aware validation and tuned only after a suitable candidate has been identified. The final future hold-out test provides the most realistic estimate of generalization. Results are interpreted and translated into a decision-support layer.</w:t>
      </w:r>
    </w:p>
    <w:p w14:paraId="117E3C78" w14:textId="77777777" w:rsidR="00FA68AC" w:rsidRDefault="00000000">
      <w:pPr>
        <w:pStyle w:val="Heading1"/>
      </w:pPr>
      <w:r>
        <w:t>11. Python Libraries &amp; Tools</w:t>
      </w:r>
    </w:p>
    <w:tbl>
      <w:tblPr>
        <w:tblStyle w:val="TableGrid"/>
        <w:tblW w:w="0" w:type="auto"/>
        <w:jc w:val="center"/>
        <w:tblLook w:val="04A0" w:firstRow="1" w:lastRow="0" w:firstColumn="1" w:lastColumn="0" w:noHBand="0" w:noVBand="1"/>
      </w:tblPr>
      <w:tblGrid>
        <w:gridCol w:w="4968"/>
        <w:gridCol w:w="4968"/>
      </w:tblGrid>
      <w:tr w:rsidR="00FA68AC" w14:paraId="1AFFA8DB" w14:textId="77777777">
        <w:trPr>
          <w:jc w:val="center"/>
        </w:trPr>
        <w:tc>
          <w:tcPr>
            <w:tcW w:w="4968" w:type="dxa"/>
            <w:shd w:val="clear" w:color="auto" w:fill="D9EAF7"/>
            <w:vAlign w:val="center"/>
          </w:tcPr>
          <w:p w14:paraId="32E282B7" w14:textId="77777777" w:rsidR="00FA68AC" w:rsidRDefault="00000000">
            <w:r>
              <w:rPr>
                <w:b/>
                <w:sz w:val="18"/>
              </w:rPr>
              <w:t>Tool / Library</w:t>
            </w:r>
          </w:p>
        </w:tc>
        <w:tc>
          <w:tcPr>
            <w:tcW w:w="4968" w:type="dxa"/>
            <w:shd w:val="clear" w:color="auto" w:fill="D9EAF7"/>
            <w:vAlign w:val="center"/>
          </w:tcPr>
          <w:p w14:paraId="36BD6605" w14:textId="77777777" w:rsidR="00FA68AC" w:rsidRDefault="00000000">
            <w:r>
              <w:rPr>
                <w:b/>
                <w:sz w:val="18"/>
              </w:rPr>
              <w:t>Planned Use</w:t>
            </w:r>
          </w:p>
        </w:tc>
      </w:tr>
      <w:tr w:rsidR="00FA68AC" w14:paraId="5C63C520" w14:textId="77777777">
        <w:trPr>
          <w:jc w:val="center"/>
        </w:trPr>
        <w:tc>
          <w:tcPr>
            <w:tcW w:w="4968" w:type="dxa"/>
            <w:vAlign w:val="center"/>
          </w:tcPr>
          <w:p w14:paraId="5CFDA7A2" w14:textId="77777777" w:rsidR="00FA68AC" w:rsidRDefault="00000000">
            <w:r>
              <w:rPr>
                <w:sz w:val="18"/>
              </w:rPr>
              <w:t>Python</w:t>
            </w:r>
          </w:p>
        </w:tc>
        <w:tc>
          <w:tcPr>
            <w:tcW w:w="4968" w:type="dxa"/>
            <w:vAlign w:val="center"/>
          </w:tcPr>
          <w:p w14:paraId="0A14D609" w14:textId="77777777" w:rsidR="00FA68AC" w:rsidRDefault="00000000">
            <w:r>
              <w:rPr>
                <w:sz w:val="18"/>
              </w:rPr>
              <w:t>Core implementation language.</w:t>
            </w:r>
          </w:p>
        </w:tc>
      </w:tr>
      <w:tr w:rsidR="00FA68AC" w14:paraId="3296EA46" w14:textId="77777777">
        <w:trPr>
          <w:jc w:val="center"/>
        </w:trPr>
        <w:tc>
          <w:tcPr>
            <w:tcW w:w="4968" w:type="dxa"/>
            <w:vAlign w:val="center"/>
          </w:tcPr>
          <w:p w14:paraId="7A8E3CC1" w14:textId="77777777" w:rsidR="00FA68AC" w:rsidRDefault="00000000">
            <w:r>
              <w:rPr>
                <w:sz w:val="18"/>
              </w:rPr>
              <w:t>pandas</w:t>
            </w:r>
          </w:p>
        </w:tc>
        <w:tc>
          <w:tcPr>
            <w:tcW w:w="4968" w:type="dxa"/>
            <w:vAlign w:val="center"/>
          </w:tcPr>
          <w:p w14:paraId="3DBDBA0A" w14:textId="77777777" w:rsidR="00FA68AC" w:rsidRDefault="00000000">
            <w:r>
              <w:rPr>
                <w:sz w:val="18"/>
              </w:rPr>
              <w:t>Data manipulation and preprocessing.</w:t>
            </w:r>
          </w:p>
        </w:tc>
      </w:tr>
      <w:tr w:rsidR="00FA68AC" w14:paraId="470C59B8" w14:textId="77777777">
        <w:trPr>
          <w:jc w:val="center"/>
        </w:trPr>
        <w:tc>
          <w:tcPr>
            <w:tcW w:w="4968" w:type="dxa"/>
            <w:vAlign w:val="center"/>
          </w:tcPr>
          <w:p w14:paraId="62A654B2" w14:textId="77777777" w:rsidR="00FA68AC" w:rsidRDefault="00000000">
            <w:r>
              <w:rPr>
                <w:sz w:val="18"/>
              </w:rPr>
              <w:t>NumPy</w:t>
            </w:r>
          </w:p>
        </w:tc>
        <w:tc>
          <w:tcPr>
            <w:tcW w:w="4968" w:type="dxa"/>
            <w:vAlign w:val="center"/>
          </w:tcPr>
          <w:p w14:paraId="220C25A1" w14:textId="77777777" w:rsidR="00FA68AC" w:rsidRDefault="00000000">
            <w:r>
              <w:rPr>
                <w:sz w:val="18"/>
              </w:rPr>
              <w:t>Numerical operations.</w:t>
            </w:r>
          </w:p>
        </w:tc>
      </w:tr>
      <w:tr w:rsidR="00FA68AC" w14:paraId="4C735497" w14:textId="77777777">
        <w:trPr>
          <w:jc w:val="center"/>
        </w:trPr>
        <w:tc>
          <w:tcPr>
            <w:tcW w:w="4968" w:type="dxa"/>
            <w:vAlign w:val="center"/>
          </w:tcPr>
          <w:p w14:paraId="3FDAC594" w14:textId="77777777" w:rsidR="00FA68AC" w:rsidRDefault="00000000">
            <w:r>
              <w:rPr>
                <w:sz w:val="18"/>
              </w:rPr>
              <w:t>Matplotlib / Seaborn</w:t>
            </w:r>
          </w:p>
        </w:tc>
        <w:tc>
          <w:tcPr>
            <w:tcW w:w="4968" w:type="dxa"/>
            <w:vAlign w:val="center"/>
          </w:tcPr>
          <w:p w14:paraId="46DAA185" w14:textId="77777777" w:rsidR="00FA68AC" w:rsidRDefault="00000000">
            <w:r>
              <w:rPr>
                <w:sz w:val="18"/>
              </w:rPr>
              <w:t>EDA and model evaluation plots.</w:t>
            </w:r>
          </w:p>
        </w:tc>
      </w:tr>
      <w:tr w:rsidR="00FA68AC" w14:paraId="69D55F39" w14:textId="77777777">
        <w:trPr>
          <w:jc w:val="center"/>
        </w:trPr>
        <w:tc>
          <w:tcPr>
            <w:tcW w:w="4968" w:type="dxa"/>
            <w:vAlign w:val="center"/>
          </w:tcPr>
          <w:p w14:paraId="7F81068F" w14:textId="77777777" w:rsidR="00FA68AC" w:rsidRDefault="00000000">
            <w:r>
              <w:rPr>
                <w:sz w:val="18"/>
              </w:rPr>
              <w:t>scikit-learn</w:t>
            </w:r>
          </w:p>
        </w:tc>
        <w:tc>
          <w:tcPr>
            <w:tcW w:w="4968" w:type="dxa"/>
            <w:vAlign w:val="center"/>
          </w:tcPr>
          <w:p w14:paraId="13E596C2" w14:textId="77777777" w:rsidR="00FA68AC" w:rsidRDefault="00000000">
            <w:r>
              <w:rPr>
                <w:sz w:val="18"/>
              </w:rPr>
              <w:t>Preprocessing, models, pipelines and validation.</w:t>
            </w:r>
          </w:p>
        </w:tc>
      </w:tr>
      <w:tr w:rsidR="00FA68AC" w14:paraId="270C392D" w14:textId="77777777">
        <w:trPr>
          <w:jc w:val="center"/>
        </w:trPr>
        <w:tc>
          <w:tcPr>
            <w:tcW w:w="4968" w:type="dxa"/>
            <w:vAlign w:val="center"/>
          </w:tcPr>
          <w:p w14:paraId="39B30A3D" w14:textId="77777777" w:rsidR="00FA68AC" w:rsidRDefault="00000000">
            <w:r>
              <w:rPr>
                <w:sz w:val="18"/>
              </w:rPr>
              <w:t>Jupyter Notebook</w:t>
            </w:r>
          </w:p>
        </w:tc>
        <w:tc>
          <w:tcPr>
            <w:tcW w:w="4968" w:type="dxa"/>
            <w:vAlign w:val="center"/>
          </w:tcPr>
          <w:p w14:paraId="249C9BA8" w14:textId="77777777" w:rsidR="00FA68AC" w:rsidRDefault="00000000">
            <w:r>
              <w:rPr>
                <w:sz w:val="18"/>
              </w:rPr>
              <w:t>Reproducible experimentation.</w:t>
            </w:r>
          </w:p>
        </w:tc>
      </w:tr>
      <w:tr w:rsidR="00FA68AC" w14:paraId="0822234D" w14:textId="77777777">
        <w:trPr>
          <w:jc w:val="center"/>
        </w:trPr>
        <w:tc>
          <w:tcPr>
            <w:tcW w:w="4968" w:type="dxa"/>
            <w:vAlign w:val="center"/>
          </w:tcPr>
          <w:p w14:paraId="1AFA2F38" w14:textId="77777777" w:rsidR="00FA68AC" w:rsidRDefault="00000000">
            <w:r>
              <w:rPr>
                <w:sz w:val="18"/>
              </w:rPr>
              <w:lastRenderedPageBreak/>
              <w:t>Git / GitHub</w:t>
            </w:r>
          </w:p>
        </w:tc>
        <w:tc>
          <w:tcPr>
            <w:tcW w:w="4968" w:type="dxa"/>
            <w:vAlign w:val="center"/>
          </w:tcPr>
          <w:p w14:paraId="0AF22FD8" w14:textId="77777777" w:rsidR="00FA68AC" w:rsidRDefault="00000000">
            <w:r>
              <w:rPr>
                <w:sz w:val="18"/>
              </w:rPr>
              <w:t>Version control and documentation.</w:t>
            </w:r>
          </w:p>
        </w:tc>
      </w:tr>
      <w:tr w:rsidR="00FA68AC" w14:paraId="2E9C1FDE" w14:textId="77777777">
        <w:trPr>
          <w:jc w:val="center"/>
        </w:trPr>
        <w:tc>
          <w:tcPr>
            <w:tcW w:w="4968" w:type="dxa"/>
            <w:vAlign w:val="center"/>
          </w:tcPr>
          <w:p w14:paraId="20B0EC6F" w14:textId="77777777" w:rsidR="00FA68AC" w:rsidRDefault="00000000">
            <w:r>
              <w:rPr>
                <w:sz w:val="18"/>
              </w:rPr>
              <w:t>Optional: Streamlit</w:t>
            </w:r>
          </w:p>
        </w:tc>
        <w:tc>
          <w:tcPr>
            <w:tcW w:w="4968" w:type="dxa"/>
            <w:vAlign w:val="center"/>
          </w:tcPr>
          <w:p w14:paraId="3E6B1F4A" w14:textId="77777777" w:rsidR="00FA68AC" w:rsidRDefault="00000000">
            <w:r>
              <w:rPr>
                <w:sz w:val="18"/>
              </w:rPr>
              <w:t>Future lightweight prediction interface.</w:t>
            </w:r>
          </w:p>
        </w:tc>
      </w:tr>
      <w:tr w:rsidR="00FA68AC" w14:paraId="2B1EC07B" w14:textId="77777777">
        <w:trPr>
          <w:jc w:val="center"/>
        </w:trPr>
        <w:tc>
          <w:tcPr>
            <w:tcW w:w="4968" w:type="dxa"/>
            <w:vAlign w:val="center"/>
          </w:tcPr>
          <w:p w14:paraId="367F5427" w14:textId="77777777" w:rsidR="00FA68AC" w:rsidRDefault="00000000">
            <w:r>
              <w:rPr>
                <w:sz w:val="18"/>
              </w:rPr>
              <w:t>Optional: Power BI</w:t>
            </w:r>
          </w:p>
        </w:tc>
        <w:tc>
          <w:tcPr>
            <w:tcW w:w="4968" w:type="dxa"/>
            <w:vAlign w:val="center"/>
          </w:tcPr>
          <w:p w14:paraId="4DCC211A" w14:textId="77777777" w:rsidR="00FA68AC" w:rsidRDefault="00000000">
            <w:r>
              <w:rPr>
                <w:sz w:val="18"/>
              </w:rPr>
              <w:t>Future business reporting layer.</w:t>
            </w:r>
          </w:p>
        </w:tc>
      </w:tr>
    </w:tbl>
    <w:p w14:paraId="55CB06F3" w14:textId="77777777" w:rsidR="00FA68AC" w:rsidRDefault="00000000">
      <w:pPr>
        <w:pStyle w:val="Heading1"/>
      </w:pPr>
      <w:r>
        <w:t>12. 33-Hour Work Plan</w:t>
      </w:r>
    </w:p>
    <w:p w14:paraId="68D67111" w14:textId="77777777" w:rsidR="00FA68AC" w:rsidRDefault="00000000">
      <w:r>
        <w:rPr>
          <w:noProof/>
        </w:rPr>
        <w:drawing>
          <wp:inline distT="0" distB="0" distL="0" distR="0" wp14:anchorId="080A1B4D" wp14:editId="06C606D5">
            <wp:extent cx="6126480" cy="30334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lCycle_AI_Week3_Timeline.png"/>
                    <pic:cNvPicPr/>
                  </pic:nvPicPr>
                  <pic:blipFill>
                    <a:blip r:embed="rId10"/>
                    <a:stretch>
                      <a:fillRect/>
                    </a:stretch>
                  </pic:blipFill>
                  <pic:spPr>
                    <a:xfrm>
                      <a:off x="0" y="0"/>
                      <a:ext cx="6126480" cy="3033439"/>
                    </a:xfrm>
                    <a:prstGeom prst="rect">
                      <a:avLst/>
                    </a:prstGeom>
                  </pic:spPr>
                </pic:pic>
              </a:graphicData>
            </a:graphic>
          </wp:inline>
        </w:drawing>
      </w:r>
    </w:p>
    <w:p w14:paraId="05BC7C62" w14:textId="77777777" w:rsidR="00FA68AC" w:rsidRDefault="00000000">
      <w:pPr>
        <w:jc w:val="center"/>
      </w:pPr>
      <w:r>
        <w:rPr>
          <w:i/>
          <w:sz w:val="18"/>
        </w:rPr>
        <w:t>Figure 3. Proposed 33-hour Week 3 work allocation.</w:t>
      </w:r>
    </w:p>
    <w:tbl>
      <w:tblPr>
        <w:tblStyle w:val="TableGrid"/>
        <w:tblW w:w="0" w:type="auto"/>
        <w:jc w:val="center"/>
        <w:tblLook w:val="04A0" w:firstRow="1" w:lastRow="0" w:firstColumn="1" w:lastColumn="0" w:noHBand="0" w:noVBand="1"/>
      </w:tblPr>
      <w:tblGrid>
        <w:gridCol w:w="3312"/>
        <w:gridCol w:w="3312"/>
        <w:gridCol w:w="3312"/>
      </w:tblGrid>
      <w:tr w:rsidR="00FA68AC" w14:paraId="207DFA17" w14:textId="77777777">
        <w:trPr>
          <w:jc w:val="center"/>
        </w:trPr>
        <w:tc>
          <w:tcPr>
            <w:tcW w:w="3312" w:type="dxa"/>
            <w:shd w:val="clear" w:color="auto" w:fill="D9EAF7"/>
            <w:vAlign w:val="center"/>
          </w:tcPr>
          <w:p w14:paraId="2AFC81F6" w14:textId="77777777" w:rsidR="00FA68AC" w:rsidRDefault="00000000">
            <w:r>
              <w:rPr>
                <w:b/>
                <w:sz w:val="18"/>
              </w:rPr>
              <w:t>Phase</w:t>
            </w:r>
          </w:p>
        </w:tc>
        <w:tc>
          <w:tcPr>
            <w:tcW w:w="3312" w:type="dxa"/>
            <w:shd w:val="clear" w:color="auto" w:fill="D9EAF7"/>
            <w:vAlign w:val="center"/>
          </w:tcPr>
          <w:p w14:paraId="34128359" w14:textId="77777777" w:rsidR="00FA68AC" w:rsidRDefault="00000000">
            <w:r>
              <w:rPr>
                <w:b/>
                <w:sz w:val="18"/>
              </w:rPr>
              <w:t>Hours</w:t>
            </w:r>
          </w:p>
        </w:tc>
        <w:tc>
          <w:tcPr>
            <w:tcW w:w="3312" w:type="dxa"/>
            <w:shd w:val="clear" w:color="auto" w:fill="D9EAF7"/>
            <w:vAlign w:val="center"/>
          </w:tcPr>
          <w:p w14:paraId="4545C406" w14:textId="77777777" w:rsidR="00FA68AC" w:rsidRDefault="00000000">
            <w:r>
              <w:rPr>
                <w:b/>
                <w:sz w:val="18"/>
              </w:rPr>
              <w:t>Deliverable</w:t>
            </w:r>
          </w:p>
        </w:tc>
      </w:tr>
      <w:tr w:rsidR="00FA68AC" w14:paraId="685AAEAB" w14:textId="77777777">
        <w:trPr>
          <w:jc w:val="center"/>
        </w:trPr>
        <w:tc>
          <w:tcPr>
            <w:tcW w:w="3312" w:type="dxa"/>
            <w:vAlign w:val="center"/>
          </w:tcPr>
          <w:p w14:paraId="1BF00B04" w14:textId="77777777" w:rsidR="00FA68AC" w:rsidRDefault="00000000">
            <w:r>
              <w:rPr>
                <w:sz w:val="18"/>
              </w:rPr>
              <w:t>Problem definition &amp; target design</w:t>
            </w:r>
          </w:p>
        </w:tc>
        <w:tc>
          <w:tcPr>
            <w:tcW w:w="3312" w:type="dxa"/>
            <w:vAlign w:val="center"/>
          </w:tcPr>
          <w:p w14:paraId="62E356F1" w14:textId="77777777" w:rsidR="00FA68AC" w:rsidRDefault="00000000">
            <w:r>
              <w:rPr>
                <w:sz w:val="18"/>
              </w:rPr>
              <w:t>3</w:t>
            </w:r>
          </w:p>
        </w:tc>
        <w:tc>
          <w:tcPr>
            <w:tcW w:w="3312" w:type="dxa"/>
            <w:vAlign w:val="center"/>
          </w:tcPr>
          <w:p w14:paraId="468B481F" w14:textId="77777777" w:rsidR="00FA68AC" w:rsidRDefault="00000000">
            <w:r>
              <w:rPr>
                <w:sz w:val="18"/>
              </w:rPr>
              <w:t>ML problem statement and success criteria.</w:t>
            </w:r>
          </w:p>
        </w:tc>
      </w:tr>
      <w:tr w:rsidR="00FA68AC" w14:paraId="494CE8EF" w14:textId="77777777">
        <w:trPr>
          <w:jc w:val="center"/>
        </w:trPr>
        <w:tc>
          <w:tcPr>
            <w:tcW w:w="3312" w:type="dxa"/>
            <w:vAlign w:val="center"/>
          </w:tcPr>
          <w:p w14:paraId="79EBB50D" w14:textId="77777777" w:rsidR="00FA68AC" w:rsidRDefault="00000000">
            <w:r>
              <w:rPr>
                <w:sz w:val="18"/>
              </w:rPr>
              <w:t>Preprocessing strategy</w:t>
            </w:r>
          </w:p>
        </w:tc>
        <w:tc>
          <w:tcPr>
            <w:tcW w:w="3312" w:type="dxa"/>
            <w:vAlign w:val="center"/>
          </w:tcPr>
          <w:p w14:paraId="628DB93E" w14:textId="77777777" w:rsidR="00FA68AC" w:rsidRDefault="00000000">
            <w:r>
              <w:rPr>
                <w:sz w:val="18"/>
              </w:rPr>
              <w:t>5</w:t>
            </w:r>
          </w:p>
        </w:tc>
        <w:tc>
          <w:tcPr>
            <w:tcW w:w="3312" w:type="dxa"/>
            <w:vAlign w:val="center"/>
          </w:tcPr>
          <w:p w14:paraId="720873BC" w14:textId="77777777" w:rsidR="00FA68AC" w:rsidRDefault="00000000">
            <w:r>
              <w:rPr>
                <w:sz w:val="18"/>
              </w:rPr>
              <w:t>Cleaning, missing values, outliers and leakage controls.</w:t>
            </w:r>
          </w:p>
        </w:tc>
      </w:tr>
      <w:tr w:rsidR="00FA68AC" w14:paraId="7E219B92" w14:textId="77777777">
        <w:trPr>
          <w:jc w:val="center"/>
        </w:trPr>
        <w:tc>
          <w:tcPr>
            <w:tcW w:w="3312" w:type="dxa"/>
            <w:vAlign w:val="center"/>
          </w:tcPr>
          <w:p w14:paraId="2690F98F" w14:textId="77777777" w:rsidR="00FA68AC" w:rsidRDefault="00000000">
            <w:r>
              <w:rPr>
                <w:sz w:val="18"/>
              </w:rPr>
              <w:t>Feature engineering</w:t>
            </w:r>
          </w:p>
        </w:tc>
        <w:tc>
          <w:tcPr>
            <w:tcW w:w="3312" w:type="dxa"/>
            <w:vAlign w:val="center"/>
          </w:tcPr>
          <w:p w14:paraId="22C2A989" w14:textId="77777777" w:rsidR="00FA68AC" w:rsidRDefault="00000000">
            <w:r>
              <w:rPr>
                <w:sz w:val="18"/>
              </w:rPr>
              <w:t>4</w:t>
            </w:r>
          </w:p>
        </w:tc>
        <w:tc>
          <w:tcPr>
            <w:tcW w:w="3312" w:type="dxa"/>
            <w:vAlign w:val="center"/>
          </w:tcPr>
          <w:p w14:paraId="20EEA44B" w14:textId="77777777" w:rsidR="00FA68AC" w:rsidRDefault="00000000">
            <w:r>
              <w:rPr>
                <w:sz w:val="18"/>
              </w:rPr>
              <w:t>Feature specification and selection plan.</w:t>
            </w:r>
          </w:p>
        </w:tc>
      </w:tr>
      <w:tr w:rsidR="00FA68AC" w14:paraId="359F1A2B" w14:textId="77777777">
        <w:trPr>
          <w:jc w:val="center"/>
        </w:trPr>
        <w:tc>
          <w:tcPr>
            <w:tcW w:w="3312" w:type="dxa"/>
            <w:vAlign w:val="center"/>
          </w:tcPr>
          <w:p w14:paraId="6A5A376F" w14:textId="77777777" w:rsidR="00FA68AC" w:rsidRDefault="00000000">
            <w:r>
              <w:rPr>
                <w:sz w:val="18"/>
              </w:rPr>
              <w:t>Model selection</w:t>
            </w:r>
          </w:p>
        </w:tc>
        <w:tc>
          <w:tcPr>
            <w:tcW w:w="3312" w:type="dxa"/>
            <w:vAlign w:val="center"/>
          </w:tcPr>
          <w:p w14:paraId="220D7FDB" w14:textId="77777777" w:rsidR="00FA68AC" w:rsidRDefault="00000000">
            <w:r>
              <w:rPr>
                <w:sz w:val="18"/>
              </w:rPr>
              <w:t>5</w:t>
            </w:r>
          </w:p>
        </w:tc>
        <w:tc>
          <w:tcPr>
            <w:tcW w:w="3312" w:type="dxa"/>
            <w:vAlign w:val="center"/>
          </w:tcPr>
          <w:p w14:paraId="7AEEC8ED" w14:textId="77777777" w:rsidR="00FA68AC" w:rsidRDefault="00000000">
            <w:r>
              <w:rPr>
                <w:sz w:val="18"/>
              </w:rPr>
              <w:t>Baseline and candidate algorithms.</w:t>
            </w:r>
          </w:p>
        </w:tc>
      </w:tr>
      <w:tr w:rsidR="00FA68AC" w14:paraId="197B2D78" w14:textId="77777777">
        <w:trPr>
          <w:jc w:val="center"/>
        </w:trPr>
        <w:tc>
          <w:tcPr>
            <w:tcW w:w="3312" w:type="dxa"/>
            <w:vAlign w:val="center"/>
          </w:tcPr>
          <w:p w14:paraId="33BBB704" w14:textId="77777777" w:rsidR="00FA68AC" w:rsidRDefault="00000000">
            <w:r>
              <w:rPr>
                <w:sz w:val="18"/>
              </w:rPr>
              <w:t>Training &amp; tuning</w:t>
            </w:r>
          </w:p>
        </w:tc>
        <w:tc>
          <w:tcPr>
            <w:tcW w:w="3312" w:type="dxa"/>
            <w:vAlign w:val="center"/>
          </w:tcPr>
          <w:p w14:paraId="4368F4A9" w14:textId="77777777" w:rsidR="00FA68AC" w:rsidRDefault="00000000">
            <w:r>
              <w:rPr>
                <w:sz w:val="18"/>
              </w:rPr>
              <w:t>5</w:t>
            </w:r>
          </w:p>
        </w:tc>
        <w:tc>
          <w:tcPr>
            <w:tcW w:w="3312" w:type="dxa"/>
            <w:vAlign w:val="center"/>
          </w:tcPr>
          <w:p w14:paraId="2C7ED9ED" w14:textId="77777777" w:rsidR="00FA68AC" w:rsidRDefault="00000000">
            <w:r>
              <w:rPr>
                <w:sz w:val="18"/>
              </w:rPr>
              <w:t>Training process and hyperparameter plan.</w:t>
            </w:r>
          </w:p>
        </w:tc>
      </w:tr>
      <w:tr w:rsidR="00FA68AC" w14:paraId="718A0AB2" w14:textId="77777777">
        <w:trPr>
          <w:jc w:val="center"/>
        </w:trPr>
        <w:tc>
          <w:tcPr>
            <w:tcW w:w="3312" w:type="dxa"/>
            <w:vAlign w:val="center"/>
          </w:tcPr>
          <w:p w14:paraId="258C1C4D" w14:textId="77777777" w:rsidR="00FA68AC" w:rsidRDefault="00000000">
            <w:r>
              <w:rPr>
                <w:sz w:val="18"/>
              </w:rPr>
              <w:t>Evaluation &amp; validation</w:t>
            </w:r>
          </w:p>
        </w:tc>
        <w:tc>
          <w:tcPr>
            <w:tcW w:w="3312" w:type="dxa"/>
            <w:vAlign w:val="center"/>
          </w:tcPr>
          <w:p w14:paraId="0B26894C" w14:textId="77777777" w:rsidR="00FA68AC" w:rsidRDefault="00000000">
            <w:r>
              <w:rPr>
                <w:sz w:val="18"/>
              </w:rPr>
              <w:t>4</w:t>
            </w:r>
          </w:p>
        </w:tc>
        <w:tc>
          <w:tcPr>
            <w:tcW w:w="3312" w:type="dxa"/>
            <w:vAlign w:val="center"/>
          </w:tcPr>
          <w:p w14:paraId="606DDB7C" w14:textId="77777777" w:rsidR="00FA68AC" w:rsidRDefault="00000000">
            <w:r>
              <w:rPr>
                <w:sz w:val="18"/>
              </w:rPr>
              <w:t>Metrics, time-based validation and error analysis.</w:t>
            </w:r>
          </w:p>
        </w:tc>
      </w:tr>
      <w:tr w:rsidR="00FA68AC" w14:paraId="28B93003" w14:textId="77777777">
        <w:trPr>
          <w:jc w:val="center"/>
        </w:trPr>
        <w:tc>
          <w:tcPr>
            <w:tcW w:w="3312" w:type="dxa"/>
            <w:vAlign w:val="center"/>
          </w:tcPr>
          <w:p w14:paraId="57C94905" w14:textId="77777777" w:rsidR="00FA68AC" w:rsidRDefault="00000000">
            <w:r>
              <w:rPr>
                <w:sz w:val="18"/>
              </w:rPr>
              <w:t>Deployment concept</w:t>
            </w:r>
          </w:p>
        </w:tc>
        <w:tc>
          <w:tcPr>
            <w:tcW w:w="3312" w:type="dxa"/>
            <w:vAlign w:val="center"/>
          </w:tcPr>
          <w:p w14:paraId="6003367B" w14:textId="77777777" w:rsidR="00FA68AC" w:rsidRDefault="00000000">
            <w:r>
              <w:rPr>
                <w:sz w:val="18"/>
              </w:rPr>
              <w:t>2</w:t>
            </w:r>
          </w:p>
        </w:tc>
        <w:tc>
          <w:tcPr>
            <w:tcW w:w="3312" w:type="dxa"/>
            <w:vAlign w:val="center"/>
          </w:tcPr>
          <w:p w14:paraId="764DFB93" w14:textId="77777777" w:rsidR="00FA68AC" w:rsidRDefault="00000000">
            <w:r>
              <w:rPr>
                <w:sz w:val="18"/>
              </w:rPr>
              <w:t>Maintenance and monitoring plan.</w:t>
            </w:r>
          </w:p>
        </w:tc>
      </w:tr>
      <w:tr w:rsidR="00FA68AC" w14:paraId="496487F9" w14:textId="77777777">
        <w:trPr>
          <w:jc w:val="center"/>
        </w:trPr>
        <w:tc>
          <w:tcPr>
            <w:tcW w:w="3312" w:type="dxa"/>
            <w:vAlign w:val="center"/>
          </w:tcPr>
          <w:p w14:paraId="6373B56F" w14:textId="77777777" w:rsidR="00FA68AC" w:rsidRDefault="00000000">
            <w:r>
              <w:rPr>
                <w:sz w:val="18"/>
              </w:rPr>
              <w:t>Documentation &amp; presentation</w:t>
            </w:r>
          </w:p>
        </w:tc>
        <w:tc>
          <w:tcPr>
            <w:tcW w:w="3312" w:type="dxa"/>
            <w:vAlign w:val="center"/>
          </w:tcPr>
          <w:p w14:paraId="69045510" w14:textId="77777777" w:rsidR="00FA68AC" w:rsidRDefault="00000000">
            <w:r>
              <w:rPr>
                <w:sz w:val="18"/>
              </w:rPr>
              <w:t>5</w:t>
            </w:r>
          </w:p>
        </w:tc>
        <w:tc>
          <w:tcPr>
            <w:tcW w:w="3312" w:type="dxa"/>
            <w:vAlign w:val="center"/>
          </w:tcPr>
          <w:p w14:paraId="66403CAC" w14:textId="77777777" w:rsidR="00FA68AC" w:rsidRDefault="00000000">
            <w:r>
              <w:rPr>
                <w:sz w:val="18"/>
              </w:rPr>
              <w:t>DOCX, diagrams and final review.</w:t>
            </w:r>
          </w:p>
        </w:tc>
      </w:tr>
      <w:tr w:rsidR="00FA68AC" w14:paraId="7C9C92B1" w14:textId="77777777">
        <w:trPr>
          <w:jc w:val="center"/>
        </w:trPr>
        <w:tc>
          <w:tcPr>
            <w:tcW w:w="3312" w:type="dxa"/>
            <w:vAlign w:val="center"/>
          </w:tcPr>
          <w:p w14:paraId="30C12E1B" w14:textId="77777777" w:rsidR="00FA68AC" w:rsidRDefault="00000000">
            <w:r>
              <w:rPr>
                <w:sz w:val="18"/>
              </w:rPr>
              <w:t>TOTAL</w:t>
            </w:r>
          </w:p>
        </w:tc>
        <w:tc>
          <w:tcPr>
            <w:tcW w:w="3312" w:type="dxa"/>
            <w:vAlign w:val="center"/>
          </w:tcPr>
          <w:p w14:paraId="7E1282B1" w14:textId="77777777" w:rsidR="00FA68AC" w:rsidRDefault="00000000">
            <w:r>
              <w:rPr>
                <w:sz w:val="18"/>
              </w:rPr>
              <w:t>33</w:t>
            </w:r>
          </w:p>
        </w:tc>
        <w:tc>
          <w:tcPr>
            <w:tcW w:w="3312" w:type="dxa"/>
            <w:vAlign w:val="center"/>
          </w:tcPr>
          <w:p w14:paraId="272CCC0B" w14:textId="77777777" w:rsidR="00FA68AC" w:rsidRDefault="00000000">
            <w:r>
              <w:rPr>
                <w:sz w:val="18"/>
              </w:rPr>
              <w:t>Complete Week 3 ML development plan.</w:t>
            </w:r>
          </w:p>
        </w:tc>
      </w:tr>
    </w:tbl>
    <w:p w14:paraId="1DB48232" w14:textId="77777777" w:rsidR="00FA68AC" w:rsidRDefault="00000000">
      <w:pPr>
        <w:pStyle w:val="Heading1"/>
      </w:pPr>
      <w:r>
        <w:t>13. Risks and Mitigation</w:t>
      </w:r>
    </w:p>
    <w:tbl>
      <w:tblPr>
        <w:tblStyle w:val="TableGrid"/>
        <w:tblW w:w="0" w:type="auto"/>
        <w:jc w:val="center"/>
        <w:tblLook w:val="04A0" w:firstRow="1" w:lastRow="0" w:firstColumn="1" w:lastColumn="0" w:noHBand="0" w:noVBand="1"/>
      </w:tblPr>
      <w:tblGrid>
        <w:gridCol w:w="3312"/>
        <w:gridCol w:w="3312"/>
        <w:gridCol w:w="3312"/>
      </w:tblGrid>
      <w:tr w:rsidR="00FA68AC" w14:paraId="7D817F88" w14:textId="77777777">
        <w:trPr>
          <w:jc w:val="center"/>
        </w:trPr>
        <w:tc>
          <w:tcPr>
            <w:tcW w:w="3312" w:type="dxa"/>
            <w:shd w:val="clear" w:color="auto" w:fill="D9EAF7"/>
            <w:vAlign w:val="center"/>
          </w:tcPr>
          <w:p w14:paraId="30F36F3D" w14:textId="77777777" w:rsidR="00FA68AC" w:rsidRDefault="00000000">
            <w:r>
              <w:rPr>
                <w:b/>
                <w:sz w:val="18"/>
              </w:rPr>
              <w:t>Risk</w:t>
            </w:r>
          </w:p>
        </w:tc>
        <w:tc>
          <w:tcPr>
            <w:tcW w:w="3312" w:type="dxa"/>
            <w:shd w:val="clear" w:color="auto" w:fill="D9EAF7"/>
            <w:vAlign w:val="center"/>
          </w:tcPr>
          <w:p w14:paraId="05FF3E0C" w14:textId="77777777" w:rsidR="00FA68AC" w:rsidRDefault="00000000">
            <w:r>
              <w:rPr>
                <w:b/>
                <w:sz w:val="18"/>
              </w:rPr>
              <w:t>Potential Effect</w:t>
            </w:r>
          </w:p>
        </w:tc>
        <w:tc>
          <w:tcPr>
            <w:tcW w:w="3312" w:type="dxa"/>
            <w:shd w:val="clear" w:color="auto" w:fill="D9EAF7"/>
            <w:vAlign w:val="center"/>
          </w:tcPr>
          <w:p w14:paraId="2BFBFF65" w14:textId="77777777" w:rsidR="00FA68AC" w:rsidRDefault="00000000">
            <w:r>
              <w:rPr>
                <w:b/>
                <w:sz w:val="18"/>
              </w:rPr>
              <w:t>Mitigation</w:t>
            </w:r>
          </w:p>
        </w:tc>
      </w:tr>
      <w:tr w:rsidR="00FA68AC" w14:paraId="135953EF" w14:textId="77777777">
        <w:trPr>
          <w:jc w:val="center"/>
        </w:trPr>
        <w:tc>
          <w:tcPr>
            <w:tcW w:w="3312" w:type="dxa"/>
            <w:vAlign w:val="center"/>
          </w:tcPr>
          <w:p w14:paraId="6C068D4C" w14:textId="77777777" w:rsidR="00FA68AC" w:rsidRDefault="00000000">
            <w:r>
              <w:rPr>
                <w:sz w:val="18"/>
              </w:rPr>
              <w:t>Data leakage</w:t>
            </w:r>
          </w:p>
        </w:tc>
        <w:tc>
          <w:tcPr>
            <w:tcW w:w="3312" w:type="dxa"/>
            <w:vAlign w:val="center"/>
          </w:tcPr>
          <w:p w14:paraId="5267976B" w14:textId="77777777" w:rsidR="00FA68AC" w:rsidRDefault="00000000">
            <w:r>
              <w:rPr>
                <w:sz w:val="18"/>
              </w:rPr>
              <w:t>Artificially high accuracy.</w:t>
            </w:r>
          </w:p>
        </w:tc>
        <w:tc>
          <w:tcPr>
            <w:tcW w:w="3312" w:type="dxa"/>
            <w:vAlign w:val="center"/>
          </w:tcPr>
          <w:p w14:paraId="6B28B29E" w14:textId="77777777" w:rsidR="00FA68AC" w:rsidRDefault="00000000">
            <w:r>
              <w:rPr>
                <w:sz w:val="18"/>
              </w:rPr>
              <w:t>Strict temporal feature construction and validation.</w:t>
            </w:r>
          </w:p>
        </w:tc>
      </w:tr>
      <w:tr w:rsidR="00FA68AC" w14:paraId="509330C0" w14:textId="77777777">
        <w:trPr>
          <w:jc w:val="center"/>
        </w:trPr>
        <w:tc>
          <w:tcPr>
            <w:tcW w:w="3312" w:type="dxa"/>
            <w:vAlign w:val="center"/>
          </w:tcPr>
          <w:p w14:paraId="64F5A71A" w14:textId="77777777" w:rsidR="00FA68AC" w:rsidRDefault="00000000">
            <w:r>
              <w:rPr>
                <w:sz w:val="18"/>
              </w:rPr>
              <w:t>Overfitting</w:t>
            </w:r>
          </w:p>
        </w:tc>
        <w:tc>
          <w:tcPr>
            <w:tcW w:w="3312" w:type="dxa"/>
            <w:vAlign w:val="center"/>
          </w:tcPr>
          <w:p w14:paraId="3F1881E3" w14:textId="77777777" w:rsidR="00FA68AC" w:rsidRDefault="00000000">
            <w:r>
              <w:rPr>
                <w:sz w:val="18"/>
              </w:rPr>
              <w:t>Poor future performance.</w:t>
            </w:r>
          </w:p>
        </w:tc>
        <w:tc>
          <w:tcPr>
            <w:tcW w:w="3312" w:type="dxa"/>
            <w:vAlign w:val="center"/>
          </w:tcPr>
          <w:p w14:paraId="2A3BBB75" w14:textId="77777777" w:rsidR="00FA68AC" w:rsidRDefault="00000000">
            <w:r>
              <w:rPr>
                <w:sz w:val="18"/>
              </w:rPr>
              <w:t>Cross-validation, simpler models and untouched hold-out test.</w:t>
            </w:r>
          </w:p>
        </w:tc>
      </w:tr>
      <w:tr w:rsidR="00FA68AC" w14:paraId="02062A08" w14:textId="77777777">
        <w:trPr>
          <w:jc w:val="center"/>
        </w:trPr>
        <w:tc>
          <w:tcPr>
            <w:tcW w:w="3312" w:type="dxa"/>
            <w:vAlign w:val="center"/>
          </w:tcPr>
          <w:p w14:paraId="39C206E6" w14:textId="77777777" w:rsidR="00FA68AC" w:rsidRDefault="00000000">
            <w:r>
              <w:rPr>
                <w:sz w:val="18"/>
              </w:rPr>
              <w:t>Concept drift</w:t>
            </w:r>
          </w:p>
        </w:tc>
        <w:tc>
          <w:tcPr>
            <w:tcW w:w="3312" w:type="dxa"/>
            <w:vAlign w:val="center"/>
          </w:tcPr>
          <w:p w14:paraId="638F7487" w14:textId="77777777" w:rsidR="00FA68AC" w:rsidRDefault="00000000">
            <w:r>
              <w:rPr>
                <w:sz w:val="18"/>
              </w:rPr>
              <w:t>Accuracy decreases after deployment.</w:t>
            </w:r>
          </w:p>
        </w:tc>
        <w:tc>
          <w:tcPr>
            <w:tcW w:w="3312" w:type="dxa"/>
            <w:vAlign w:val="center"/>
          </w:tcPr>
          <w:p w14:paraId="11764A1E" w14:textId="77777777" w:rsidR="00FA68AC" w:rsidRDefault="00000000">
            <w:r>
              <w:rPr>
                <w:sz w:val="18"/>
              </w:rPr>
              <w:t>Monitoring and scheduled/triggered retraining.</w:t>
            </w:r>
          </w:p>
        </w:tc>
      </w:tr>
      <w:tr w:rsidR="00FA68AC" w14:paraId="74832B02" w14:textId="77777777">
        <w:trPr>
          <w:jc w:val="center"/>
        </w:trPr>
        <w:tc>
          <w:tcPr>
            <w:tcW w:w="3312" w:type="dxa"/>
            <w:vAlign w:val="center"/>
          </w:tcPr>
          <w:p w14:paraId="4187332C" w14:textId="77777777" w:rsidR="00FA68AC" w:rsidRDefault="00000000">
            <w:r>
              <w:rPr>
                <w:sz w:val="18"/>
              </w:rPr>
              <w:t>Class/category imbalance</w:t>
            </w:r>
          </w:p>
        </w:tc>
        <w:tc>
          <w:tcPr>
            <w:tcW w:w="3312" w:type="dxa"/>
            <w:vAlign w:val="center"/>
          </w:tcPr>
          <w:p w14:paraId="7AC2F6A6" w14:textId="77777777" w:rsidR="00FA68AC" w:rsidRDefault="00000000">
            <w:r>
              <w:rPr>
                <w:sz w:val="18"/>
              </w:rPr>
              <w:t>Some menu/event types poorly represented.</w:t>
            </w:r>
          </w:p>
        </w:tc>
        <w:tc>
          <w:tcPr>
            <w:tcW w:w="3312" w:type="dxa"/>
            <w:vAlign w:val="center"/>
          </w:tcPr>
          <w:p w14:paraId="247D4314" w14:textId="77777777" w:rsidR="00FA68AC" w:rsidRDefault="00000000">
            <w:r>
              <w:rPr>
                <w:sz w:val="18"/>
              </w:rPr>
              <w:t xml:space="preserve">Review coverage and use appropriate sampling/weighting only where </w:t>
            </w:r>
            <w:r>
              <w:rPr>
                <w:sz w:val="18"/>
              </w:rPr>
              <w:lastRenderedPageBreak/>
              <w:t>justified.</w:t>
            </w:r>
          </w:p>
        </w:tc>
      </w:tr>
      <w:tr w:rsidR="00FA68AC" w14:paraId="3A7D106E" w14:textId="77777777">
        <w:trPr>
          <w:jc w:val="center"/>
        </w:trPr>
        <w:tc>
          <w:tcPr>
            <w:tcW w:w="3312" w:type="dxa"/>
            <w:vAlign w:val="center"/>
          </w:tcPr>
          <w:p w14:paraId="6715D646" w14:textId="77777777" w:rsidR="00FA68AC" w:rsidRDefault="00000000">
            <w:r>
              <w:rPr>
                <w:sz w:val="18"/>
              </w:rPr>
              <w:lastRenderedPageBreak/>
              <w:t>Outliers</w:t>
            </w:r>
          </w:p>
        </w:tc>
        <w:tc>
          <w:tcPr>
            <w:tcW w:w="3312" w:type="dxa"/>
            <w:vAlign w:val="center"/>
          </w:tcPr>
          <w:p w14:paraId="4BCA20A8" w14:textId="77777777" w:rsidR="00FA68AC" w:rsidRDefault="00000000">
            <w:r>
              <w:rPr>
                <w:sz w:val="18"/>
              </w:rPr>
              <w:t>Unstable regression results.</w:t>
            </w:r>
          </w:p>
        </w:tc>
        <w:tc>
          <w:tcPr>
            <w:tcW w:w="3312" w:type="dxa"/>
            <w:vAlign w:val="center"/>
          </w:tcPr>
          <w:p w14:paraId="2453B615" w14:textId="77777777" w:rsidR="00FA68AC" w:rsidRDefault="00000000">
            <w:r>
              <w:rPr>
                <w:sz w:val="18"/>
              </w:rPr>
              <w:t>Investigate operational causes before treatment.</w:t>
            </w:r>
          </w:p>
        </w:tc>
      </w:tr>
      <w:tr w:rsidR="00FA68AC" w14:paraId="61052355" w14:textId="77777777">
        <w:trPr>
          <w:jc w:val="center"/>
        </w:trPr>
        <w:tc>
          <w:tcPr>
            <w:tcW w:w="3312" w:type="dxa"/>
            <w:vAlign w:val="center"/>
          </w:tcPr>
          <w:p w14:paraId="6AEC2CC4" w14:textId="77777777" w:rsidR="00FA68AC" w:rsidRDefault="00000000">
            <w:r>
              <w:rPr>
                <w:sz w:val="18"/>
              </w:rPr>
              <w:t>Shortage risk</w:t>
            </w:r>
          </w:p>
        </w:tc>
        <w:tc>
          <w:tcPr>
            <w:tcW w:w="3312" w:type="dxa"/>
            <w:vAlign w:val="center"/>
          </w:tcPr>
          <w:p w14:paraId="017E4F1F" w14:textId="77777777" w:rsidR="00FA68AC" w:rsidRDefault="00000000">
            <w:r>
              <w:rPr>
                <w:sz w:val="18"/>
              </w:rPr>
              <w:t>Waste reduction could harm availability.</w:t>
            </w:r>
          </w:p>
        </w:tc>
        <w:tc>
          <w:tcPr>
            <w:tcW w:w="3312" w:type="dxa"/>
            <w:vAlign w:val="center"/>
          </w:tcPr>
          <w:p w14:paraId="65AE0BBC" w14:textId="77777777" w:rsidR="00FA68AC" w:rsidRDefault="00000000">
            <w:r>
              <w:rPr>
                <w:sz w:val="18"/>
              </w:rPr>
              <w:t>Monitor stockouts as a separate guardrail KPI.</w:t>
            </w:r>
          </w:p>
        </w:tc>
      </w:tr>
      <w:tr w:rsidR="00FA68AC" w14:paraId="402D8E00" w14:textId="77777777">
        <w:trPr>
          <w:jc w:val="center"/>
        </w:trPr>
        <w:tc>
          <w:tcPr>
            <w:tcW w:w="3312" w:type="dxa"/>
            <w:vAlign w:val="center"/>
          </w:tcPr>
          <w:p w14:paraId="1D2958BC" w14:textId="77777777" w:rsidR="00FA68AC" w:rsidRDefault="00000000">
            <w:r>
              <w:rPr>
                <w:sz w:val="18"/>
              </w:rPr>
              <w:t>Uninterpretable recommendation</w:t>
            </w:r>
          </w:p>
        </w:tc>
        <w:tc>
          <w:tcPr>
            <w:tcW w:w="3312" w:type="dxa"/>
            <w:vAlign w:val="center"/>
          </w:tcPr>
          <w:p w14:paraId="563DEA81" w14:textId="77777777" w:rsidR="00FA68AC" w:rsidRDefault="00000000">
            <w:r>
              <w:rPr>
                <w:sz w:val="18"/>
              </w:rPr>
              <w:t>Low user trust.</w:t>
            </w:r>
          </w:p>
        </w:tc>
        <w:tc>
          <w:tcPr>
            <w:tcW w:w="3312" w:type="dxa"/>
            <w:vAlign w:val="center"/>
          </w:tcPr>
          <w:p w14:paraId="205A3846" w14:textId="77777777" w:rsidR="00FA68AC" w:rsidRDefault="00000000">
            <w:r>
              <w:rPr>
                <w:sz w:val="18"/>
              </w:rPr>
              <w:t>Provide feature diagnostics and human review.</w:t>
            </w:r>
          </w:p>
        </w:tc>
      </w:tr>
    </w:tbl>
    <w:p w14:paraId="2EAD7529" w14:textId="77777777" w:rsidR="00FA68AC" w:rsidRDefault="00000000">
      <w:pPr>
        <w:pStyle w:val="Heading1"/>
      </w:pPr>
      <w:r>
        <w:t>14. Expected Outcomes</w:t>
      </w:r>
    </w:p>
    <w:p w14:paraId="4F747398" w14:textId="77777777" w:rsidR="00FA68AC" w:rsidRDefault="00000000">
      <w:pPr>
        <w:pStyle w:val="ListBullet"/>
        <w:spacing w:after="60"/>
      </w:pPr>
      <w:r>
        <w:t>A documented and reproducible machine-learning development framework.</w:t>
      </w:r>
    </w:p>
    <w:p w14:paraId="418375EB" w14:textId="77777777" w:rsidR="00FA68AC" w:rsidRDefault="00000000">
      <w:pPr>
        <w:pStyle w:val="ListBullet"/>
        <w:spacing w:after="60"/>
      </w:pPr>
      <w:r>
        <w:t>A justified choice of regression algorithms for the proposed problem.</w:t>
      </w:r>
    </w:p>
    <w:p w14:paraId="6B4FA132" w14:textId="77777777" w:rsidR="00FA68AC" w:rsidRDefault="00000000">
      <w:pPr>
        <w:pStyle w:val="ListBullet"/>
        <w:spacing w:after="60"/>
      </w:pPr>
      <w:r>
        <w:t>A clear preprocessing and feature-engineering strategy.</w:t>
      </w:r>
    </w:p>
    <w:p w14:paraId="68E7D96C" w14:textId="77777777" w:rsidR="00FA68AC" w:rsidRDefault="00000000">
      <w:pPr>
        <w:pStyle w:val="ListBullet"/>
        <w:spacing w:after="60"/>
      </w:pPr>
      <w:r>
        <w:t>A realistic validation approach that avoids temporal leakage.</w:t>
      </w:r>
    </w:p>
    <w:p w14:paraId="218CF18F" w14:textId="77777777" w:rsidR="00FA68AC" w:rsidRDefault="00000000">
      <w:pPr>
        <w:pStyle w:val="ListBullet"/>
        <w:spacing w:after="60"/>
      </w:pPr>
      <w:r>
        <w:t>A set of evaluation metrics aligned with the operational objective.</w:t>
      </w:r>
    </w:p>
    <w:p w14:paraId="371BAEF3" w14:textId="77777777" w:rsidR="00FA68AC" w:rsidRDefault="00000000">
      <w:pPr>
        <w:pStyle w:val="ListBullet"/>
        <w:spacing w:after="60"/>
      </w:pPr>
      <w:r>
        <w:t>A future deployment concept including monitoring and retraining.</w:t>
      </w:r>
    </w:p>
    <w:p w14:paraId="3C137C5D" w14:textId="77777777" w:rsidR="00FA68AC" w:rsidRDefault="00000000">
      <w:pPr>
        <w:pStyle w:val="ListBullet"/>
        <w:spacing w:after="60"/>
      </w:pPr>
      <w:r>
        <w:t>A decision-support layer connecting predictions with cafeteria operations.</w:t>
      </w:r>
    </w:p>
    <w:p w14:paraId="5296DEB1" w14:textId="77777777" w:rsidR="00FA68AC" w:rsidRDefault="00000000">
      <w:pPr>
        <w:pStyle w:val="Heading1"/>
      </w:pPr>
      <w:r>
        <w:t>15. Conclusion</w:t>
      </w:r>
    </w:p>
    <w:p w14:paraId="00E9FD27" w14:textId="77777777" w:rsidR="00FA68AC" w:rsidRDefault="00000000">
      <w:r>
        <w:t>Week 3 develops the machine-learning blueprint for MealCycle AI. The proposed system treats cafeteria surplus forecasting as a supervised regression problem and follows a structured process covering preprocessing, feature engineering, model selection, training, validation, tuning, evaluation and deployment planning. A baseline is deliberately included so that machine-learning performance can be judged against a simple alternative rather than assumed to be useful by default.</w:t>
      </w:r>
    </w:p>
    <w:p w14:paraId="2BA17445" w14:textId="77777777" w:rsidR="00FA68AC" w:rsidRDefault="00000000">
      <w:r>
        <w:t>The use of chronological validation is a central design choice because the intended task is future prediction. The project also recognizes that model quality cannot be judged solely by numerical accuracy. Error analysis, interpretability, operational guardrails and human review are necessary for responsible use. The resulting plan provides a practical foundation for the next implementation stage while remaining within the Week 3 requirement of conceptual planning rather than actual code execution.</w:t>
      </w:r>
    </w:p>
    <w:sectPr w:rsidR="00FA68AC" w:rsidSect="00034616">
      <w:headerReference w:type="even" r:id="rId11"/>
      <w:headerReference w:type="default" r:id="rId12"/>
      <w:footerReference w:type="even" r:id="rId13"/>
      <w:footerReference w:type="default" r:id="rId14"/>
      <w:headerReference w:type="first" r:id="rId15"/>
      <w:footerReference w:type="first" r:id="rId16"/>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893FA" w14:textId="77777777" w:rsidR="001047A1" w:rsidRDefault="001047A1">
      <w:pPr>
        <w:spacing w:after="0" w:line="240" w:lineRule="auto"/>
      </w:pPr>
      <w:r>
        <w:separator/>
      </w:r>
    </w:p>
  </w:endnote>
  <w:endnote w:type="continuationSeparator" w:id="0">
    <w:p w14:paraId="7DC56A35" w14:textId="77777777" w:rsidR="001047A1" w:rsidRDefault="00104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11888" w14:textId="77777777" w:rsidR="0041724E" w:rsidRDefault="004172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507C1" w14:textId="50C61703" w:rsidR="00FA68AC" w:rsidRDefault="00FA68A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90EB6" w14:textId="77777777" w:rsidR="0041724E" w:rsidRDefault="004172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504BA" w14:textId="77777777" w:rsidR="001047A1" w:rsidRDefault="001047A1">
      <w:pPr>
        <w:spacing w:after="0" w:line="240" w:lineRule="auto"/>
      </w:pPr>
      <w:r>
        <w:separator/>
      </w:r>
    </w:p>
  </w:footnote>
  <w:footnote w:type="continuationSeparator" w:id="0">
    <w:p w14:paraId="64165CEE" w14:textId="77777777" w:rsidR="001047A1" w:rsidRDefault="001047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C4A89" w14:textId="77777777" w:rsidR="0041724E" w:rsidRDefault="004172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ACC2" w14:textId="5A6D9F16" w:rsidR="00FA68AC" w:rsidRDefault="00FA68AC">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240D" w14:textId="77777777" w:rsidR="0041724E" w:rsidRDefault="004172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5880516">
    <w:abstractNumId w:val="8"/>
  </w:num>
  <w:num w:numId="2" w16cid:durableId="724374298">
    <w:abstractNumId w:val="6"/>
  </w:num>
  <w:num w:numId="3" w16cid:durableId="109446469">
    <w:abstractNumId w:val="5"/>
  </w:num>
  <w:num w:numId="4" w16cid:durableId="1119445894">
    <w:abstractNumId w:val="4"/>
  </w:num>
  <w:num w:numId="5" w16cid:durableId="238832270">
    <w:abstractNumId w:val="7"/>
  </w:num>
  <w:num w:numId="6" w16cid:durableId="1605308401">
    <w:abstractNumId w:val="3"/>
  </w:num>
  <w:num w:numId="7" w16cid:durableId="68618636">
    <w:abstractNumId w:val="2"/>
  </w:num>
  <w:num w:numId="8" w16cid:durableId="1392389812">
    <w:abstractNumId w:val="1"/>
  </w:num>
  <w:num w:numId="9" w16cid:durableId="1263491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7A1"/>
    <w:rsid w:val="0015074B"/>
    <w:rsid w:val="0029639D"/>
    <w:rsid w:val="00326F90"/>
    <w:rsid w:val="0041724E"/>
    <w:rsid w:val="006F12C2"/>
    <w:rsid w:val="00AA1D8D"/>
    <w:rsid w:val="00B47730"/>
    <w:rsid w:val="00CB0664"/>
    <w:rsid w:val="00FA68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D7F757"/>
  <w14:defaultImageDpi w14:val="300"/>
  <w15:docId w15:val="{B3B440F1-A3EF-4450-BA0B-6DE5B8279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2193</Words>
  <Characters>12504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janice vaz</cp:lastModifiedBy>
  <cp:revision>2</cp:revision>
  <dcterms:created xsi:type="dcterms:W3CDTF">2013-12-23T23:15:00Z</dcterms:created>
  <dcterms:modified xsi:type="dcterms:W3CDTF">2026-08-10T13:08:00Z</dcterms:modified>
  <cp:category/>
</cp:coreProperties>
</file>