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Event Filming Services Agreement</w:t>
      </w:r>
    </w:p>
    <w:p>
      <w:pPr>
        <w:spacing w:after="80"/>
      </w:pPr>
      <w:r>
        <w:rPr>
          <w:rFonts w:ascii="Times New Roman" w:hAnsi="Times New Roman" w:eastAsia="KaiTi"/>
        </w:rPr>
        <w:t>Parties</w:t>
      </w:r>
    </w:p>
    <w:p>
      <w:pPr>
        <w:jc w:val="right"/>
      </w:pPr>
      <w:r>
        <w:rPr>
          <w:rFonts w:ascii="Times New Roman" w:hAnsi="Times New Roman" w:eastAsia="KaiTi"/>
        </w:rPr>
        <w:t>Organizer [legal name] (referred to as Party A)</w:t>
      </w:r>
    </w:p>
    <w:p>
      <w:pPr>
        <w:jc w:val="right"/>
      </w:pPr>
      <w:r>
        <w:rPr>
          <w:rFonts w:ascii="Times New Roman" w:hAnsi="Times New Roman" w:eastAsia="KaiTi"/>
        </w:rPr>
        <w:t>Production team [legal name] (referred to as Party B)</w:t>
      </w:r>
    </w:p>
    <w:p>
      <w:pPr>
        <w:spacing w:before="280"/>
      </w:pPr>
      <w:r>
        <w:rPr>
          <w:rFonts w:ascii="Times New Roman" w:hAnsi="Times New Roman" w:eastAsia="KaiTi"/>
        </w:rPr>
        <w:t>The parties agree to the following terms governing the engagement described below.</w:t>
      </w:r>
    </w:p>
    <w:p>
      <w:pPr>
        <w:pStyle w:val="Heading1"/>
      </w:pPr>
      <w:r>
        <w:rPr>
          <w:rFonts w:ascii="Times New Roman" w:hAnsi="Times New Roman" w:eastAsia="KaiTi"/>
        </w:rPr>
        <w:t>Article 1 Scope of Engagement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Film [event, location, hours and crew] and deliver [highlight and full-length files]. Specify essential shots and venue access. Live events cannot be recreated; no guarantee for moments blocked by guests, access restrictions or unsafe conditions.</w:t>
      </w:r>
    </w:p>
    <w:p>
      <w:pPr>
        <w:pStyle w:val="Heading1"/>
      </w:pPr>
      <w:r>
        <w:rPr>
          <w:rFonts w:ascii="Times New Roman" w:hAnsi="Times New Roman" w:eastAsia="KaiTi"/>
        </w:rPr>
        <w:t>Article 2 Term and Schedule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Call time [time], filming [hours], draft [date], final [date]. Overtime and weather contingency [terms]; cancellation follows Article 7.</w:t>
      </w:r>
    </w:p>
    <w:p>
      <w:pPr>
        <w:pStyle w:val="Heading1"/>
      </w:pPr>
      <w:r>
        <w:rPr>
          <w:rFonts w:ascii="Times New Roman" w:hAnsi="Times New Roman" w:eastAsia="KaiTi"/>
        </w:rPr>
        <w:t>Article 3 Performance Review and Acceptance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Review files and listed deliverables within [days], with [rounds] of editing changes. Reshoots or additional event coverage are separate; document equipment or access problems promptly.</w:t>
      </w:r>
    </w:p>
    <w:p>
      <w:pPr>
        <w:pStyle w:val="Heading1"/>
      </w:pPr>
      <w:r>
        <w:rPr>
          <w:rFonts w:ascii="Times New Roman" w:hAnsi="Times New Roman" w:eastAsia="KaiTi"/>
        </w:rPr>
        <w:t>Article 4 Fees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Pricing method [fixed fee / per item / commission / other], with calculation basis [details].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Fee excluding tax [amount and currency]; tax rate or treatment [details]; tax [amount]; total including tax [amount].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Additional expenses require prior written approval. Items, limits and supporting records: [terms].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Article 5 Payment Method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Payer [Party A / Party B / other], payee [name]. Deposit or first installment [amount and date]; balance or recurring settlement [calculation, conditions and deadline].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Payment by [bank transfer / other]. Invoicing, withholding and transfer fees: [agreed allocation].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Raise invoice disputes in writing within [days]; pay undisputed sums on time. For overdue payment, allow [days] after written notice before pausing work; agree any late fee and revised schedule in writing, subject to applicable law.</w:t>
      </w:r>
    </w:p>
    <w:p>
      <w:pPr>
        <w:ind w:left="567"/>
      </w:pPr>
      <w:r>
        <w:rPr>
          <w:rFonts w:ascii="Times New Roman" w:hAnsi="Times New Roman" w:eastAsia="KaiTi"/>
        </w:rPr>
        <w:t>Bank and branch [details]   Bank or routing code [details]</w:t>
        <w:br/>
        <w:t>Account holder [name]   Account number [details]</w:t>
      </w:r>
    </w:p>
    <w:p>
      <w:pPr>
        <w:pStyle w:val="Heading1"/>
      </w:pPr>
      <w:r>
        <w:rPr>
          <w:rFonts w:ascii="Times New Roman" w:hAnsi="Times New Roman" w:eastAsia="KaiTi"/>
        </w:rPr>
        <w:t>Article 6 Event Permissions and Footage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Organizer obtains venue, performer, attendee and music permissions needed for agreed uses. Final footage license [media, territory and term]; raw files and portfolio permission [choice]. Footage retention [days]. No unrelated sale or AI training without separate consent.</w:t>
      </w:r>
    </w:p>
    <w:p>
      <w:pPr>
        <w:pStyle w:val="Heading1"/>
      </w:pPr>
      <w:r>
        <w:rPr>
          <w:rFonts w:ascii="Times New Roman" w:hAnsi="Times New Roman" w:eastAsia="KaiTi"/>
        </w:rPr>
        <w:t>Article 7 Cancellation and Termination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Cancellation notice [days]. Payment for completed work, approved non-refundable costs and any deposit refund follow [explicit calculation]. For events beyond reasonable control, promptly notify and agree rescheduling or termination and cost allocation. Material breach may be terminated after [days] written notice and opportunity to cure. Delivery and license consequences of termination: [terms].</w:t>
      </w:r>
    </w:p>
    <w:p>
      <w:pPr>
        <w:pStyle w:val="Heading1"/>
      </w:pPr>
      <w:r>
        <w:rPr>
          <w:rFonts w:ascii="Times New Roman" w:hAnsi="Times New Roman" w:eastAsia="KaiTi"/>
        </w:rPr>
        <w:t>Article 8 Confidentiality and Disputes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Use non-public pricing, personal data and engagement information only to perform this agreement, except disclosures required by law.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Liability allocation and reasonable cap [complete], without excluding liability that cannot lawfully be limited.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Governing law [jurisdiction]; dispute process and forum [complete].</w:t>
      </w:r>
    </w:p>
    <w:p>
      <w:pPr>
        <w:pStyle w:val="Heading1"/>
      </w:pPr>
      <w:r>
        <w:rPr>
          <w:rFonts w:ascii="Times New Roman" w:hAnsi="Times New Roman" w:eastAsia="KaiTi"/>
        </w:rPr>
        <w:t>Article 9 Other Provisions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Attachments [list] form part of this agreement; precedence if terms conflict [order].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Changes require both parties’ written agreement. Send notices to the email or address in the execution page; receipt is confirmed by [method].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Each party confirms authority to sign and permission to supply its materials. Prepare [number] counterparts; sign by [wet ink / electronic signature / other].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Execution by the Parties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A  Organizer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B  Production team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</w:rPr>
        <w:t>Agreement date [year / month / day]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Filming Services Agreement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