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Single Engagement Booking Services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Talent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Booking representative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Arrange [named engagement] and coordinate offer, schedule and contracting. Talent approves the final fee and agreement; representative cannot sign or collect money without separate written authority.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Applies only to [engagement and dates]. No continuing exclusive representation is created.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Provide [booking confirmation and handover] by [date]. Confirm commission [rate or amount], eligible receipts and payment date; cancelled or refunded fees follow [written rule].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Authority and Commission Scope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Commission applies only to the identified booking and expressly agreed renewals. Exclude taxes, reimbursements and unrelated work unless specifically agreed. Protect contact and fee information; no license to talent content is granted.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Talent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Booking representative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Engagement Booking Services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