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KaiTi"/>
        </w:rPr>
        <w:t>Model booking and image use Quotation</w:t>
      </w:r>
    </w:p>
    <w:p>
      <w:r>
        <w:rPr>
          <w:rFonts w:ascii="Times New Roman" w:hAnsi="Times New Roman" w:eastAsia="KaiTi"/>
        </w:rPr>
        <w:t>Quote number [ID]. Issued [date]. Valid until [date]. Currency [currency]. Subject to written confirmation; this quotation does not itself reserve dates or grant rights.</w:t>
      </w:r>
    </w:p>
    <w:p>
      <w:pPr>
        <w:pStyle w:val="Heading1"/>
      </w:pPr>
      <w:r>
        <w:rPr>
          <w:rFonts w:ascii="Times New Roman" w:hAnsi="Times New Roman" w:eastAsia="KaiTi"/>
        </w:rPr>
        <w:t>Parties</w:t>
      </w:r>
    </w:p>
    <w:p>
      <w:r>
        <w:rPr>
          <w:rFonts w:ascii="Times New Roman" w:hAnsi="Times New Roman" w:eastAsia="KaiTi"/>
        </w:rPr>
        <w:t>Client [legal name, address, contact and email]</w:t>
        <w:br/>
        <w:t>Service provider [legal name, address, contact and email]</w:t>
        <w:br/>
        <w:t>Project [name]. Agreement date [date].</w:t>
      </w:r>
    </w:p>
    <w:p>
      <w:pPr>
        <w:pStyle w:val="Heading1"/>
      </w:pPr>
      <w:r>
        <w:rPr>
          <w:rFonts w:ascii="Times New Roman" w:hAnsi="Times New Roman" w:eastAsia="KaiTi"/>
        </w:rPr>
        <w:t>Scope and schedule</w:t>
      </w:r>
    </w:p>
    <w:p>
      <w:r>
        <w:rPr>
          <w:rFonts w:ascii="Times New Roman" w:hAnsi="Times New Roman" w:eastAsia="KaiTi"/>
        </w:rPr>
        <w:t>Shoot [date, location and call time], working hours [hours], fitting [details], wardrobe and styling [details], deliverables [stills and video]. Overtime [rate and billing unit]. Any sensitive content must be specifically agreed before the shoot; changes require consent.</w:t>
      </w:r>
    </w:p>
    <w:p>
      <w:pPr>
        <w:pStyle w:val="Heading1"/>
      </w:pPr>
      <w:r>
        <w:rPr>
          <w:rFonts w:ascii="Times New Roman" w:hAnsi="Times New Roman" w:eastAsia="KaiTi"/>
        </w:rPr>
        <w:t>Price breakdown</w:t>
      </w:r>
    </w:p>
    <w:p>
      <w:r>
        <w:rPr>
          <w:rFonts w:ascii="Times New Roman" w:hAnsi="Times New Roman" w:eastAsia="KaiTi"/>
        </w:rPr>
        <w:t>For each item, enter scope, quantity, unit, unit price and amount. If commission applies, specify the calculation basis and rate. Identify estimates separately from fixed fees.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Item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Qty / unit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Unit price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Amount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Shoot or day rate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Fitting and overtime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Image usage license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Exclusivity or renewal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</w:tbl>
    <w:p>
      <w:pPr>
        <w:pStyle w:val="Heading1"/>
      </w:pPr>
      <w:r>
        <w:rPr>
          <w:rFonts w:ascii="Times New Roman" w:hAnsi="Times New Roman" w:eastAsia="KaiTi"/>
        </w:rPr>
        <w:t>Fees and payment</w:t>
      </w:r>
    </w:p>
    <w:p>
      <w:r>
        <w:rPr>
          <w:rFonts w:ascii="Times New Roman" w:hAnsi="Times New Roman" w:eastAsia="KaiTi"/>
        </w:rPr>
        <w:t>Subtotal excluding tax [amount]</w:t>
        <w:br/>
        <w:t>Discount [amount]</w:t>
        <w:br/>
        <w:t>Tax rate and tax [rate and amount]</w:t>
        <w:br/>
        <w:t>Total including tax [amount and currency]</w:t>
        <w:br/>
        <w:t>Deposit [amount and due date]</w:t>
        <w:br/>
        <w:t>Balance [amount and payment terms]</w:t>
      </w:r>
    </w:p>
    <w:p>
      <w:pPr>
        <w:pStyle w:val="Heading1"/>
      </w:pPr>
      <w:r>
        <w:rPr>
          <w:rFonts w:ascii="Times New Roman" w:hAnsi="Times New Roman" w:eastAsia="KaiTi"/>
        </w:rPr>
        <w:t>Usage and special terms</w:t>
      </w:r>
    </w:p>
    <w:p>
      <w:r>
        <w:rPr>
          <w:rFonts w:ascii="Times New Roman" w:hAnsi="Times New Roman" w:eastAsia="KaiTi"/>
        </w:rPr>
        <w:t>Image use is limited to [client, campaign, media, territory and term]. Paid ads, outdoor media, exclusivity and renewals are priced separately unless listed. No AI training, digital replica, face replacement or sublicensing without separate written consent. Retouching restrictions [details].</w:t>
      </w:r>
    </w:p>
    <w:p>
      <w:pPr>
        <w:pStyle w:val="Heading1"/>
      </w:pPr>
      <w:r>
        <w:rPr>
          <w:rFonts w:ascii="Times New Roman" w:hAnsi="Times New Roman" w:eastAsia="KaiTi"/>
        </w:rPr>
        <w:t>Quotation conditions</w:t>
      </w:r>
    </w:p>
    <w:p>
      <w:r>
        <w:rPr>
          <w:rFonts w:ascii="Times New Roman" w:hAnsi="Times New Roman" w:eastAsia="KaiTi"/>
        </w:rPr>
        <w:t>Unlisted deliverables, extra revisions, travel and usage rights are excluded. Scope changes or acceptance after expiry require a revised price and availability check. Confirm cancellation, acceptance, rights and full engagement terms in writing before work begins.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60"/>
    </w:pPr>
    <w:rPr>
      <w:rFonts w:ascii="Times New Roman" w:hAnsi="Times New Roman" w:eastAsia="KaiTi" w:cs="Times New Roman"/>
      <w:color w:val="000000"/>
      <w:sz w:val="21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cstheme="majorBidi" w:ascii="Times New Roman" w:hAnsi="Times New Roman" w:eastAsia="KaiTi" w:cs="Times New Roman"/>
      <w:b/>
      <w:bCs/>
      <w:color w:val="000000"/>
      <w:sz w:val="24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cstheme="majorBidi" w:ascii="Times New Roman" w:hAnsi="Times New Roman" w:eastAsia="KaiTi" w:cs="Times New Roman"/>
      <w:b w:val="0"/>
      <w:color w:val="000000"/>
      <w:spacing w:val="5"/>
      <w:kern w:val="28"/>
      <w:sz w:val="36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 booking and image use Quotation</dc:title>
  <dc:subject>Editable quotation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