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KaiTi"/>
        </w:rPr>
        <w:t>音樂授權合約書</w:t>
      </w:r>
    </w:p>
    <w:p>
      <w:pPr>
        <w:spacing w:after="80"/>
      </w:pPr>
      <w:r>
        <w:rPr>
          <w:rFonts w:ascii="Times New Roman" w:hAnsi="Times New Roman" w:eastAsia="KaiTi"/>
        </w:rPr>
        <w:t>立合約人</w:t>
      </w:r>
    </w:p>
    <w:p>
      <w:pPr>
        <w:jc w:val="right"/>
      </w:pPr>
      <w:r>
        <w:rPr>
          <w:rFonts w:ascii="Times New Roman" w:hAnsi="Times New Roman" w:eastAsia="KaiTi"/>
        </w:rPr>
        <w:t>被授權方 ［法定名稱］ (以下簡稱 甲方)</w:t>
      </w:r>
    </w:p>
    <w:p>
      <w:pPr>
        <w:jc w:val="right"/>
      </w:pPr>
      <w:r>
        <w:rPr>
          <w:rFonts w:ascii="Times New Roman" w:hAnsi="Times New Roman" w:eastAsia="KaiTi"/>
        </w:rPr>
        <w:t>授權方 ［法定名稱］ (以下簡稱 乙方)</w:t>
      </w:r>
    </w:p>
    <w:p>
      <w:pPr>
        <w:spacing w:before="280"/>
      </w:pPr>
      <w:r>
        <w:rPr>
          <w:rFonts w:ascii="Times New Roman" w:hAnsi="Times New Roman" w:eastAsia="KaiTi"/>
        </w:rPr>
        <w:t>雙方就下列合作事項達成協議，訂立本合約，條款如下。</w:t>
      </w:r>
    </w:p>
    <w:p>
      <w:pPr>
        <w:pStyle w:val="Heading1"/>
      </w:pPr>
      <w:r>
        <w:rPr>
          <w:rFonts w:ascii="Times New Roman" w:hAnsi="Times New Roman" w:eastAsia="KaiTi"/>
        </w:rPr>
        <w:t>第一條 合作內容</w:t>
      </w:r>
    </w:p>
    <w:p>
      <w:pPr>
        <w:keepLines/>
        <w:numPr>
          <w:ilvl w:val="0"/>
          <w:numId w:val="10"/>
        </w:numPr>
        <w:ind w:left="567" w:hanging="340"/>
      </w:pPr>
      <w:r>
        <w:rPr>
          <w:rFonts w:ascii="Times New Roman" w:hAnsi="Times New Roman" w:eastAsia="KaiTi"/>
        </w:rPr>
        <w:t>作品［名稱、詞曲作者、出版方及權利比例］；錄音［版本、權利人及識別資料］。使用於［製作物及位置］，媒體［清單］、地區［清單］、期間［起迄］、剪輯長度［秒數］。</w:t>
      </w:r>
    </w:p>
    <w:p>
      <w:pPr>
        <w:pStyle w:val="Heading1"/>
      </w:pPr>
      <w:r>
        <w:rPr>
          <w:rFonts w:ascii="Times New Roman" w:hAnsi="Times New Roman" w:eastAsia="KaiTi"/>
        </w:rPr>
        <w:t>第二條 合約期間與時程</w:t>
      </w:r>
    </w:p>
    <w:p>
      <w:pPr>
        <w:keepLines/>
        <w:numPr>
          <w:ilvl w:val="0"/>
          <w:numId w:val="11"/>
        </w:numPr>
        <w:ind w:left="567" w:hanging="340"/>
      </w:pPr>
      <w:r>
        <w:rPr>
          <w:rFonts w:ascii="Times New Roman" w:hAnsi="Times New Roman" w:eastAsia="KaiTi"/>
        </w:rPr>
        <w:t>授權期間為［起日］至［迄日］；生效條件為［簽署、付款或其他約定］。期滿後之下架、既有製作物及存檔處理為［約定］。</w:t>
      </w:r>
    </w:p>
    <w:p>
      <w:pPr>
        <w:pStyle w:val="Heading1"/>
      </w:pPr>
      <w:r>
        <w:rPr>
          <w:rFonts w:ascii="Times New Roman" w:hAnsi="Times New Roman" w:eastAsia="KaiTi"/>
        </w:rPr>
        <w:t>第三條 履約確認與驗收</w:t>
      </w:r>
    </w:p>
    <w:p>
      <w:pPr>
        <w:keepLines/>
        <w:numPr>
          <w:ilvl w:val="0"/>
          <w:numId w:val="12"/>
        </w:numPr>
        <w:ind w:left="567" w:hanging="340"/>
      </w:pPr>
      <w:r>
        <w:rPr>
          <w:rFonts w:ascii="Times New Roman" w:hAnsi="Times New Roman" w:eastAsia="KaiTi"/>
        </w:rPr>
        <w:t>授權方應於［日期］交付［音檔、權利證明或授權文件］；被授權方於［天數］內確認［版本、檔案規格及授權範圍］。爭議或缺件以書面列明。</w:t>
      </w:r>
    </w:p>
    <w:p>
      <w:pPr>
        <w:pStyle w:val="Heading1"/>
      </w:pPr>
      <w:r>
        <w:rPr>
          <w:rFonts w:ascii="Times New Roman" w:hAnsi="Times New Roman" w:eastAsia="KaiTi"/>
        </w:rPr>
        <w:t>第四條 合約費用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計價方式［固定金額／按次／佣金／其他］，計算基礎［填入］。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未稅費用［金額及幣別］，稅率或稅務處理［填入］，稅額［金額］，含稅總額［金額］。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額外支出須事前書面核准；項目、上限及憑證要求為［約定］。</w:t>
      </w:r>
    </w:p>
    <w:p>
      <w:pPr>
        <w:pStyle w:val="Heading1"/>
        <w:pageBreakBefore/>
      </w:pPr>
      <w:r>
        <w:rPr>
          <w:rFonts w:ascii="Times New Roman" w:hAnsi="Times New Roman" w:eastAsia="KaiTi"/>
        </w:rPr>
        <w:t>第五條 付款方式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付款人［甲方／乙方／其他］，收款人［名稱］；訂金或首期款［金額及日期］，餘款或定期結算［計算方式、條件及期限］。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付款方式［銀行轉帳／其他］；發票、扣繳及匯款手續費之處理為［約定］。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帳單爭議應於 [天數] 內書面提出，無爭議款項仍應按期支付。逾期付款經書面催告 [天數] 後得暫停工作；遲延費用及調整時程須另以書面約定並符合適用法律。</w:t>
      </w:r>
    </w:p>
    <w:p>
      <w:pPr>
        <w:ind w:left="567"/>
      </w:pPr>
      <w:r>
        <w:rPr>
          <w:rFonts w:ascii="Times New Roman" w:hAnsi="Times New Roman" w:eastAsia="KaiTi"/>
        </w:rPr>
        <w:t>收款銀行及分行［填入］　銀行代碼［填入］</w:t>
        <w:br/>
        <w:t>戶名［填入］　帳號［填入］</w:t>
      </w:r>
    </w:p>
    <w:p>
      <w:pPr>
        <w:pStyle w:val="Heading1"/>
      </w:pPr>
      <w:r>
        <w:rPr>
          <w:rFonts w:ascii="Times New Roman" w:hAnsi="Times New Roman" w:eastAsia="KaiTi"/>
        </w:rPr>
        <w:t>第六條 授權範圍與權利保留</w:t>
      </w:r>
    </w:p>
    <w:p>
      <w:pPr>
        <w:keepLines/>
        <w:numPr>
          <w:ilvl w:val="0"/>
          <w:numId w:val="15"/>
        </w:numPr>
        <w:ind w:left="567" w:hanging="340"/>
      </w:pPr>
      <w:r>
        <w:rPr>
          <w:rFonts w:ascii="Times New Roman" w:hAnsi="Times New Roman" w:eastAsia="KaiTi"/>
        </w:rPr>
        <w:t>授權方僅授予本文件明列且其有權處分之［詞曲同步／錄音使用／其他］權利；其他必要權利另行取得。未經書面同意，不移轉所有權、不供 AI 訓練、聲音仿製、轉授權或新活動使用。署名方式［內容］。</w:t>
      </w:r>
    </w:p>
    <w:p>
      <w:pPr>
        <w:pStyle w:val="Heading1"/>
      </w:pPr>
      <w:r>
        <w:rPr>
          <w:rFonts w:ascii="Times New Roman" w:hAnsi="Times New Roman" w:eastAsia="KaiTi"/>
        </w:rPr>
        <w:t>第七條 取消與終止</w:t>
      </w:r>
    </w:p>
    <w:p>
      <w:pPr>
        <w:keepLines/>
        <w:numPr>
          <w:ilvl w:val="0"/>
          <w:numId w:val="16"/>
        </w:numPr>
        <w:ind w:left="567" w:hanging="340"/>
      </w:pPr>
      <w:r>
        <w:rPr>
          <w:rFonts w:ascii="Times New Roman" w:hAnsi="Times New Roman" w:eastAsia="KaiTi"/>
        </w:rPr>
        <w:t>取消通知期限［天數］；已完成工作之費用、已核准且無法退還之支出及訂金退還方式［明列計算方式］。遇不可合理控制事件，應即通知並協商改期或終止及費用分攤。重大違約於書面通知後［天數］內未改善者，他方得終止；終止後之交付與授權處理［約定］。</w:t>
      </w:r>
    </w:p>
    <w:p>
      <w:pPr>
        <w:pStyle w:val="Heading1"/>
      </w:pPr>
      <w:r>
        <w:rPr>
          <w:rFonts w:ascii="Times New Roman" w:hAnsi="Times New Roman" w:eastAsia="KaiTi"/>
        </w:rPr>
        <w:t>第八條 保密與爭議處理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未公開之報價、個人資料及合作資訊，僅為履約使用；依法必須揭露者除外。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責任範圍及合理上限［協商填入］，不得排除依法不得限制之責任。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適用法律［地區］、爭議處理方式及管轄［填入］。</w:t>
      </w:r>
    </w:p>
    <w:p>
      <w:pPr>
        <w:pStyle w:val="Heading1"/>
      </w:pPr>
      <w:r>
        <w:rPr>
          <w:rFonts w:ascii="Times New Roman" w:hAnsi="Times New Roman" w:eastAsia="KaiTi"/>
        </w:rPr>
        <w:t>第九條 其他約定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附件 [清單] 為本合約之一部分；條文衝突時之優先順序為 [順序]。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變更須經雙方書面同意。通知寄送至簽署頁所列電子信箱或地址，以 [方式] 確認收受。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雙方確認有權簽署並提供各自素材。合約正本 [份數] 份；簽署方式為 [親簽／電子簽署／其他]。</w:t>
      </w:r>
    </w:p>
    <w:p>
      <w:pPr>
        <w:pStyle w:val="Heading1"/>
        <w:pageBreakBefore/>
      </w:pPr>
      <w:r>
        <w:rPr>
          <w:rFonts w:ascii="Times New Roman" w:hAnsi="Times New Roman" w:eastAsia="KaiTi"/>
        </w:rPr>
        <w:t>立合約人</w:t>
      </w:r>
    </w:p>
    <w:p>
      <w:pPr>
        <w:spacing w:before="320"/>
      </w:pPr>
      <w:r>
        <w:rPr>
          <w:rFonts w:ascii="Times New Roman" w:hAnsi="Times New Roman" w:eastAsia="KaiTi"/>
          <w:b/>
        </w:rPr>
        <w:t>甲方  被授權方</w:t>
      </w:r>
    </w:p>
    <w:p>
      <w:r>
        <w:rPr>
          <w:rFonts w:ascii="Times New Roman" w:hAnsi="Times New Roman" w:eastAsia="KaiTi"/>
        </w:rPr>
        <w:t>法定名稱［填入］</w:t>
      </w:r>
    </w:p>
    <w:p>
      <w:r>
        <w:rPr>
          <w:rFonts w:ascii="Times New Roman" w:hAnsi="Times New Roman" w:eastAsia="KaiTi"/>
        </w:rPr>
        <w:t>負責人或授權代表［姓名及職稱］</w:t>
      </w:r>
    </w:p>
    <w:p>
      <w:r>
        <w:rPr>
          <w:rFonts w:ascii="Times New Roman" w:hAnsi="Times New Roman" w:eastAsia="KaiTi"/>
        </w:rPr>
        <w:t>地址［填入］</w:t>
      </w:r>
    </w:p>
    <w:p>
      <w:r>
        <w:rPr>
          <w:rFonts w:ascii="Times New Roman" w:hAnsi="Times New Roman" w:eastAsia="KaiTi"/>
        </w:rPr>
        <w:t>統一編號或公司登記號碼［如適用］</w:t>
      </w:r>
    </w:p>
    <w:p>
      <w:r>
        <w:rPr>
          <w:rFonts w:ascii="Times New Roman" w:hAnsi="Times New Roman" w:eastAsia="KaiTi"/>
        </w:rPr>
        <w:t>聯絡人［姓名］</w:t>
      </w:r>
    </w:p>
    <w:p>
      <w:r>
        <w:rPr>
          <w:rFonts w:ascii="Times New Roman" w:hAnsi="Times New Roman" w:eastAsia="KaiTi"/>
        </w:rPr>
        <w:t>電話［填入］　電子信箱［填入］</w:t>
      </w:r>
    </w:p>
    <w:p>
      <w:pPr>
        <w:spacing w:before="280"/>
      </w:pPr>
      <w:r>
        <w:rPr>
          <w:rFonts w:ascii="Times New Roman" w:hAnsi="Times New Roman" w:eastAsia="KaiTi"/>
        </w:rPr>
        <w:t>簽名或蓋章  ______________________________</w:t>
      </w:r>
    </w:p>
    <w:p>
      <w:r>
        <w:rPr>
          <w:rFonts w:ascii="Times New Roman" w:hAnsi="Times New Roman" w:eastAsia="KaiTi"/>
        </w:rPr>
        <w:t>簽署日期　［年］年［月］月［日］日</w:t>
      </w:r>
    </w:p>
    <w:p>
      <w:pPr>
        <w:spacing w:before="320"/>
      </w:pPr>
      <w:r>
        <w:rPr>
          <w:rFonts w:ascii="Times New Roman" w:hAnsi="Times New Roman" w:eastAsia="KaiTi"/>
          <w:b/>
        </w:rPr>
        <w:t>乙方  授權方</w:t>
      </w:r>
    </w:p>
    <w:p>
      <w:r>
        <w:rPr>
          <w:rFonts w:ascii="Times New Roman" w:hAnsi="Times New Roman" w:eastAsia="KaiTi"/>
        </w:rPr>
        <w:t>法定名稱［填入］</w:t>
      </w:r>
    </w:p>
    <w:p>
      <w:r>
        <w:rPr>
          <w:rFonts w:ascii="Times New Roman" w:hAnsi="Times New Roman" w:eastAsia="KaiTi"/>
        </w:rPr>
        <w:t>負責人或授權代表［姓名及職稱］</w:t>
      </w:r>
    </w:p>
    <w:p>
      <w:r>
        <w:rPr>
          <w:rFonts w:ascii="Times New Roman" w:hAnsi="Times New Roman" w:eastAsia="KaiTi"/>
        </w:rPr>
        <w:t>地址［填入］</w:t>
      </w:r>
    </w:p>
    <w:p>
      <w:r>
        <w:rPr>
          <w:rFonts w:ascii="Times New Roman" w:hAnsi="Times New Roman" w:eastAsia="KaiTi"/>
        </w:rPr>
        <w:t>統一編號或公司登記號碼［如適用］</w:t>
      </w:r>
    </w:p>
    <w:p>
      <w:r>
        <w:rPr>
          <w:rFonts w:ascii="Times New Roman" w:hAnsi="Times New Roman" w:eastAsia="KaiTi"/>
        </w:rPr>
        <w:t>聯絡人［姓名］</w:t>
      </w:r>
    </w:p>
    <w:p>
      <w:r>
        <w:rPr>
          <w:rFonts w:ascii="Times New Roman" w:hAnsi="Times New Roman" w:eastAsia="KaiTi"/>
        </w:rPr>
        <w:t>電話［填入］　電子信箱［填入］</w:t>
      </w:r>
    </w:p>
    <w:p>
      <w:pPr>
        <w:spacing w:before="280"/>
      </w:pPr>
      <w:r>
        <w:rPr>
          <w:rFonts w:ascii="Times New Roman" w:hAnsi="Times New Roman" w:eastAsia="KaiTi"/>
        </w:rPr>
        <w:t>簽名或蓋章  ______________________________</w:t>
      </w:r>
    </w:p>
    <w:p>
      <w:r>
        <w:rPr>
          <w:rFonts w:ascii="Times New Roman" w:hAnsi="Times New Roman" w:eastAsia="KaiTi"/>
        </w:rPr>
        <w:t>簽署日期　［年］年［月］月［日］日</w:t>
      </w:r>
    </w:p>
    <w:p>
      <w:pPr>
        <w:spacing w:before="320"/>
      </w:pPr>
      <w:r>
        <w:rPr>
          <w:rFonts w:ascii="Times New Roman" w:hAnsi="Times New Roman" w:eastAsia="KaiTi"/>
        </w:rPr>
        <w:t>合約日期　［年］年［月］月［日］日</w:t>
      </w:r>
    </w:p>
    <w:sectPr w:rsidR="00FC693F" w:rsidRPr="0006063C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KaiTi">
    <w:altName w:val="KaiTi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</w:lvl>
  </w:abstractNum>
  <w:num w:numId="10">
    <w:abstractNumId w:val="9"/>
  </w:num>
  <w:abstractNum w:abstractNumId="10">
    <w:lvl w:ilvl="0">
      <w:start w:val="1"/>
      <w:numFmt w:val="decimal"/>
      <w:lvlText w:val="%1."/>
      <w:lvlJc w:val="left"/>
    </w:lvl>
  </w:abstractNum>
  <w:num w:numId="11">
    <w:abstractNumId w:val="10"/>
  </w:num>
  <w:abstractNum w:abstractNumId="11">
    <w:lvl w:ilvl="0">
      <w:start w:val="1"/>
      <w:numFmt w:val="decimal"/>
      <w:lvlText w:val="%1."/>
      <w:lvlJc w:val="left"/>
    </w:lvl>
  </w:abstractNum>
  <w:num w:numId="12">
    <w:abstractNumId w:val="11"/>
  </w:num>
  <w:abstractNum w:abstractNumId="12">
    <w:lvl w:ilvl="0">
      <w:start w:val="1"/>
      <w:numFmt w:val="decimal"/>
      <w:lvlText w:val="%1."/>
      <w:lvlJc w:val="left"/>
    </w:lvl>
  </w:abstractNum>
  <w:num w:numId="13">
    <w:abstractNumId w:val="12"/>
  </w:num>
  <w:abstractNum w:abstractNumId="13">
    <w:lvl w:ilvl="0">
      <w:start w:val="1"/>
      <w:numFmt w:val="decimal"/>
      <w:lvlText w:val="%1."/>
      <w:lvlJc w:val="left"/>
    </w:lvl>
  </w:abstractNum>
  <w:num w:numId="14">
    <w:abstractNumId w:val="13"/>
  </w:num>
  <w:abstractNum w:abstractNumId="14">
    <w:lvl w:ilvl="0">
      <w:start w:val="1"/>
      <w:numFmt w:val="decimal"/>
      <w:lvlText w:val="%1."/>
      <w:lvlJc w:val="left"/>
    </w:lvl>
  </w:abstractNum>
  <w:num w:numId="15">
    <w:abstractNumId w:val="14"/>
  </w:num>
  <w:abstractNum w:abstractNumId="15">
    <w:lvl w:ilvl="0">
      <w:start w:val="1"/>
      <w:numFmt w:val="decimal"/>
      <w:lvlText w:val="%1."/>
      <w:lvlJc w:val="left"/>
    </w:lvl>
  </w:abstractNum>
  <w:num w:numId="16">
    <w:abstractNumId w:val="15"/>
  </w:num>
  <w:abstractNum w:abstractNumId="16">
    <w:lvl w:ilvl="0">
      <w:start w:val="1"/>
      <w:numFmt w:val="decimal"/>
      <w:lvlText w:val="%1."/>
      <w:lvlJc w:val="left"/>
    </w:lvl>
  </w:abstractNum>
  <w:num w:numId="17">
    <w:abstractNumId w:val="16"/>
  </w:num>
  <w:abstractNum w:abstractNumId="17">
    <w:lvl w:ilvl="0">
      <w:start w:val="1"/>
      <w:numFmt w:val="decimal"/>
      <w:lvlText w:val="%1."/>
      <w:lvlJc w:val="left"/>
    </w:lvl>
  </w:abstract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Times New Roman" w:hAnsi="Times New Roman" w:cs="Times New Roman" w:eastAsia="KaiT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20"/>
    </w:pPr>
    <w:rPr>
      <w:rFonts w:ascii="Times New Roman" w:hAnsi="Times New Roman" w:eastAsia="KaiTi" w:cs="Times New Roman"/>
      <w:color w:val="000000"/>
      <w:sz w:val="22"/>
      <w:lang w:val="en-US" w:eastAsia="zh-T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cstheme="majorBidi" w:ascii="Times New Roman" w:hAnsi="Times New Roman" w:eastAsia="KaiTi" w:cs="Times New Roman"/>
      <w:b/>
      <w:bCs/>
      <w:color w:val="000000"/>
      <w:sz w:val="22"/>
      <w:szCs w:val="28"/>
      <w:lang w:val="en-US" w:eastAsia="zh-T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KaiTi" w:cs="Times New Roman"/>
      <w:b/>
      <w:bCs/>
      <w:color w:val="000000"/>
      <w:sz w:val="26"/>
      <w:szCs w:val="26"/>
      <w:lang w:val="en-US" w:eastAsia="zh-TW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Times New Roman" w:hAnsi="Times New Roman" w:cs="Times New Roman" w:eastAsia="KaiT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Times New Roman" w:hAnsi="Times New Roman" w:cs="Times New Roman" w:eastAsia="KaiT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40" w:line="240" w:lineRule="auto"/>
      <w:contextualSpacing/>
    </w:pPr>
    <w:rPr>
      <w:rFonts w:cstheme="majorBidi" w:ascii="Times New Roman" w:hAnsi="Times New Roman" w:eastAsia="KaiTi" w:cs="Times New Roman"/>
      <w:b/>
      <w:color w:val="000000"/>
      <w:spacing w:val="5"/>
      <w:kern w:val="28"/>
      <w:sz w:val="28"/>
      <w:szCs w:val="52"/>
      <w:lang w:val="en-US" w:eastAsia="zh-TW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Times New Roman" w:hAnsi="Times New Roman" w:cs="Times New Roman" w:eastAsia="KaiT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KaiTi" w:cs="Times New Roman"/>
      <w:color w:val="000000"/>
      <w:lang w:val="en-US" w:eastAsia="zh-TW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KaiT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KaiT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Times New Roman" w:hAnsi="Times New Roman" w:cs="Times New Roman" w:eastAsia="KaiT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音樂授權合約書</dc:title>
  <dc:subject>Editable agreement template</dc:subject>
  <dc:creator>Taloox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