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514913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225" w:lineRule="auto" w:before="110"/>
        <w:ind w:left="1998" w:right="2735" w:firstLine="2197"/>
        <w:jc w:val="left"/>
        <w:rPr>
          <w:sz w:val="108"/>
        </w:rPr>
      </w:pPr>
      <w:r>
        <w:rPr>
          <w:sz w:val="108"/>
        </w:rPr>
        <w:t>第二十四章软件测试过程改进</w:t>
      </w:r>
    </w:p>
    <w:p>
      <w:pPr>
        <w:spacing w:after="0" w:line="225" w:lineRule="auto"/>
        <w:jc w:val="left"/>
        <w:rPr>
          <w:sz w:val="108"/>
        </w:rPr>
        <w:sectPr>
          <w:type w:val="continuous"/>
          <w:pgSz w:w="14400" w:h="10800" w:orient="landscape"/>
          <w:pgMar w:top="1000" w:bottom="280" w:left="760" w:right="260"/>
        </w:sectPr>
      </w:pPr>
    </w:p>
    <w:p>
      <w:pPr>
        <w:pStyle w:val="Heading1"/>
        <w:ind w:left="1723"/>
      </w:pPr>
      <w:r>
        <w:rPr/>
        <w:drawing>
          <wp:anchor distT="0" distB="0" distL="0" distR="0" allowOverlap="1" layoutInCell="1" locked="0" behindDoc="1" simplePos="0" relativeHeight="2514923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上一章回顾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Heading2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 w:eastAsia="Arial"/>
        </w:rPr>
      </w:pPr>
      <w:r>
        <w:rPr/>
        <w:t>软件测试的总结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软件测试的组织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260"/>
        </w:sectPr>
      </w:pPr>
    </w:p>
    <w:p>
      <w:pPr>
        <w:spacing w:line="1090" w:lineRule="exact" w:before="0"/>
        <w:ind w:left="1722" w:right="1211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4933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w w:val="95"/>
          <w:sz w:val="88"/>
        </w:rPr>
        <w:t>本章学习目标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1"/>
        <w:rPr>
          <w:rFonts w:ascii="宋体"/>
          <w:sz w:val="27"/>
        </w:rPr>
      </w:pPr>
    </w:p>
    <w:p>
      <w:pPr>
        <w:spacing w:before="92"/>
        <w:ind w:left="644" w:right="0" w:firstLine="0"/>
        <w:jc w:val="left"/>
        <w:rPr>
          <w:sz w:val="64"/>
        </w:rPr>
      </w:pPr>
      <w:r>
        <w:rPr/>
        <w:drawing>
          <wp:anchor distT="0" distB="0" distL="0" distR="0" allowOverlap="1" layoutInCell="1" locked="0" behindDoc="0" simplePos="0" relativeHeight="251661312">
            <wp:simplePos x="0" y="0"/>
            <wp:positionH relativeFrom="page">
              <wp:posOffset>548640</wp:posOffset>
            </wp:positionH>
            <wp:positionV relativeFrom="paragraph">
              <wp:posOffset>184658</wp:posOffset>
            </wp:positionV>
            <wp:extent cx="278891" cy="283463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91" cy="28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4"/>
        </w:rPr>
        <w:t>能够在企业中进行测试过程改进</w:t>
      </w:r>
    </w:p>
    <w:p>
      <w:pPr>
        <w:spacing w:after="0"/>
        <w:jc w:val="left"/>
        <w:rPr>
          <w:sz w:val="64"/>
        </w:rPr>
        <w:sectPr>
          <w:pgSz w:w="14400" w:h="10800" w:orient="landscape"/>
          <w:pgMar w:top="500" w:bottom="280" w:left="760" w:right="260"/>
        </w:sectPr>
      </w:pPr>
    </w:p>
    <w:p>
      <w:pPr>
        <w:spacing w:line="1090" w:lineRule="exact" w:before="0"/>
        <w:ind w:left="1722" w:right="1211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4954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本章学习方法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多讨论软件测试技术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260"/>
        </w:sectPr>
      </w:pPr>
    </w:p>
    <w:p>
      <w:pPr>
        <w:spacing w:line="1090" w:lineRule="exact" w:before="0"/>
        <w:ind w:left="1722" w:right="1211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4964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本章主题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554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软件测试与软件质量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软件测试过程等级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软件测试过程改进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8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软件企业良好的软件测试过程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260"/>
        </w:sectPr>
      </w:pPr>
    </w:p>
    <w:p>
      <w:pPr>
        <w:spacing w:line="1090" w:lineRule="exact" w:before="0"/>
        <w:ind w:left="1723" w:right="1211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4974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软件测试与软件质量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软件测试是提高软件质量的有效手段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良好的软件过程保证软件质量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软件测试属于软件过程的一个部分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260"/>
        </w:sectPr>
      </w:pPr>
    </w:p>
    <w:p>
      <w:pPr>
        <w:spacing w:line="796" w:lineRule="exact" w:before="0"/>
        <w:ind w:left="1720" w:right="1211" w:firstLine="0"/>
        <w:jc w:val="center"/>
        <w:rPr>
          <w:rFonts w:ascii="宋体" w:eastAsia="宋体" w:hint="eastAsia"/>
          <w:sz w:val="80"/>
        </w:rPr>
      </w:pPr>
      <w:r>
        <w:rPr/>
        <w:drawing>
          <wp:anchor distT="0" distB="0" distL="0" distR="0" allowOverlap="1" layoutInCell="1" locked="0" behindDoc="1" simplePos="0" relativeHeight="2514984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0"/>
        </w:rPr>
        <w:t>软件测试过程等级</w:t>
      </w:r>
    </w:p>
    <w:p>
      <w:pPr>
        <w:spacing w:line="1284" w:lineRule="exact" w:before="0"/>
        <w:ind w:left="1723" w:right="1211" w:firstLine="0"/>
        <w:jc w:val="center"/>
        <w:rPr>
          <w:rFonts w:ascii="微软雅黑"/>
          <w:sz w:val="80"/>
        </w:rPr>
      </w:pPr>
      <w:r>
        <w:rPr>
          <w:rFonts w:ascii="微软雅黑"/>
          <w:sz w:val="80"/>
        </w:rPr>
        <w:t>(TMM/TCMM)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365" w:after="0"/>
        <w:ind w:left="644" w:right="0" w:hanging="541"/>
        <w:jc w:val="left"/>
        <w:rPr>
          <w:rFonts w:ascii="Arial" w:hAnsi="Arial" w:eastAsia="Arial"/>
          <w:sz w:val="59"/>
        </w:rPr>
      </w:pPr>
      <w:r>
        <w:rPr>
          <w:rFonts w:ascii="Cambria" w:hAnsi="Cambria" w:eastAsia="Cambria"/>
          <w:sz w:val="59"/>
        </w:rPr>
        <w:t>TCMM</w:t>
      </w:r>
      <w:r>
        <w:rPr>
          <w:rFonts w:ascii="Cambria" w:hAnsi="Cambria" w:eastAsia="Cambria"/>
          <w:spacing w:val="4"/>
          <w:sz w:val="59"/>
        </w:rPr>
        <w:t> </w:t>
      </w:r>
      <w:r>
        <w:rPr>
          <w:rFonts w:ascii="Cambria" w:hAnsi="Cambria" w:eastAsia="Cambria"/>
          <w:spacing w:val="-6"/>
          <w:sz w:val="59"/>
        </w:rPr>
        <w:t>Level</w:t>
      </w:r>
      <w:r>
        <w:rPr>
          <w:rFonts w:ascii="Cambria" w:hAnsi="Cambria" w:eastAsia="Cambria"/>
          <w:spacing w:val="12"/>
          <w:sz w:val="59"/>
        </w:rPr>
        <w:t> </w:t>
      </w:r>
      <w:r>
        <w:rPr>
          <w:rFonts w:ascii="Cambria" w:hAnsi="Cambria" w:eastAsia="Cambria"/>
          <w:sz w:val="59"/>
        </w:rPr>
        <w:t>1</w:t>
      </w:r>
      <w:r>
        <w:rPr>
          <w:sz w:val="59"/>
        </w:rPr>
        <w:t>：</w:t>
      </w:r>
      <w:r>
        <w:rPr>
          <w:rFonts w:ascii="Cambria" w:hAnsi="Cambria" w:eastAsia="Cambria"/>
          <w:sz w:val="59"/>
        </w:rPr>
        <w:t>Initial</w:t>
      </w:r>
      <w:r>
        <w:rPr>
          <w:sz w:val="59"/>
        </w:rPr>
        <w:t>（初始级）</w:t>
      </w:r>
    </w:p>
    <w:p>
      <w:pPr>
        <w:spacing w:line="206" w:lineRule="auto" w:before="122"/>
        <w:ind w:left="644" w:right="379" w:firstLine="0"/>
        <w:jc w:val="left"/>
        <w:rPr>
          <w:sz w:val="59"/>
        </w:rPr>
      </w:pPr>
      <w:r>
        <w:rPr>
          <w:sz w:val="59"/>
        </w:rPr>
        <w:t>测试处于一个混乱的状态，测试与调试还没有</w:t>
      </w:r>
      <w:r>
        <w:rPr>
          <w:sz w:val="60"/>
        </w:rPr>
        <w:t>分开，在编码完成后才进行测试工作，测试和</w:t>
      </w:r>
      <w:r>
        <w:rPr>
          <w:w w:val="95"/>
          <w:sz w:val="60"/>
        </w:rPr>
        <w:t>调试交叉在一起，目的就是发现软件中的</w:t>
      </w:r>
      <w:r>
        <w:rPr>
          <w:rFonts w:ascii="Cambria" w:eastAsia="Cambria"/>
          <w:w w:val="95"/>
          <w:sz w:val="60"/>
        </w:rPr>
        <w:t>bug</w:t>
      </w:r>
      <w:r>
        <w:rPr>
          <w:spacing w:val="-13"/>
          <w:w w:val="95"/>
          <w:sz w:val="60"/>
        </w:rPr>
        <w:t>。 </w:t>
      </w:r>
      <w:r>
        <w:rPr>
          <w:sz w:val="60"/>
        </w:rPr>
        <w:t>软件产品发布后没有质量保证。缺乏测试相应的测试资源、例如专职测试人员和测试工具， 测试人员没有经过培训。这种类型的公司属于这个阶段，处于这个阶段的公司在测试中缺乏</w:t>
      </w:r>
      <w:r>
        <w:rPr>
          <w:sz w:val="59"/>
        </w:rPr>
        <w:t>成熟的测试目标，测试处于可无可有的地位。</w:t>
      </w:r>
    </w:p>
    <w:p>
      <w:pPr>
        <w:spacing w:after="0" w:line="206" w:lineRule="auto"/>
        <w:jc w:val="left"/>
        <w:rPr>
          <w:sz w:val="59"/>
        </w:rPr>
        <w:sectPr>
          <w:pgSz w:w="14400" w:h="10800" w:orient="landscape"/>
          <w:pgMar w:top="120" w:bottom="280" w:left="760" w:right="26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4995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软件测试过程等级</w:t>
      </w:r>
    </w:p>
    <w:p>
      <w:pPr>
        <w:pStyle w:val="BodyText"/>
        <w:spacing w:before="5"/>
        <w:rPr>
          <w:rFonts w:ascii="宋体"/>
          <w:sz w:val="76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65" w:lineRule="auto" w:before="0" w:after="0"/>
        <w:ind w:left="644" w:right="108" w:hanging="540"/>
        <w:jc w:val="left"/>
        <w:rPr>
          <w:rFonts w:ascii="Arial" w:hAnsi="Arial" w:eastAsia="Arial"/>
          <w:sz w:val="59"/>
        </w:rPr>
      </w:pPr>
      <w:r>
        <w:rPr>
          <w:rFonts w:ascii="Cambria" w:hAnsi="Cambria" w:eastAsia="Cambria"/>
          <w:sz w:val="59"/>
        </w:rPr>
        <w:t>TCMM</w:t>
      </w:r>
      <w:r>
        <w:rPr>
          <w:rFonts w:ascii="Cambria" w:hAnsi="Cambria" w:eastAsia="Cambria"/>
          <w:spacing w:val="55"/>
          <w:sz w:val="59"/>
        </w:rPr>
        <w:t> </w:t>
      </w:r>
      <w:r>
        <w:rPr>
          <w:rFonts w:ascii="Cambria" w:hAnsi="Cambria" w:eastAsia="Cambria"/>
          <w:spacing w:val="-4"/>
          <w:sz w:val="59"/>
        </w:rPr>
        <w:t>Level</w:t>
      </w:r>
      <w:r>
        <w:rPr>
          <w:rFonts w:ascii="Cambria" w:hAnsi="Cambria" w:eastAsia="Cambria"/>
          <w:spacing w:val="57"/>
          <w:sz w:val="59"/>
        </w:rPr>
        <w:t> </w:t>
      </w:r>
      <w:r>
        <w:rPr>
          <w:rFonts w:ascii="Cambria" w:hAnsi="Cambria" w:eastAsia="Cambria"/>
          <w:spacing w:val="2"/>
          <w:sz w:val="59"/>
        </w:rPr>
        <w:t>2</w:t>
      </w:r>
      <w:r>
        <w:rPr>
          <w:spacing w:val="2"/>
          <w:sz w:val="59"/>
        </w:rPr>
        <w:t>：</w:t>
      </w:r>
      <w:r>
        <w:rPr>
          <w:rFonts w:ascii="Cambria" w:hAnsi="Cambria" w:eastAsia="Cambria"/>
          <w:spacing w:val="2"/>
          <w:sz w:val="59"/>
        </w:rPr>
        <w:t>Phase</w:t>
      </w:r>
      <w:r>
        <w:rPr>
          <w:rFonts w:ascii="Cambria" w:hAnsi="Cambria" w:eastAsia="Cambria"/>
          <w:spacing w:val="48"/>
          <w:sz w:val="59"/>
        </w:rPr>
        <w:t> </w:t>
      </w:r>
      <w:r>
        <w:rPr>
          <w:rFonts w:ascii="Cambria" w:hAnsi="Cambria" w:eastAsia="Cambria"/>
          <w:sz w:val="59"/>
        </w:rPr>
        <w:t>Definition</w:t>
      </w:r>
      <w:r>
        <w:rPr>
          <w:sz w:val="59"/>
        </w:rPr>
        <w:t>（</w:t>
      </w:r>
      <w:r>
        <w:rPr>
          <w:spacing w:val="1"/>
          <w:sz w:val="59"/>
        </w:rPr>
        <w:t>阶段定义级</w:t>
      </w:r>
      <w:r>
        <w:rPr>
          <w:sz w:val="59"/>
        </w:rPr>
        <w:t>） </w:t>
      </w:r>
      <w:r>
        <w:rPr>
          <w:sz w:val="60"/>
        </w:rPr>
        <w:t>测试同调试分开且把测试作做为编码后的一个 阶段。尽管测试被看做是一个有计划的行为，</w:t>
      </w:r>
    </w:p>
    <w:p>
      <w:pPr>
        <w:pStyle w:val="Heading3"/>
        <w:spacing w:line="414" w:lineRule="exact"/>
      </w:pPr>
      <w:r>
        <w:rPr/>
        <w:t>但是由于测试的不成熟仅在编码后制定测试计</w:t>
      </w:r>
    </w:p>
    <w:p>
      <w:pPr>
        <w:spacing w:line="144" w:lineRule="auto" w:before="74"/>
        <w:ind w:left="644" w:right="767" w:firstLine="0"/>
        <w:jc w:val="both"/>
        <w:rPr>
          <w:sz w:val="60"/>
        </w:rPr>
      </w:pPr>
      <w:r>
        <w:rPr>
          <w:sz w:val="59"/>
        </w:rPr>
        <w:t>划，因为测试完全是针对于源代码的。处于这</w:t>
      </w:r>
      <w:r>
        <w:rPr>
          <w:w w:val="95"/>
          <w:sz w:val="60"/>
        </w:rPr>
        <w:t>个级别的公司测试的首要目的就是验证软件符合需求，会采用基本的测试技术和方法，由于</w:t>
      </w:r>
      <w:r>
        <w:rPr>
          <w:sz w:val="59"/>
        </w:rPr>
        <w:t>测试处于软件生命周期的末尾环节，导致出现</w:t>
      </w:r>
      <w:r>
        <w:rPr>
          <w:w w:val="95"/>
          <w:sz w:val="60"/>
        </w:rPr>
        <w:t>很多无法弥补的质量问题。另外，在需求和设计阶段产生的很多问题被引入到编码中，但基于源代码的测试导致产生了很多的问题无法解</w:t>
      </w:r>
      <w:r>
        <w:rPr>
          <w:sz w:val="60"/>
        </w:rPr>
        <w:t>决。</w:t>
      </w:r>
    </w:p>
    <w:p>
      <w:pPr>
        <w:spacing w:after="0" w:line="144" w:lineRule="auto"/>
        <w:jc w:val="both"/>
        <w:rPr>
          <w:sz w:val="60"/>
        </w:rPr>
        <w:sectPr>
          <w:pgSz w:w="14400" w:h="10800" w:orient="landscape"/>
          <w:pgMar w:top="500" w:bottom="280" w:left="760" w:right="26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5005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软件过程等级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335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rFonts w:ascii="Cambria" w:hAnsi="Cambria" w:eastAsia="Cambria"/>
          <w:sz w:val="48"/>
        </w:rPr>
        <w:t>TCMM</w:t>
      </w:r>
      <w:r>
        <w:rPr>
          <w:rFonts w:ascii="Cambria" w:hAnsi="Cambria" w:eastAsia="Cambria"/>
          <w:spacing w:val="1"/>
          <w:sz w:val="48"/>
        </w:rPr>
        <w:t> </w:t>
      </w:r>
      <w:r>
        <w:rPr>
          <w:rFonts w:ascii="Cambria" w:hAnsi="Cambria" w:eastAsia="Cambria"/>
          <w:spacing w:val="-3"/>
          <w:sz w:val="48"/>
        </w:rPr>
        <w:t>Level</w:t>
      </w:r>
      <w:r>
        <w:rPr>
          <w:rFonts w:ascii="Cambria" w:hAnsi="Cambria" w:eastAsia="Cambria"/>
          <w:spacing w:val="6"/>
          <w:sz w:val="48"/>
        </w:rPr>
        <w:t> </w:t>
      </w:r>
      <w:r>
        <w:rPr>
          <w:rFonts w:ascii="Cambria" w:hAnsi="Cambria" w:eastAsia="Cambria"/>
          <w:sz w:val="48"/>
        </w:rPr>
        <w:t>3</w:t>
      </w:r>
      <w:r>
        <w:rPr>
          <w:sz w:val="48"/>
        </w:rPr>
        <w:t>：</w:t>
      </w:r>
      <w:r>
        <w:rPr>
          <w:rFonts w:ascii="Cambria" w:hAnsi="Cambria" w:eastAsia="Cambria"/>
          <w:sz w:val="48"/>
        </w:rPr>
        <w:t>Integration</w:t>
      </w:r>
      <w:r>
        <w:rPr>
          <w:sz w:val="48"/>
        </w:rPr>
        <w:t>（</w:t>
      </w:r>
      <w:r>
        <w:rPr>
          <w:spacing w:val="-4"/>
          <w:sz w:val="48"/>
        </w:rPr>
        <w:t>集成级</w:t>
      </w:r>
      <w:r>
        <w:rPr>
          <w:sz w:val="48"/>
        </w:rPr>
        <w:t>）</w:t>
      </w:r>
    </w:p>
    <w:p>
      <w:pPr>
        <w:pStyle w:val="BodyText"/>
        <w:spacing w:line="206" w:lineRule="auto" w:before="88"/>
        <w:ind w:left="644" w:right="248"/>
      </w:pPr>
      <w:r>
        <w:rPr>
          <w:spacing w:val="-5"/>
        </w:rPr>
        <w:t>测试不再是编码后的一个阶段，而是把测试贯穿在整个软 </w:t>
      </w:r>
      <w:r>
        <w:rPr>
          <w:spacing w:val="-8"/>
        </w:rPr>
        <w:t>件生命周期中。在需求阶段软件测试就介入了，测试是建 立在满足用户或客户的需求上，根据需求设计测试用例和 作为测试的依据。处于这个级别的公司测试工作由具有独 </w:t>
      </w:r>
      <w:r>
        <w:rPr>
          <w:spacing w:val="-11"/>
        </w:rPr>
        <w:t>立的部门负责，测试部门与开发部门分开，独立开展工作。</w:t>
      </w:r>
      <w:r>
        <w:rPr>
          <w:spacing w:val="-5"/>
        </w:rPr>
        <w:t>测试部门有自己的技术培训并且有测试工具辅助进行测试 </w:t>
      </w:r>
      <w:r>
        <w:rPr>
          <w:spacing w:val="-8"/>
        </w:rPr>
        <w:t>工作。尽管处于这个阶段的公司认识到了评审在质量控制 中的重要性，但是并没有建立起有效的评审制度，还不能 在软件生命周期的各个阶段实施评审制度。没有建立起质 量控制和质量度量标准。</w:t>
      </w:r>
    </w:p>
    <w:p>
      <w:pPr>
        <w:spacing w:after="0" w:line="206" w:lineRule="auto"/>
        <w:sectPr>
          <w:pgSz w:w="14400" w:h="10800" w:orient="landscape"/>
          <w:pgMar w:top="500" w:bottom="280" w:left="760" w:right="26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5015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软件过程等级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89" w:lineRule="auto" w:before="278" w:after="0"/>
        <w:ind w:left="644" w:right="4102" w:hanging="540"/>
        <w:jc w:val="left"/>
        <w:rPr>
          <w:rFonts w:ascii="Arial" w:hAnsi="Arial" w:eastAsia="Arial"/>
          <w:sz w:val="59"/>
        </w:rPr>
      </w:pPr>
      <w:r>
        <w:rPr>
          <w:rFonts w:ascii="Cambria" w:hAnsi="Cambria" w:eastAsia="Cambria"/>
          <w:sz w:val="59"/>
        </w:rPr>
        <w:t>TCMM </w:t>
      </w:r>
      <w:r>
        <w:rPr>
          <w:rFonts w:ascii="Cambria" w:hAnsi="Cambria" w:eastAsia="Cambria"/>
          <w:spacing w:val="-6"/>
          <w:sz w:val="59"/>
        </w:rPr>
        <w:t>Level </w:t>
      </w:r>
      <w:r>
        <w:rPr>
          <w:rFonts w:ascii="Cambria" w:hAnsi="Cambria" w:eastAsia="Cambria"/>
          <w:sz w:val="59"/>
        </w:rPr>
        <w:t>4</w:t>
      </w:r>
      <w:r>
        <w:rPr>
          <w:sz w:val="59"/>
        </w:rPr>
        <w:t>：</w:t>
      </w:r>
      <w:r>
        <w:rPr>
          <w:rFonts w:ascii="Cambria" w:hAnsi="Cambria" w:eastAsia="Cambria"/>
          <w:sz w:val="59"/>
        </w:rPr>
        <w:t>Management and Measurement</w:t>
      </w:r>
      <w:r>
        <w:rPr>
          <w:sz w:val="59"/>
        </w:rPr>
        <w:t>（管理和度量级）</w:t>
      </w:r>
    </w:p>
    <w:p>
      <w:pPr>
        <w:spacing w:line="184" w:lineRule="auto" w:before="142"/>
        <w:ind w:left="644" w:right="142" w:firstLine="0"/>
        <w:jc w:val="left"/>
        <w:rPr>
          <w:sz w:val="60"/>
        </w:rPr>
      </w:pPr>
      <w:r>
        <w:rPr>
          <w:sz w:val="60"/>
        </w:rPr>
        <w:t>测试是一个度量和质量控制过程。在软件生命</w:t>
      </w:r>
      <w:r>
        <w:rPr>
          <w:sz w:val="59"/>
        </w:rPr>
        <w:t>周期中评审作为测试和软件质量控制的一部分， </w:t>
      </w:r>
      <w:r>
        <w:rPr>
          <w:sz w:val="60"/>
        </w:rPr>
        <w:t>被测试的软件产品标准包括可靠性、可用性和可维护性等。在测试项目中设计的测试用例被 </w:t>
      </w:r>
      <w:r>
        <w:rPr>
          <w:w w:val="95"/>
          <w:sz w:val="60"/>
        </w:rPr>
        <w:t>保存在测试用例数据库中便于重用和回归测试。 </w:t>
      </w:r>
      <w:r>
        <w:rPr>
          <w:sz w:val="60"/>
        </w:rPr>
        <w:t>使用缺陷管理系统管理软件缺陷并划分缺陷的级别。但是处于这个阶段的公司还没有建立起缺陷预防机制，且缺乏自动地对测试中产生的数据进行收集和分析的手段。</w:t>
      </w:r>
    </w:p>
    <w:p>
      <w:pPr>
        <w:spacing w:after="0" w:line="184" w:lineRule="auto"/>
        <w:jc w:val="left"/>
        <w:rPr>
          <w:sz w:val="60"/>
        </w:rPr>
        <w:sectPr>
          <w:pgSz w:w="14400" w:h="10800" w:orient="landscape"/>
          <w:pgMar w:top="500" w:bottom="280" w:left="760" w:right="260"/>
        </w:sectPr>
      </w:pPr>
    </w:p>
    <w:p>
      <w:pPr>
        <w:spacing w:line="1090" w:lineRule="exact" w:before="0"/>
        <w:ind w:left="1722" w:right="1211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5025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软件过程等级</w:t>
      </w:r>
    </w:p>
    <w:p>
      <w:pPr>
        <w:pStyle w:val="BodyText"/>
        <w:spacing w:before="6"/>
        <w:rPr>
          <w:rFonts w:ascii="宋体"/>
          <w:sz w:val="70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734" w:lineRule="exact" w:before="1" w:after="0"/>
        <w:ind w:left="644" w:right="0" w:hanging="541"/>
        <w:jc w:val="left"/>
        <w:rPr>
          <w:rFonts w:ascii="Arial" w:hAnsi="Arial" w:eastAsia="Arial"/>
          <w:sz w:val="54"/>
        </w:rPr>
      </w:pPr>
      <w:r>
        <w:rPr>
          <w:rFonts w:ascii="Cambria" w:hAnsi="Cambria" w:eastAsia="Cambria"/>
          <w:spacing w:val="-4"/>
          <w:sz w:val="54"/>
        </w:rPr>
        <w:t>TCMM</w:t>
      </w:r>
      <w:r>
        <w:rPr>
          <w:rFonts w:ascii="Cambria" w:hAnsi="Cambria" w:eastAsia="Cambria"/>
          <w:spacing w:val="1"/>
          <w:sz w:val="54"/>
        </w:rPr>
        <w:t> </w:t>
      </w:r>
      <w:r>
        <w:rPr>
          <w:rFonts w:ascii="Cambria" w:hAnsi="Cambria" w:eastAsia="Cambria"/>
          <w:spacing w:val="-3"/>
          <w:sz w:val="54"/>
        </w:rPr>
        <w:t>Level</w:t>
      </w:r>
      <w:r>
        <w:rPr>
          <w:rFonts w:ascii="Cambria" w:hAnsi="Cambria" w:eastAsia="Cambria"/>
          <w:spacing w:val="-7"/>
          <w:sz w:val="54"/>
        </w:rPr>
        <w:t> </w:t>
      </w:r>
      <w:r>
        <w:rPr>
          <w:rFonts w:ascii="Cambria" w:hAnsi="Cambria" w:eastAsia="Cambria"/>
          <w:sz w:val="54"/>
        </w:rPr>
        <w:t>5</w:t>
      </w:r>
      <w:r>
        <w:rPr>
          <w:sz w:val="54"/>
        </w:rPr>
        <w:t>：</w:t>
      </w:r>
      <w:r>
        <w:rPr>
          <w:rFonts w:ascii="Cambria" w:hAnsi="Cambria" w:eastAsia="Cambria"/>
          <w:sz w:val="54"/>
        </w:rPr>
        <w:t>Optimization</w:t>
      </w:r>
      <w:r>
        <w:rPr>
          <w:sz w:val="54"/>
        </w:rPr>
        <w:t>（优化级）</w:t>
      </w:r>
    </w:p>
    <w:p>
      <w:pPr>
        <w:spacing w:line="184" w:lineRule="auto" w:before="103"/>
        <w:ind w:left="644" w:right="676" w:firstLine="0"/>
        <w:jc w:val="both"/>
        <w:rPr>
          <w:sz w:val="54"/>
        </w:rPr>
      </w:pPr>
      <w:r>
        <w:rPr>
          <w:spacing w:val="-1"/>
          <w:sz w:val="54"/>
        </w:rPr>
        <w:t>具有缺陷预防和质量控制的能力。建立</w:t>
      </w:r>
      <w:r>
        <w:rPr>
          <w:rFonts w:ascii="Cambria" w:eastAsia="Cambria"/>
          <w:spacing w:val="-3"/>
          <w:sz w:val="54"/>
        </w:rPr>
        <w:t>TCMM4</w:t>
      </w:r>
      <w:r>
        <w:rPr>
          <w:sz w:val="54"/>
        </w:rPr>
        <w:t>基础上的测试公司已经建立起测试规范和流程，测试是</w:t>
      </w:r>
      <w:r>
        <w:rPr>
          <w:spacing w:val="-1"/>
          <w:sz w:val="54"/>
        </w:rPr>
        <w:t>受控的和被管理的。而达到</w:t>
      </w:r>
      <w:r>
        <w:rPr>
          <w:rFonts w:ascii="Cambria" w:eastAsia="Cambria"/>
          <w:spacing w:val="-3"/>
          <w:sz w:val="54"/>
        </w:rPr>
        <w:t>TCMM5</w:t>
      </w:r>
      <w:r>
        <w:rPr>
          <w:sz w:val="54"/>
        </w:rPr>
        <w:t>的公司，则坚决贯彻落实测试规范和流程且不断地进行测试过程改进，在实践中运用缺陷预防和质量控制措施。整个测试过程是被以往经验所驱动的，且是可信任和可靠的。选择和评估测试工具存在一个既定的流程。测试工具支持测试用例的运行和管理，辅助设计用例和维护测试相关资料，缺陷收集和分析，为缺陷预防和质量控制提供支持。</w:t>
      </w:r>
    </w:p>
    <w:p>
      <w:pPr>
        <w:spacing w:after="0" w:line="184" w:lineRule="auto"/>
        <w:jc w:val="both"/>
        <w:rPr>
          <w:sz w:val="54"/>
        </w:rPr>
        <w:sectPr>
          <w:pgSz w:w="14400" w:h="10800" w:orient="landscape"/>
          <w:pgMar w:top="500" w:bottom="280" w:left="760" w:right="260"/>
        </w:sectPr>
      </w:pPr>
    </w:p>
    <w:p>
      <w:pPr>
        <w:spacing w:line="1090" w:lineRule="exact" w:before="0"/>
        <w:ind w:left="1722" w:right="1211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5036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软件测试过程改进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调整测试活动的时序关系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优化测试活动资源配置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提高测试计划的指导性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确立合理的度量模型和标准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8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提高覆盖率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减少漏测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260"/>
        </w:sectPr>
      </w:pPr>
    </w:p>
    <w:p>
      <w:pPr>
        <w:spacing w:line="996" w:lineRule="exact" w:before="0"/>
        <w:ind w:left="1728" w:right="1211" w:firstLine="0"/>
        <w:jc w:val="center"/>
        <w:rPr>
          <w:rFonts w:ascii="宋体" w:eastAsia="宋体" w:hint="eastAsia"/>
          <w:sz w:val="80"/>
        </w:rPr>
      </w:pPr>
      <w:r>
        <w:rPr/>
        <w:drawing>
          <wp:anchor distT="0" distB="0" distL="0" distR="0" allowOverlap="1" layoutInCell="1" locked="0" behindDoc="1" simplePos="0" relativeHeight="251504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0"/>
        </w:rPr>
        <w:t>软件企业良好的软件测试过程</w:t>
      </w:r>
    </w:p>
    <w:p>
      <w:pPr>
        <w:pStyle w:val="BodyText"/>
        <w:spacing w:before="3"/>
        <w:rPr>
          <w:rFonts w:ascii="宋体"/>
          <w:sz w:val="79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测试流程与测试规范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8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测试尽早介入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自动化测试流程引入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质量控制机制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提高测试效率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8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引入白盒测试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测试数据记录与度量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40" w:bottom="280" w:left="760" w:right="260"/>
        </w:sectPr>
      </w:pPr>
    </w:p>
    <w:p>
      <w:pPr>
        <w:spacing w:line="1090" w:lineRule="exact" w:before="0"/>
        <w:ind w:left="1722" w:right="1211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5056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总结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554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软件测试与软件质量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软件测试过程等级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软件测试过程改进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8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预习第二十五章</w:t>
      </w:r>
    </w:p>
    <w:sectPr>
      <w:pgSz w:w="14400" w:h="10800" w:orient="landscape"/>
      <w:pgMar w:top="500" w:bottom="280" w:left="76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MingLiU">
    <w:altName w:val="PMingLiU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Cambria">
    <w:altName w:val="Cambria"/>
    <w:charset w:val="0"/>
    <w:family w:val="roman"/>
    <w:pitch w:val="variable"/>
  </w:font>
  <w:font w:name="微软雅黑">
    <w:altName w:val="微软雅黑"/>
    <w:charset w:val="86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44" w:hanging="540"/>
      </w:pPr>
      <w:rPr>
        <w:rFonts w:hint="default"/>
        <w:w w:val="10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914" w:hanging="54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188" w:hanging="54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462" w:hanging="54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736" w:hanging="54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010" w:hanging="54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284" w:hanging="54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558" w:hanging="54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832" w:hanging="540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48"/>
      <w:szCs w:val="48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line="1090" w:lineRule="exact"/>
      <w:ind w:left="1722" w:right="1211"/>
      <w:jc w:val="center"/>
      <w:outlineLvl w:val="1"/>
    </w:pPr>
    <w:rPr>
      <w:rFonts w:ascii="宋体" w:hAnsi="宋体" w:eastAsia="宋体" w:cs="宋体"/>
      <w:sz w:val="88"/>
      <w:szCs w:val="88"/>
      <w:lang w:val="zh-CN" w:eastAsia="zh-CN" w:bidi="zh-CN"/>
    </w:rPr>
  </w:style>
  <w:style w:styleId="Heading2" w:type="paragraph">
    <w:name w:val="Heading 2"/>
    <w:basedOn w:val="Normal"/>
    <w:uiPriority w:val="1"/>
    <w:qFormat/>
    <w:pPr>
      <w:spacing w:before="27"/>
      <w:ind w:left="644" w:hanging="541"/>
      <w:outlineLvl w:val="2"/>
    </w:pPr>
    <w:rPr>
      <w:rFonts w:ascii="PMingLiU" w:hAnsi="PMingLiU" w:eastAsia="PMingLiU" w:cs="PMingLiU"/>
      <w:sz w:val="64"/>
      <w:szCs w:val="64"/>
      <w:lang w:val="zh-CN" w:eastAsia="zh-CN" w:bidi="zh-CN"/>
    </w:rPr>
  </w:style>
  <w:style w:styleId="Heading3" w:type="paragraph">
    <w:name w:val="Heading 3"/>
    <w:basedOn w:val="Normal"/>
    <w:uiPriority w:val="1"/>
    <w:qFormat/>
    <w:pPr>
      <w:ind w:left="644"/>
      <w:outlineLvl w:val="3"/>
    </w:pPr>
    <w:rPr>
      <w:rFonts w:ascii="PMingLiU" w:hAnsi="PMingLiU" w:eastAsia="PMingLiU" w:cs="PMingLiU"/>
      <w:sz w:val="60"/>
      <w:szCs w:val="60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27"/>
      <w:ind w:left="644" w:hanging="541"/>
    </w:pPr>
    <w:rPr>
      <w:rFonts w:ascii="PMingLiU" w:hAnsi="PMingLiU" w:eastAsia="PMingLiU" w:cs="PMingLiU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dc:title>搭建Windows测试环境</dc:title>
  <dcterms:created xsi:type="dcterms:W3CDTF">2019-03-04T03:05:32Z</dcterms:created>
  <dcterms:modified xsi:type="dcterms:W3CDTF">2019-03-04T03:05:32Z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2011-11-28T00:00:00Z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2019-03-04T00:00:00Z</vt:filetime>
  </property>
</Properties>
</file>