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D297" w14:textId="36347D88" w:rsidR="00C41DB7" w:rsidRPr="00C41DB7" w:rsidRDefault="00C41DB7">
      <w:pPr>
        <w:rPr>
          <w:rFonts w:ascii="Arial" w:hAnsi="Arial" w:cs="Arial"/>
          <w:b/>
          <w:bCs/>
          <w:sz w:val="16"/>
          <w:szCs w:val="16"/>
        </w:rPr>
      </w:pPr>
      <w:r w:rsidRPr="00C41DB7">
        <w:rPr>
          <w:rFonts w:ascii="Arial" w:hAnsi="Arial" w:cs="Arial"/>
          <w:b/>
          <w:bCs/>
          <w:sz w:val="16"/>
          <w:szCs w:val="16"/>
        </w:rPr>
        <w:t>Konfidenzintervalle</w:t>
      </w:r>
    </w:p>
    <w:p w14:paraId="1E98D5C5" w14:textId="006FDB2A" w:rsidR="00C41DB7" w:rsidRPr="00C41DB7" w:rsidRDefault="0086641D" w:rsidP="006E6EDE">
      <w:pPr>
        <w:jc w:val="center"/>
        <w:rPr>
          <w:rFonts w:ascii="Arial" w:hAnsi="Arial" w:cs="Arial"/>
          <w:sz w:val="16"/>
          <w:szCs w:val="16"/>
        </w:rPr>
      </w:pPr>
      <w:r w:rsidRPr="00C41DB7">
        <w:rPr>
          <w:rFonts w:ascii="Arial" w:hAnsi="Arial" w:cs="Arial"/>
          <w:sz w:val="16"/>
          <w:szCs w:val="16"/>
        </w:rPr>
        <w:t xml:space="preserve">KI für </w:t>
      </w:r>
      <w:r w:rsidRPr="006D7656">
        <w:rPr>
          <w:rFonts w:ascii="Arial" w:hAnsi="Arial" w:cs="Arial"/>
          <w:i/>
          <w:iCs/>
          <w:sz w:val="16"/>
          <w:szCs w:val="16"/>
        </w:rPr>
        <w:t>µ</w:t>
      </w:r>
      <w:r w:rsidRPr="00C41DB7">
        <w:rPr>
          <w:rFonts w:ascii="Arial" w:hAnsi="Arial" w:cs="Arial"/>
          <w:sz w:val="16"/>
          <w:szCs w:val="16"/>
        </w:rPr>
        <w:t xml:space="preserve"> einer </w:t>
      </w:r>
      <w:r w:rsidRPr="006D7656">
        <w:rPr>
          <w:rFonts w:ascii="Arial" w:hAnsi="Arial" w:cs="Arial"/>
          <w:i/>
          <w:iCs/>
          <w:sz w:val="16"/>
          <w:szCs w:val="16"/>
        </w:rPr>
        <w:t>N</w:t>
      </w:r>
      <w:r w:rsidRPr="00C41DB7">
        <w:rPr>
          <w:rFonts w:ascii="Arial" w:hAnsi="Arial" w:cs="Arial"/>
          <w:sz w:val="16"/>
          <w:szCs w:val="16"/>
        </w:rPr>
        <w:t>(</w:t>
      </w:r>
      <w:r w:rsidRPr="006D7656">
        <w:rPr>
          <w:rFonts w:ascii="Arial" w:hAnsi="Arial" w:cs="Arial"/>
          <w:i/>
          <w:iCs/>
          <w:sz w:val="16"/>
          <w:szCs w:val="16"/>
        </w:rPr>
        <w:t>µ</w:t>
      </w:r>
      <w:r w:rsidRPr="00C41DB7">
        <w:rPr>
          <w:rFonts w:ascii="Arial" w:hAnsi="Arial" w:cs="Arial"/>
          <w:sz w:val="16"/>
          <w:szCs w:val="16"/>
        </w:rPr>
        <w:t xml:space="preserve">, </w:t>
      </w:r>
      <w:r w:rsidRPr="006D7656">
        <w:rPr>
          <w:rFonts w:ascii="Arial" w:hAnsi="Arial" w:cs="Arial"/>
          <w:i/>
          <w:iCs/>
          <w:sz w:val="16"/>
          <w:szCs w:val="16"/>
        </w:rPr>
        <w:t>σ</w:t>
      </w:r>
      <w:r w:rsidRPr="006D7656">
        <w:rPr>
          <w:rFonts w:ascii="Arial" w:hAnsi="Arial" w:cs="Arial"/>
          <w:i/>
          <w:iCs/>
          <w:sz w:val="16"/>
          <w:szCs w:val="16"/>
          <w:vertAlign w:val="superscript"/>
        </w:rPr>
        <w:t>2</w:t>
      </w:r>
      <w:r w:rsidRPr="00C41DB7">
        <w:rPr>
          <w:rFonts w:ascii="Arial" w:hAnsi="Arial" w:cs="Arial"/>
          <w:sz w:val="16"/>
          <w:szCs w:val="16"/>
        </w:rPr>
        <w:t xml:space="preserve">) Variable bei bekannter </w:t>
      </w:r>
      <w:r w:rsidRPr="006D7656">
        <w:rPr>
          <w:rFonts w:ascii="Arial" w:hAnsi="Arial" w:cs="Arial"/>
          <w:i/>
          <w:iCs/>
          <w:sz w:val="16"/>
          <w:szCs w:val="16"/>
        </w:rPr>
        <w:t>σ</w:t>
      </w:r>
      <w:r w:rsidRPr="006D7656">
        <w:rPr>
          <w:rFonts w:ascii="Arial" w:hAnsi="Arial" w:cs="Arial"/>
          <w:i/>
          <w:iCs/>
          <w:sz w:val="16"/>
          <w:szCs w:val="16"/>
          <w:vertAlign w:val="superscript"/>
        </w:rPr>
        <w:t>2</w:t>
      </w:r>
    </w:p>
    <w:p w14:paraId="4835315D" w14:textId="0286401F" w:rsidR="0086641D" w:rsidRPr="00C41DB7" w:rsidRDefault="0086641D" w:rsidP="006E6EDE">
      <w:pPr>
        <w:jc w:val="center"/>
        <w:rPr>
          <w:rFonts w:ascii="Arial" w:eastAsiaTheme="minorEastAsia" w:hAnsi="Arial" w:cs="Arial"/>
          <w:sz w:val="16"/>
          <w:szCs w:val="16"/>
          <w:vertAlign w:val="subscript"/>
        </w:rPr>
      </w:pPr>
      <w:r w:rsidRPr="006D7656">
        <w:rPr>
          <w:rFonts w:ascii="Arial" w:hAnsi="Arial" w:cs="Arial"/>
          <w:i/>
          <w:iCs/>
          <w:sz w:val="16"/>
          <w:szCs w:val="16"/>
        </w:rPr>
        <w:t>µ</w:t>
      </w:r>
      <w:r w:rsidRPr="006D7656">
        <w:rPr>
          <w:rFonts w:ascii="Arial" w:hAnsi="Arial" w:cs="Arial"/>
          <w:i/>
          <w:iCs/>
          <w:sz w:val="16"/>
          <w:szCs w:val="16"/>
          <w:vertAlign w:val="subscript"/>
        </w:rPr>
        <w:t>1,</w:t>
      </w:r>
      <w:r w:rsidR="00C41DB7" w:rsidRPr="006D7656">
        <w:rPr>
          <w:rFonts w:ascii="Arial" w:hAnsi="Arial" w:cs="Arial"/>
          <w:i/>
          <w:iCs/>
          <w:sz w:val="16"/>
          <w:szCs w:val="16"/>
          <w:vertAlign w:val="subscript"/>
        </w:rPr>
        <w:t>2</w:t>
      </w:r>
      <w:r w:rsidRPr="00C41DB7">
        <w:rPr>
          <w:rFonts w:ascii="Arial" w:hAnsi="Arial" w:cs="Arial"/>
          <w:sz w:val="16"/>
          <w:szCs w:val="16"/>
        </w:rPr>
        <w:t xml:space="preserve"> = </w:t>
      </w:r>
      <w:r w:rsidR="00C41DB7" w:rsidRPr="006D7656">
        <w:rPr>
          <w:rFonts w:ascii="Arial" w:hAnsi="Arial" w:cs="Arial"/>
          <w:i/>
          <w:iCs/>
          <w:sz w:val="16"/>
          <w:szCs w:val="16"/>
        </w:rPr>
        <w:t>x̄</w:t>
      </w:r>
      <w:r w:rsidR="00C41DB7" w:rsidRPr="00C41DB7">
        <w:rPr>
          <w:rFonts w:ascii="Arial" w:hAnsi="Arial" w:cs="Arial"/>
          <w:sz w:val="16"/>
          <w:szCs w:val="16"/>
        </w:rPr>
        <w:t xml:space="preserve"> ± z</w:t>
      </w:r>
      <w:r w:rsidR="00C41DB7" w:rsidRPr="00C41DB7">
        <w:rPr>
          <w:rFonts w:ascii="Arial" w:hAnsi="Arial" w:cs="Arial"/>
          <w:sz w:val="16"/>
          <w:szCs w:val="16"/>
          <w:vertAlign w:val="subscript"/>
        </w:rPr>
        <w:t>1-(</w:t>
      </w:r>
      <w:r w:rsidR="00C41DB7" w:rsidRPr="00C41DB7">
        <w:rPr>
          <w:rFonts w:ascii="Cambria Math" w:hAnsi="Cambria Math" w:cs="Cambria Math"/>
          <w:color w:val="000000" w:themeColor="text1"/>
          <w:sz w:val="16"/>
          <w:szCs w:val="16"/>
          <w:shd w:val="clear" w:color="auto" w:fill="FFFFFF"/>
          <w:vertAlign w:val="subscript"/>
        </w:rPr>
        <w:t>𝛼</w:t>
      </w:r>
      <w:r w:rsidR="002E4083">
        <w:rPr>
          <w:rFonts w:ascii="Arial" w:hAnsi="Arial" w:cs="Arial"/>
          <w:sz w:val="16"/>
          <w:szCs w:val="16"/>
          <w:vertAlign w:val="subscript"/>
        </w:rPr>
        <w:t>/</w:t>
      </w:r>
      <w:r w:rsidR="00C41DB7" w:rsidRPr="00C41DB7">
        <w:rPr>
          <w:rFonts w:ascii="Arial" w:hAnsi="Arial" w:cs="Arial"/>
          <w:sz w:val="16"/>
          <w:szCs w:val="16"/>
          <w:vertAlign w:val="subscript"/>
        </w:rPr>
        <w:t xml:space="preserve">2) </w:t>
      </w:r>
      <m:oMath>
        <m:f>
          <m:fPr>
            <m:ctrlPr>
              <w:rPr>
                <w:rFonts w:ascii="Cambria Math" w:hAnsi="Cambria Math" w:cs="Arial"/>
                <w:i/>
                <w:sz w:val="16"/>
                <w:szCs w:val="16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16"/>
                <w:szCs w:val="16"/>
                <w:vertAlign w:val="subscript"/>
              </w:rPr>
              <m:t>σ</m:t>
            </m:r>
          </m:num>
          <m:den>
            <m:r>
              <w:rPr>
                <w:rFonts w:ascii="Cambria Math" w:hAnsi="Cambria Math" w:cs="Arial"/>
                <w:sz w:val="16"/>
                <w:szCs w:val="16"/>
                <w:vertAlign w:val="subscript"/>
              </w:rPr>
              <m:t>√n</m:t>
            </m:r>
          </m:den>
        </m:f>
      </m:oMath>
    </w:p>
    <w:p w14:paraId="2E64CC3A" w14:textId="77777777" w:rsidR="00C41DB7" w:rsidRPr="00C41DB7" w:rsidRDefault="00C41DB7" w:rsidP="006E6EDE">
      <w:pPr>
        <w:jc w:val="center"/>
        <w:rPr>
          <w:rFonts w:ascii="Arial" w:eastAsiaTheme="minorEastAsia" w:hAnsi="Arial" w:cs="Arial"/>
          <w:sz w:val="16"/>
          <w:szCs w:val="16"/>
          <w:vertAlign w:val="subscript"/>
        </w:rPr>
      </w:pPr>
    </w:p>
    <w:p w14:paraId="69A25C64" w14:textId="4BF41E26" w:rsidR="00C41DB7" w:rsidRPr="00C41DB7" w:rsidRDefault="00C41DB7" w:rsidP="006E6EDE">
      <w:pPr>
        <w:jc w:val="center"/>
        <w:rPr>
          <w:rFonts w:ascii="Arial" w:hAnsi="Arial" w:cs="Arial"/>
          <w:sz w:val="16"/>
          <w:szCs w:val="16"/>
          <w:vertAlign w:val="superscript"/>
        </w:rPr>
      </w:pPr>
      <w:r w:rsidRPr="00C41DB7">
        <w:rPr>
          <w:rFonts w:ascii="Arial" w:eastAsiaTheme="minorEastAsia" w:hAnsi="Arial" w:cs="Arial"/>
          <w:sz w:val="16"/>
          <w:szCs w:val="16"/>
        </w:rPr>
        <w:t xml:space="preserve">KI </w:t>
      </w:r>
      <w:r w:rsidRPr="00C41DB7">
        <w:rPr>
          <w:rFonts w:ascii="Arial" w:hAnsi="Arial" w:cs="Arial"/>
          <w:sz w:val="16"/>
          <w:szCs w:val="16"/>
        </w:rPr>
        <w:t xml:space="preserve">für </w:t>
      </w:r>
      <w:r w:rsidRPr="006D7656">
        <w:rPr>
          <w:rFonts w:ascii="Arial" w:hAnsi="Arial" w:cs="Arial"/>
          <w:i/>
          <w:iCs/>
          <w:sz w:val="16"/>
          <w:szCs w:val="16"/>
        </w:rPr>
        <w:t>µ</w:t>
      </w:r>
      <w:r w:rsidRPr="00C41DB7">
        <w:rPr>
          <w:rFonts w:ascii="Arial" w:hAnsi="Arial" w:cs="Arial"/>
          <w:sz w:val="16"/>
          <w:szCs w:val="16"/>
        </w:rPr>
        <w:t xml:space="preserve"> einer </w:t>
      </w:r>
      <w:r w:rsidR="006D7656" w:rsidRPr="006D7656">
        <w:rPr>
          <w:rFonts w:ascii="Arial" w:hAnsi="Arial" w:cs="Arial"/>
          <w:i/>
          <w:iCs/>
          <w:sz w:val="16"/>
          <w:szCs w:val="16"/>
        </w:rPr>
        <w:t>N</w:t>
      </w:r>
      <w:r w:rsidR="006D7656" w:rsidRPr="00C41DB7">
        <w:rPr>
          <w:rFonts w:ascii="Arial" w:hAnsi="Arial" w:cs="Arial"/>
          <w:sz w:val="16"/>
          <w:szCs w:val="16"/>
        </w:rPr>
        <w:t>(</w:t>
      </w:r>
      <w:r w:rsidR="006D7656" w:rsidRPr="006D7656">
        <w:rPr>
          <w:rFonts w:ascii="Arial" w:hAnsi="Arial" w:cs="Arial"/>
          <w:i/>
          <w:iCs/>
          <w:sz w:val="16"/>
          <w:szCs w:val="16"/>
        </w:rPr>
        <w:t>µ</w:t>
      </w:r>
      <w:r w:rsidR="006D7656" w:rsidRPr="00C41DB7">
        <w:rPr>
          <w:rFonts w:ascii="Arial" w:hAnsi="Arial" w:cs="Arial"/>
          <w:sz w:val="16"/>
          <w:szCs w:val="16"/>
        </w:rPr>
        <w:t xml:space="preserve">, </w:t>
      </w:r>
      <w:r w:rsidR="006D7656" w:rsidRPr="006D7656">
        <w:rPr>
          <w:rFonts w:ascii="Arial" w:hAnsi="Arial" w:cs="Arial"/>
          <w:i/>
          <w:iCs/>
          <w:sz w:val="16"/>
          <w:szCs w:val="16"/>
        </w:rPr>
        <w:t>σ</w:t>
      </w:r>
      <w:r w:rsidR="006D7656" w:rsidRPr="006D7656">
        <w:rPr>
          <w:rFonts w:ascii="Arial" w:hAnsi="Arial" w:cs="Arial"/>
          <w:i/>
          <w:iCs/>
          <w:sz w:val="16"/>
          <w:szCs w:val="16"/>
          <w:vertAlign w:val="superscript"/>
        </w:rPr>
        <w:t>2</w:t>
      </w:r>
      <w:r w:rsidR="006D7656" w:rsidRPr="00C41DB7">
        <w:rPr>
          <w:rFonts w:ascii="Arial" w:hAnsi="Arial" w:cs="Arial"/>
          <w:sz w:val="16"/>
          <w:szCs w:val="16"/>
        </w:rPr>
        <w:t xml:space="preserve">) </w:t>
      </w:r>
      <w:r w:rsidRPr="00C41DB7">
        <w:rPr>
          <w:rFonts w:ascii="Arial" w:hAnsi="Arial" w:cs="Arial"/>
          <w:sz w:val="16"/>
          <w:szCs w:val="16"/>
        </w:rPr>
        <w:t>Variable bei unbekannter σ</w:t>
      </w:r>
      <w:r w:rsidRPr="00C41DB7">
        <w:rPr>
          <w:rFonts w:ascii="Arial" w:hAnsi="Arial" w:cs="Arial"/>
          <w:sz w:val="16"/>
          <w:szCs w:val="16"/>
          <w:vertAlign w:val="superscript"/>
        </w:rPr>
        <w:t>2</w:t>
      </w:r>
    </w:p>
    <w:p w14:paraId="04632EDC" w14:textId="74F4E352" w:rsidR="00C41DB7" w:rsidRPr="00C41DB7" w:rsidRDefault="00C41DB7" w:rsidP="006E6EDE">
      <w:pPr>
        <w:jc w:val="center"/>
        <w:rPr>
          <w:rFonts w:ascii="Arial" w:eastAsiaTheme="minorEastAsia" w:hAnsi="Arial" w:cs="Arial"/>
          <w:sz w:val="16"/>
          <w:szCs w:val="16"/>
        </w:rPr>
      </w:pPr>
      <w:r w:rsidRPr="006D7656">
        <w:rPr>
          <w:rFonts w:ascii="Arial" w:hAnsi="Arial" w:cs="Arial"/>
          <w:i/>
          <w:iCs/>
          <w:sz w:val="16"/>
          <w:szCs w:val="16"/>
        </w:rPr>
        <w:t>µ</w:t>
      </w:r>
      <w:r w:rsidRPr="006D7656">
        <w:rPr>
          <w:rFonts w:ascii="Arial" w:hAnsi="Arial" w:cs="Arial"/>
          <w:i/>
          <w:iCs/>
          <w:sz w:val="16"/>
          <w:szCs w:val="16"/>
          <w:vertAlign w:val="subscript"/>
        </w:rPr>
        <w:t>1,2</w:t>
      </w:r>
      <w:r w:rsidRPr="00C41DB7">
        <w:rPr>
          <w:rFonts w:ascii="Arial" w:hAnsi="Arial" w:cs="Arial"/>
          <w:sz w:val="16"/>
          <w:szCs w:val="16"/>
        </w:rPr>
        <w:t xml:space="preserve"> = </w:t>
      </w:r>
      <w:r w:rsidRPr="006D7656">
        <w:rPr>
          <w:rFonts w:ascii="Arial" w:hAnsi="Arial" w:cs="Arial"/>
          <w:i/>
          <w:iCs/>
          <w:sz w:val="16"/>
          <w:szCs w:val="16"/>
        </w:rPr>
        <w:t>x̄</w:t>
      </w:r>
      <w:r w:rsidRPr="00C41DB7">
        <w:rPr>
          <w:rFonts w:ascii="Arial" w:hAnsi="Arial" w:cs="Arial"/>
          <w:sz w:val="16"/>
          <w:szCs w:val="16"/>
        </w:rPr>
        <w:t xml:space="preserve"> ± </w:t>
      </w:r>
      <w:r w:rsidRPr="006D7656">
        <w:rPr>
          <w:rFonts w:ascii="Arial" w:hAnsi="Arial" w:cs="Arial"/>
          <w:i/>
          <w:iCs/>
          <w:sz w:val="16"/>
          <w:szCs w:val="16"/>
        </w:rPr>
        <w:t>t</w:t>
      </w:r>
      <w:r w:rsidRPr="00C41DB7">
        <w:rPr>
          <w:rFonts w:ascii="Arial" w:hAnsi="Arial" w:cs="Arial"/>
          <w:sz w:val="16"/>
          <w:szCs w:val="16"/>
          <w:vertAlign w:val="subscript"/>
        </w:rPr>
        <w:t>1-(</w:t>
      </w:r>
      <w:r w:rsidRPr="00C41DB7">
        <w:rPr>
          <w:rFonts w:ascii="Cambria Math" w:hAnsi="Cambria Math" w:cs="Cambria Math"/>
          <w:color w:val="000000" w:themeColor="text1"/>
          <w:sz w:val="16"/>
          <w:szCs w:val="16"/>
          <w:shd w:val="clear" w:color="auto" w:fill="FFFFFF"/>
          <w:vertAlign w:val="subscript"/>
        </w:rPr>
        <w:t>𝛼</w:t>
      </w:r>
      <w:r w:rsidR="002E4083">
        <w:rPr>
          <w:rFonts w:ascii="Arial" w:hAnsi="Arial" w:cs="Arial"/>
          <w:sz w:val="16"/>
          <w:szCs w:val="16"/>
          <w:vertAlign w:val="subscript"/>
        </w:rPr>
        <w:t>/</w:t>
      </w:r>
      <w:r w:rsidRPr="00C41DB7">
        <w:rPr>
          <w:rFonts w:ascii="Arial" w:hAnsi="Arial" w:cs="Arial"/>
          <w:sz w:val="16"/>
          <w:szCs w:val="16"/>
          <w:vertAlign w:val="subscript"/>
        </w:rPr>
        <w:t xml:space="preserve">2) </w:t>
      </w:r>
      <m:oMath>
        <m:f>
          <m:f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Pr>
          <m:num>
            <m:acc>
              <m:acc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σ</m:t>
                </m:r>
              </m:e>
            </m:acc>
          </m:num>
          <m:den>
            <m:r>
              <w:rPr>
                <w:rFonts w:ascii="Cambria Math" w:hAnsi="Cambria Math" w:cs="Arial"/>
                <w:sz w:val="16"/>
                <w:szCs w:val="16"/>
              </w:rPr>
              <m:t>√n</m:t>
            </m:r>
          </m:den>
        </m:f>
      </m:oMath>
      <w:r w:rsidRPr="006D7656">
        <w:rPr>
          <w:rFonts w:ascii="Arial" w:eastAsiaTheme="minorEastAsia" w:hAnsi="Arial" w:cs="Arial"/>
          <w:i/>
          <w:sz w:val="16"/>
          <w:szCs w:val="16"/>
        </w:rPr>
        <w:t>,</w:t>
      </w:r>
      <w:r>
        <w:rPr>
          <w:rFonts w:ascii="Arial" w:eastAsiaTheme="minorEastAsia" w:hAnsi="Arial" w:cs="Arial"/>
          <w:sz w:val="16"/>
          <w:szCs w:val="16"/>
        </w:rPr>
        <w:t xml:space="preserve"> </w:t>
      </w:r>
      <w:r w:rsidRPr="006D7656">
        <w:rPr>
          <w:rFonts w:ascii="Arial" w:eastAsiaTheme="minorEastAsia" w:hAnsi="Arial" w:cs="Arial"/>
          <w:i/>
          <w:iCs/>
          <w:sz w:val="16"/>
          <w:szCs w:val="16"/>
        </w:rPr>
        <w:t>df</w:t>
      </w:r>
      <w:r w:rsidRPr="00C41DB7">
        <w:rPr>
          <w:rFonts w:ascii="Arial" w:eastAsiaTheme="minorEastAsia" w:hAnsi="Arial" w:cs="Arial"/>
          <w:sz w:val="16"/>
          <w:szCs w:val="16"/>
        </w:rPr>
        <w:t xml:space="preserve"> = </w:t>
      </w:r>
      <w:r w:rsidRPr="006D7656">
        <w:rPr>
          <w:rFonts w:ascii="Arial" w:eastAsiaTheme="minorEastAsia" w:hAnsi="Arial" w:cs="Arial"/>
          <w:i/>
          <w:iCs/>
          <w:sz w:val="16"/>
          <w:szCs w:val="16"/>
        </w:rPr>
        <w:t>n</w:t>
      </w:r>
      <w:r w:rsidRPr="00C41DB7">
        <w:rPr>
          <w:rFonts w:ascii="Arial" w:eastAsiaTheme="minorEastAsia" w:hAnsi="Arial" w:cs="Arial"/>
          <w:sz w:val="16"/>
          <w:szCs w:val="16"/>
        </w:rPr>
        <w:t xml:space="preserve"> -1</w:t>
      </w:r>
    </w:p>
    <w:p w14:paraId="651C2924" w14:textId="77777777" w:rsidR="00C41DB7" w:rsidRDefault="00C41DB7" w:rsidP="00C41DB7">
      <w:pPr>
        <w:rPr>
          <w:rFonts w:ascii="Arial" w:hAnsi="Arial" w:cs="Arial"/>
          <w:sz w:val="22"/>
          <w:szCs w:val="22"/>
        </w:rPr>
      </w:pPr>
    </w:p>
    <w:p w14:paraId="277B68EA" w14:textId="77777777" w:rsidR="00C41DB7" w:rsidRDefault="00C41DB7" w:rsidP="00C41DB7">
      <w:pPr>
        <w:rPr>
          <w:rFonts w:ascii="Arial" w:hAnsi="Arial" w:cs="Arial"/>
          <w:sz w:val="16"/>
          <w:szCs w:val="16"/>
        </w:rPr>
      </w:pPr>
      <w:r w:rsidRPr="00C41DB7">
        <w:rPr>
          <w:rFonts w:ascii="Arial" w:hAnsi="Arial" w:cs="Arial"/>
          <w:sz w:val="16"/>
          <w:szCs w:val="16"/>
        </w:rPr>
        <w:t>(Konfidenzintervall für den Mittelwert bei bekannter Populationsstreuung)</w:t>
      </w:r>
    </w:p>
    <w:p w14:paraId="023ECB8A" w14:textId="3E131645" w:rsidR="00C41DB7" w:rsidRPr="00C41DB7" w:rsidRDefault="00C41DB7" w:rsidP="00C41DB7">
      <w:pPr>
        <w:rPr>
          <w:rFonts w:ascii="Arial" w:hAnsi="Arial" w:cs="Arial"/>
          <w:sz w:val="16"/>
          <w:szCs w:val="16"/>
        </w:rPr>
      </w:pPr>
      <w:r w:rsidRPr="00C41DB7">
        <w:rPr>
          <w:rFonts w:ascii="Arial" w:hAnsi="Arial" w:cs="Arial"/>
          <w:sz w:val="16"/>
          <w:szCs w:val="16"/>
        </w:rPr>
        <w:t>(Konfidenzintervall für den Mittelwert bei unbekannter Populationsstreuung)</w:t>
      </w:r>
    </w:p>
    <w:p w14:paraId="1CDB6341" w14:textId="77777777" w:rsidR="00C41DB7" w:rsidRPr="00C41DB7" w:rsidRDefault="00C41DB7" w:rsidP="00C41DB7">
      <w:pPr>
        <w:rPr>
          <w:rFonts w:ascii="Arial" w:hAnsi="Arial" w:cs="Arial"/>
          <w:sz w:val="22"/>
          <w:szCs w:val="22"/>
        </w:rPr>
      </w:pPr>
    </w:p>
    <w:p w14:paraId="2C5F56EF" w14:textId="769E4565" w:rsidR="00C41DB7" w:rsidRPr="00C41DB7" w:rsidRDefault="00C41DB7">
      <w:pPr>
        <w:rPr>
          <w:rFonts w:ascii="Arial" w:hAnsi="Arial" w:cs="Arial"/>
          <w:sz w:val="22"/>
          <w:szCs w:val="22"/>
        </w:rPr>
      </w:pPr>
    </w:p>
    <w:sectPr w:rsidR="00C41DB7" w:rsidRPr="00C41D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1D"/>
    <w:rsid w:val="000A2929"/>
    <w:rsid w:val="002E4083"/>
    <w:rsid w:val="00341E93"/>
    <w:rsid w:val="006D7656"/>
    <w:rsid w:val="006E6EDE"/>
    <w:rsid w:val="0086641D"/>
    <w:rsid w:val="0088134F"/>
    <w:rsid w:val="00C41DB7"/>
    <w:rsid w:val="00C5302D"/>
    <w:rsid w:val="00FD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154D7"/>
  <w15:chartTrackingRefBased/>
  <w15:docId w15:val="{874C1C4C-DB68-1841-8BF5-0691E4F9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6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6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1D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8664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Janika Saretzki</dc:creator>
  <cp:keywords/>
  <dc:description/>
  <cp:lastModifiedBy>Janika Saretzki</cp:lastModifiedBy>
  <cp:revision>3</cp:revision>
  <dcterms:created xsi:type="dcterms:W3CDTF">2025-06-19T14:20:00Z</dcterms:created>
  <dcterms:modified xsi:type="dcterms:W3CDTF">2025-06-27T06:13:00Z</dcterms:modified>
</cp:coreProperties>
</file>