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C1139" w:rsidRDefault="00CC1139"/>
    <w:p w:rsidR="00CC1139" w:rsidRDefault="00CC1139"/>
    <w:p w:rsidR="00CC1139" w:rsidRDefault="00CC1139"/>
    <w:p w:rsidR="00CC1139" w:rsidRDefault="00CC1139"/>
    <w:p w:rsidR="00CC1139" w:rsidRDefault="00CC1139"/>
    <w:p w:rsidR="00CC1139" w:rsidRDefault="00CC1139"/>
    <w:p w:rsidR="00CC1139" w:rsidRDefault="00CC1139"/>
    <w:p w:rsidR="00CC1139" w:rsidRDefault="00CC1139"/>
    <w:p w:rsidR="00CC1139" w:rsidRDefault="00CC1139"/>
    <w:p w:rsidR="00CC1139" w:rsidRDefault="00CC1139"/>
    <w:p w:rsidR="00CC1139" w:rsidRDefault="00CC1139"/>
    <w:p w:rsidR="00CC1139" w:rsidRDefault="00CC1139"/>
    <w:p w:rsidR="00CC1139" w:rsidRDefault="00CC1139"/>
    <w:p w:rsidR="00CC1139" w:rsidRDefault="00CC1139"/>
    <w:p w:rsidR="00CC1139" w:rsidRDefault="000B6365">
      <w:pPr>
        <w:jc w:val="center"/>
      </w:pPr>
      <w:r>
        <w:t>Final Project Report</w:t>
      </w:r>
    </w:p>
    <w:p w:rsidR="00CC1139" w:rsidRDefault="00CC1139">
      <w:pPr>
        <w:jc w:val="center"/>
      </w:pPr>
    </w:p>
    <w:p w:rsidR="00CC1139" w:rsidRDefault="000B6365">
      <w:pPr>
        <w:jc w:val="center"/>
      </w:pPr>
      <w:r>
        <w:rPr>
          <w:sz w:val="52"/>
          <w:szCs w:val="52"/>
        </w:rPr>
        <w:t>Finding Optimum Parameters for</w:t>
      </w:r>
    </w:p>
    <w:p w:rsidR="00CC1139" w:rsidRDefault="000B6365">
      <w:pPr>
        <w:jc w:val="center"/>
      </w:pPr>
      <w:r>
        <w:rPr>
          <w:sz w:val="52"/>
          <w:szCs w:val="52"/>
        </w:rPr>
        <w:t>Pulsed LED Operation</w:t>
      </w:r>
    </w:p>
    <w:p w:rsidR="00CC1139" w:rsidRDefault="00CC1139">
      <w:pPr>
        <w:jc w:val="center"/>
      </w:pPr>
    </w:p>
    <w:p w:rsidR="00CC1139" w:rsidRDefault="000B6365">
      <w:pPr>
        <w:jc w:val="center"/>
      </w:pPr>
      <w:r>
        <w:t>IEE 572 Design of Engineering Experiments</w:t>
      </w:r>
      <w:r>
        <w:br/>
        <w:t>Prof. Douglas Montgomery</w:t>
      </w:r>
    </w:p>
    <w:p w:rsidR="00CC1139" w:rsidRDefault="00CC1139">
      <w:pPr>
        <w:jc w:val="center"/>
      </w:pPr>
    </w:p>
    <w:p w:rsidR="00CC1139" w:rsidRDefault="00CC1139">
      <w:pPr>
        <w:jc w:val="center"/>
      </w:pPr>
    </w:p>
    <w:p w:rsidR="00CC1139" w:rsidRDefault="00CC1139">
      <w:pPr>
        <w:jc w:val="center"/>
      </w:pPr>
    </w:p>
    <w:p w:rsidR="00CC1139" w:rsidRDefault="00CC1139">
      <w:pPr>
        <w:jc w:val="center"/>
      </w:pPr>
    </w:p>
    <w:p w:rsidR="00CC1139" w:rsidRDefault="00CC1139">
      <w:pPr>
        <w:jc w:val="center"/>
      </w:pPr>
    </w:p>
    <w:p w:rsidR="00CC1139" w:rsidRDefault="00CC1139">
      <w:pPr>
        <w:jc w:val="center"/>
      </w:pPr>
    </w:p>
    <w:p w:rsidR="00CC1139" w:rsidRDefault="000B6365">
      <w:pPr>
        <w:jc w:val="center"/>
      </w:pPr>
      <w:r>
        <w:t>Team:</w:t>
      </w:r>
    </w:p>
    <w:p w:rsidR="00CC1139" w:rsidRDefault="000B6365">
      <w:pPr>
        <w:jc w:val="center"/>
      </w:pPr>
      <w:r>
        <w:rPr>
          <w:sz w:val="28"/>
          <w:szCs w:val="28"/>
        </w:rPr>
        <w:t xml:space="preserve">Gabriel </w:t>
      </w:r>
      <w:proofErr w:type="spellStart"/>
      <w:r>
        <w:rPr>
          <w:sz w:val="28"/>
          <w:szCs w:val="28"/>
        </w:rPr>
        <w:t>Anzziani</w:t>
      </w:r>
      <w:proofErr w:type="spellEnd"/>
      <w:r>
        <w:rPr>
          <w:sz w:val="28"/>
          <w:szCs w:val="28"/>
        </w:rPr>
        <w:t xml:space="preserve"> (gabriel.anzziani@asu.edu)</w:t>
      </w:r>
    </w:p>
    <w:p w:rsidR="00CC1139" w:rsidRDefault="000B6365">
      <w:pPr>
        <w:jc w:val="center"/>
      </w:pPr>
      <w:r>
        <w:rPr>
          <w:sz w:val="28"/>
          <w:szCs w:val="28"/>
        </w:rPr>
        <w:t>Christi Lemon (cllemmon@asu.edu)</w:t>
      </w:r>
    </w:p>
    <w:p w:rsidR="00CC1139" w:rsidRDefault="000B6365">
      <w:pPr>
        <w:jc w:val="center"/>
      </w:pPr>
      <w:r>
        <w:rPr>
          <w:sz w:val="28"/>
          <w:szCs w:val="28"/>
        </w:rPr>
        <w:t>Janine White (jiwhite@asu.edu)</w:t>
      </w:r>
    </w:p>
    <w:p w:rsidR="00CC1139" w:rsidRDefault="00CC1139">
      <w:pPr>
        <w:jc w:val="center"/>
      </w:pPr>
    </w:p>
    <w:p w:rsidR="00CC1139" w:rsidRDefault="00CC1139">
      <w:pPr>
        <w:jc w:val="center"/>
      </w:pPr>
    </w:p>
    <w:p w:rsidR="00CC1139" w:rsidRDefault="00CC1139">
      <w:pPr>
        <w:jc w:val="center"/>
      </w:pPr>
    </w:p>
    <w:p w:rsidR="00CC1139" w:rsidRDefault="00CC1139">
      <w:pPr>
        <w:jc w:val="center"/>
      </w:pPr>
    </w:p>
    <w:p w:rsidR="00CC1139" w:rsidRDefault="000B6365">
      <w:pPr>
        <w:jc w:val="center"/>
      </w:pPr>
      <w:r>
        <w:rPr>
          <w:noProof/>
        </w:rPr>
        <w:drawing>
          <wp:inline distT="0" distB="0" distL="114300" distR="114300">
            <wp:extent cx="4257675" cy="126428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257675" cy="1264285"/>
                    </a:xfrm>
                    <a:prstGeom prst="rect">
                      <a:avLst/>
                    </a:prstGeom>
                    <a:ln/>
                  </pic:spPr>
                </pic:pic>
              </a:graphicData>
            </a:graphic>
          </wp:inline>
        </w:drawing>
      </w:r>
    </w:p>
    <w:p w:rsidR="00CC1139" w:rsidRDefault="000B6365">
      <w:pPr>
        <w:spacing w:after="240" w:line="360" w:lineRule="auto"/>
      </w:pPr>
      <w:r>
        <w:rPr>
          <w:b/>
        </w:rPr>
        <w:lastRenderedPageBreak/>
        <w:t>Background</w:t>
      </w:r>
    </w:p>
    <w:p w:rsidR="00CC1139" w:rsidRDefault="000B6365">
      <w:pPr>
        <w:spacing w:after="240"/>
      </w:pPr>
      <w:r>
        <w:t>Today’s embedded systems are characterized by consuming very low power. This is particularly true in battery powered systems, so the system can operate for as long as possible. There is extensive use of LEDs in embedded systems, so it only makes sense to find ways to optimize the energy used to drive the LED while maintaining the same visible output.</w:t>
      </w:r>
    </w:p>
    <w:p w:rsidR="00CC1139" w:rsidRDefault="000B6365" w:rsidP="00F50D7E">
      <w:pPr>
        <w:numPr>
          <w:ilvl w:val="0"/>
          <w:numId w:val="2"/>
        </w:numPr>
        <w:spacing w:line="480" w:lineRule="auto"/>
        <w:ind w:left="450" w:hanging="450"/>
        <w:rPr>
          <w:b/>
        </w:rPr>
      </w:pPr>
      <w:r>
        <w:rPr>
          <w:b/>
        </w:rPr>
        <w:t>Recognition and Statement of the problem</w:t>
      </w:r>
    </w:p>
    <w:p w:rsidR="00CC1139" w:rsidRDefault="000B6365">
      <w:pPr>
        <w:spacing w:after="240"/>
      </w:pPr>
      <w:r>
        <w:t>The most common way to drive an LED is with DC operation (using constant current). An alternative to DC operation is to use pulse width modulation (PWM) to drive the LED while applying a higher current. There is contradicting information</w:t>
      </w:r>
      <w:r>
        <w:rPr>
          <w:vertAlign w:val="superscript"/>
        </w:rPr>
        <w:t xml:space="preserve"> </w:t>
      </w:r>
      <w:r>
        <w:t xml:space="preserve">about whether this method is more efficient because as the duty cycle increases, peak current drops. Some claim that the LED itself will be less efficient at higher currents </w:t>
      </w:r>
      <w:r>
        <w:rPr>
          <w:vertAlign w:val="superscript"/>
        </w:rPr>
        <w:t>[1]</w:t>
      </w:r>
      <w:r>
        <w:t xml:space="preserve">, while others claim that the human eye will perceive an increased intensity with PWM </w:t>
      </w:r>
      <w:r>
        <w:rPr>
          <w:vertAlign w:val="superscript"/>
        </w:rPr>
        <w:t>[2][3]</w:t>
      </w:r>
      <w:r>
        <w:t>. We will conduct our own experiment to verify if PWM is better to drive an LED. Our goal is to obtain the same light intensity from PWM compared to a fixed DC current, while reducing the power required.</w:t>
      </w:r>
    </w:p>
    <w:p w:rsidR="00CC1139" w:rsidRDefault="000B6365">
      <w:pPr>
        <w:numPr>
          <w:ilvl w:val="0"/>
          <w:numId w:val="2"/>
        </w:numPr>
        <w:spacing w:after="240" w:line="360" w:lineRule="auto"/>
        <w:ind w:left="446" w:hanging="446"/>
        <w:rPr>
          <w:b/>
        </w:rPr>
      </w:pPr>
      <w:r>
        <w:rPr>
          <w:b/>
        </w:rPr>
        <w:t>Choice of Factors, Levels and Ranges.</w:t>
      </w:r>
    </w:p>
    <w:p w:rsidR="00CC1139" w:rsidRDefault="000B6365">
      <w:r>
        <w:t>The following are the factors that we believe will have an effect on the experiment:</w:t>
      </w:r>
    </w:p>
    <w:p w:rsidR="00CC1139" w:rsidRDefault="000B6365">
      <w:r>
        <w:t xml:space="preserve">- </w:t>
      </w:r>
      <w:r>
        <w:rPr>
          <w:b/>
        </w:rPr>
        <w:t>Frequency</w:t>
      </w:r>
      <w:r>
        <w:t xml:space="preserve">: We want to avoid visible flickering, so the minimum frequency will be 100Hz, and the maximum will be 3 kHz, limited by the capabilities of the instrument we are using. </w:t>
      </w:r>
    </w:p>
    <w:p w:rsidR="00CC1139" w:rsidRDefault="000B6365">
      <w:r>
        <w:t xml:space="preserve">- </w:t>
      </w:r>
      <w:r>
        <w:rPr>
          <w:b/>
        </w:rPr>
        <w:t>Duty Cycle</w:t>
      </w:r>
      <w:r>
        <w:t>: This parameter can vary from 0.39% to 99.61%. But it will be of little value to use a duty cycle above 20%, since we are studying the effect of small pulses.  With testing 1.171% was found to be the lowest useful Duty Cycle.</w:t>
      </w:r>
    </w:p>
    <w:p w:rsidR="00CC1139" w:rsidRDefault="000B6365">
      <w:r>
        <w:t xml:space="preserve">- </w:t>
      </w:r>
      <w:r>
        <w:rPr>
          <w:b/>
        </w:rPr>
        <w:t>Offset:</w:t>
      </w:r>
      <w:r>
        <w:t xml:space="preserve"> An offset of 0mA means that the LED is completely shut off between pulses. We can also apply a small current offset to determine if this has an effect on the LED efficiency.</w:t>
      </w:r>
    </w:p>
    <w:p w:rsidR="00CC1139" w:rsidRDefault="000B6365">
      <w:r>
        <w:t>We used four levels for each factor:</w:t>
      </w:r>
    </w:p>
    <w:p w:rsidR="00CC1139" w:rsidRDefault="00CC1139"/>
    <w:p w:rsidR="00CC1139" w:rsidRDefault="000B6365">
      <w:r>
        <w:rPr>
          <w:b/>
        </w:rPr>
        <w:t>Table1. Parameters</w:t>
      </w:r>
    </w:p>
    <w:tbl>
      <w:tblPr>
        <w:tblStyle w:val="a"/>
        <w:tblW w:w="8310" w:type="dxa"/>
        <w:tblInd w:w="-137" w:type="dxa"/>
        <w:tblLayout w:type="fixed"/>
        <w:tblLook w:val="0400" w:firstRow="0" w:lastRow="0" w:firstColumn="0" w:lastColumn="0" w:noHBand="0" w:noVBand="1"/>
      </w:tblPr>
      <w:tblGrid>
        <w:gridCol w:w="1725"/>
        <w:gridCol w:w="1335"/>
        <w:gridCol w:w="1965"/>
        <w:gridCol w:w="1680"/>
        <w:gridCol w:w="1605"/>
      </w:tblGrid>
      <w:tr w:rsidR="00CC1139">
        <w:trPr>
          <w:trHeight w:val="540"/>
        </w:trPr>
        <w:tc>
          <w:tcPr>
            <w:tcW w:w="1725" w:type="dxa"/>
            <w:tcBorders>
              <w:top w:val="single" w:sz="4" w:space="0" w:color="000000"/>
              <w:left w:val="single" w:sz="4" w:space="0" w:color="000000"/>
              <w:bottom w:val="single" w:sz="6" w:space="0" w:color="000000"/>
              <w:right w:val="single" w:sz="4" w:space="0" w:color="000000"/>
            </w:tcBorders>
            <w:vAlign w:val="bottom"/>
          </w:tcPr>
          <w:p w:rsidR="00CC1139" w:rsidRDefault="000B6365">
            <w:pPr>
              <w:jc w:val="center"/>
            </w:pPr>
            <w:r>
              <w:rPr>
                <w:rFonts w:ascii="Calibri" w:eastAsia="Calibri" w:hAnsi="Calibri" w:cs="Calibri"/>
                <w:b/>
                <w:sz w:val="22"/>
                <w:szCs w:val="22"/>
              </w:rPr>
              <w:t>Factor</w:t>
            </w:r>
          </w:p>
        </w:tc>
        <w:tc>
          <w:tcPr>
            <w:tcW w:w="1335" w:type="dxa"/>
            <w:tcBorders>
              <w:top w:val="single" w:sz="4" w:space="0" w:color="000000"/>
              <w:left w:val="nil"/>
              <w:bottom w:val="single" w:sz="6" w:space="0" w:color="000000"/>
              <w:right w:val="single" w:sz="4" w:space="0" w:color="000000"/>
            </w:tcBorders>
            <w:vAlign w:val="bottom"/>
          </w:tcPr>
          <w:p w:rsidR="00CC1139" w:rsidRDefault="000B6365">
            <w:pPr>
              <w:jc w:val="center"/>
            </w:pPr>
            <w:r>
              <w:rPr>
                <w:rFonts w:ascii="Calibri" w:eastAsia="Calibri" w:hAnsi="Calibri" w:cs="Calibri"/>
                <w:b/>
                <w:sz w:val="22"/>
                <w:szCs w:val="22"/>
              </w:rPr>
              <w:t>Low Level</w:t>
            </w:r>
          </w:p>
        </w:tc>
        <w:tc>
          <w:tcPr>
            <w:tcW w:w="1965" w:type="dxa"/>
            <w:tcBorders>
              <w:top w:val="single" w:sz="4" w:space="0" w:color="000000"/>
              <w:left w:val="nil"/>
              <w:bottom w:val="single" w:sz="6" w:space="0" w:color="000000"/>
              <w:right w:val="single" w:sz="4" w:space="0" w:color="000000"/>
            </w:tcBorders>
            <w:vAlign w:val="bottom"/>
          </w:tcPr>
          <w:p w:rsidR="00CC1139" w:rsidRDefault="000B6365">
            <w:pPr>
              <w:jc w:val="center"/>
            </w:pPr>
            <w:r>
              <w:rPr>
                <w:rFonts w:ascii="Calibri" w:eastAsia="Calibri" w:hAnsi="Calibri" w:cs="Calibri"/>
                <w:b/>
                <w:sz w:val="22"/>
                <w:szCs w:val="22"/>
              </w:rPr>
              <w:t>Mid Low Level</w:t>
            </w:r>
          </w:p>
        </w:tc>
        <w:tc>
          <w:tcPr>
            <w:tcW w:w="1680" w:type="dxa"/>
            <w:tcBorders>
              <w:top w:val="single" w:sz="4" w:space="0" w:color="000000"/>
              <w:left w:val="nil"/>
              <w:bottom w:val="single" w:sz="6" w:space="0" w:color="000000"/>
              <w:right w:val="single" w:sz="4" w:space="0" w:color="000000"/>
            </w:tcBorders>
            <w:vAlign w:val="bottom"/>
          </w:tcPr>
          <w:p w:rsidR="00CC1139" w:rsidRDefault="000B6365">
            <w:pPr>
              <w:jc w:val="center"/>
            </w:pPr>
            <w:r>
              <w:rPr>
                <w:rFonts w:ascii="Calibri" w:eastAsia="Calibri" w:hAnsi="Calibri" w:cs="Calibri"/>
                <w:b/>
                <w:sz w:val="22"/>
                <w:szCs w:val="22"/>
              </w:rPr>
              <w:t>Mid High Level</w:t>
            </w:r>
          </w:p>
        </w:tc>
        <w:tc>
          <w:tcPr>
            <w:tcW w:w="1605" w:type="dxa"/>
            <w:tcBorders>
              <w:top w:val="single" w:sz="4" w:space="0" w:color="000000"/>
              <w:left w:val="nil"/>
              <w:bottom w:val="single" w:sz="6" w:space="0" w:color="000000"/>
              <w:right w:val="single" w:sz="4" w:space="0" w:color="000000"/>
            </w:tcBorders>
            <w:vAlign w:val="bottom"/>
          </w:tcPr>
          <w:p w:rsidR="00CC1139" w:rsidRDefault="000B6365">
            <w:pPr>
              <w:jc w:val="center"/>
            </w:pPr>
            <w:r>
              <w:rPr>
                <w:rFonts w:ascii="Calibri" w:eastAsia="Calibri" w:hAnsi="Calibri" w:cs="Calibri"/>
                <w:b/>
                <w:sz w:val="22"/>
                <w:szCs w:val="22"/>
              </w:rPr>
              <w:t>High Level</w:t>
            </w:r>
          </w:p>
        </w:tc>
      </w:tr>
      <w:tr w:rsidR="00CC1139">
        <w:trPr>
          <w:trHeight w:val="300"/>
        </w:trPr>
        <w:tc>
          <w:tcPr>
            <w:tcW w:w="1725" w:type="dxa"/>
            <w:tcBorders>
              <w:top w:val="nil"/>
              <w:left w:val="single" w:sz="4" w:space="0" w:color="000000"/>
              <w:bottom w:val="single" w:sz="4" w:space="0" w:color="000000"/>
              <w:right w:val="single" w:sz="4" w:space="0" w:color="000000"/>
            </w:tcBorders>
            <w:vAlign w:val="bottom"/>
          </w:tcPr>
          <w:p w:rsidR="00CC1139" w:rsidRDefault="000B6365">
            <w:pPr>
              <w:jc w:val="center"/>
            </w:pPr>
            <w:r>
              <w:rPr>
                <w:rFonts w:ascii="Calibri" w:eastAsia="Calibri" w:hAnsi="Calibri" w:cs="Calibri"/>
                <w:sz w:val="22"/>
                <w:szCs w:val="22"/>
              </w:rPr>
              <w:t>Frequency (Hz)</w:t>
            </w:r>
          </w:p>
        </w:tc>
        <w:tc>
          <w:tcPr>
            <w:tcW w:w="1335" w:type="dxa"/>
            <w:tcBorders>
              <w:top w:val="nil"/>
              <w:left w:val="nil"/>
              <w:bottom w:val="single" w:sz="4" w:space="0" w:color="000000"/>
              <w:right w:val="single" w:sz="4" w:space="0" w:color="000000"/>
            </w:tcBorders>
            <w:vAlign w:val="bottom"/>
          </w:tcPr>
          <w:p w:rsidR="00CC1139" w:rsidRDefault="000B6365">
            <w:pPr>
              <w:jc w:val="center"/>
            </w:pPr>
            <w:r>
              <w:rPr>
                <w:rFonts w:ascii="Calibri" w:eastAsia="Calibri" w:hAnsi="Calibri" w:cs="Calibri"/>
                <w:sz w:val="22"/>
                <w:szCs w:val="22"/>
              </w:rPr>
              <w:t>62.5</w:t>
            </w:r>
          </w:p>
        </w:tc>
        <w:tc>
          <w:tcPr>
            <w:tcW w:w="1965" w:type="dxa"/>
            <w:tcBorders>
              <w:top w:val="nil"/>
              <w:left w:val="nil"/>
              <w:bottom w:val="single" w:sz="4" w:space="0" w:color="000000"/>
              <w:right w:val="single" w:sz="4" w:space="0" w:color="000000"/>
            </w:tcBorders>
            <w:vAlign w:val="bottom"/>
          </w:tcPr>
          <w:p w:rsidR="00CC1139" w:rsidRDefault="000B6365">
            <w:pPr>
              <w:jc w:val="center"/>
            </w:pPr>
            <w:r>
              <w:rPr>
                <w:rFonts w:ascii="Calibri" w:eastAsia="Calibri" w:hAnsi="Calibri" w:cs="Calibri"/>
                <w:sz w:val="22"/>
                <w:szCs w:val="22"/>
              </w:rPr>
              <w:t>250</w:t>
            </w:r>
          </w:p>
        </w:tc>
        <w:tc>
          <w:tcPr>
            <w:tcW w:w="1680" w:type="dxa"/>
            <w:tcBorders>
              <w:top w:val="nil"/>
              <w:left w:val="nil"/>
              <w:bottom w:val="single" w:sz="4" w:space="0" w:color="000000"/>
              <w:right w:val="single" w:sz="4" w:space="0" w:color="000000"/>
            </w:tcBorders>
            <w:vAlign w:val="bottom"/>
          </w:tcPr>
          <w:p w:rsidR="00CC1139" w:rsidRDefault="000B6365">
            <w:pPr>
              <w:jc w:val="center"/>
            </w:pPr>
            <w:r>
              <w:rPr>
                <w:rFonts w:ascii="Calibri" w:eastAsia="Calibri" w:hAnsi="Calibri" w:cs="Calibri"/>
                <w:sz w:val="22"/>
                <w:szCs w:val="22"/>
              </w:rPr>
              <w:t>625</w:t>
            </w:r>
          </w:p>
        </w:tc>
        <w:tc>
          <w:tcPr>
            <w:tcW w:w="1605" w:type="dxa"/>
            <w:tcBorders>
              <w:top w:val="nil"/>
              <w:left w:val="nil"/>
              <w:bottom w:val="single" w:sz="4" w:space="0" w:color="000000"/>
              <w:right w:val="single" w:sz="4" w:space="0" w:color="000000"/>
            </w:tcBorders>
            <w:vAlign w:val="bottom"/>
          </w:tcPr>
          <w:p w:rsidR="00CC1139" w:rsidRDefault="000B6365">
            <w:pPr>
              <w:jc w:val="center"/>
            </w:pPr>
            <w:r>
              <w:rPr>
                <w:rFonts w:ascii="Calibri" w:eastAsia="Calibri" w:hAnsi="Calibri" w:cs="Calibri"/>
                <w:sz w:val="22"/>
                <w:szCs w:val="22"/>
              </w:rPr>
              <w:t>2500</w:t>
            </w:r>
          </w:p>
        </w:tc>
      </w:tr>
      <w:tr w:rsidR="00CC1139">
        <w:trPr>
          <w:trHeight w:val="300"/>
        </w:trPr>
        <w:tc>
          <w:tcPr>
            <w:tcW w:w="1725" w:type="dxa"/>
            <w:tcBorders>
              <w:top w:val="nil"/>
              <w:left w:val="single" w:sz="4" w:space="0" w:color="000000"/>
              <w:bottom w:val="single" w:sz="4" w:space="0" w:color="000000"/>
              <w:right w:val="single" w:sz="4" w:space="0" w:color="000000"/>
            </w:tcBorders>
            <w:vAlign w:val="bottom"/>
          </w:tcPr>
          <w:p w:rsidR="00CC1139" w:rsidRDefault="000B6365">
            <w:pPr>
              <w:jc w:val="center"/>
            </w:pPr>
            <w:r>
              <w:rPr>
                <w:rFonts w:ascii="Calibri" w:eastAsia="Calibri" w:hAnsi="Calibri" w:cs="Calibri"/>
                <w:sz w:val="22"/>
                <w:szCs w:val="22"/>
              </w:rPr>
              <w:t>Duty Cycle (%)</w:t>
            </w:r>
          </w:p>
        </w:tc>
        <w:tc>
          <w:tcPr>
            <w:tcW w:w="1335" w:type="dxa"/>
            <w:tcBorders>
              <w:top w:val="nil"/>
              <w:left w:val="nil"/>
              <w:bottom w:val="single" w:sz="4" w:space="0" w:color="000000"/>
              <w:right w:val="single" w:sz="4" w:space="0" w:color="000000"/>
            </w:tcBorders>
            <w:vAlign w:val="bottom"/>
          </w:tcPr>
          <w:p w:rsidR="00CC1139" w:rsidRDefault="000B6365">
            <w:pPr>
              <w:jc w:val="center"/>
            </w:pPr>
            <w:r>
              <w:rPr>
                <w:rFonts w:ascii="Calibri" w:eastAsia="Calibri" w:hAnsi="Calibri" w:cs="Calibri"/>
                <w:sz w:val="22"/>
                <w:szCs w:val="22"/>
              </w:rPr>
              <w:t>1.172</w:t>
            </w:r>
          </w:p>
        </w:tc>
        <w:tc>
          <w:tcPr>
            <w:tcW w:w="1965" w:type="dxa"/>
            <w:tcBorders>
              <w:top w:val="nil"/>
              <w:left w:val="nil"/>
              <w:bottom w:val="single" w:sz="4" w:space="0" w:color="000000"/>
              <w:right w:val="single" w:sz="4" w:space="0" w:color="000000"/>
            </w:tcBorders>
            <w:vAlign w:val="bottom"/>
          </w:tcPr>
          <w:p w:rsidR="00CC1139" w:rsidRDefault="000B6365">
            <w:pPr>
              <w:jc w:val="center"/>
            </w:pPr>
            <w:r>
              <w:rPr>
                <w:rFonts w:ascii="Calibri" w:eastAsia="Calibri" w:hAnsi="Calibri" w:cs="Calibri"/>
                <w:sz w:val="22"/>
                <w:szCs w:val="22"/>
              </w:rPr>
              <w:t>5</w:t>
            </w:r>
          </w:p>
        </w:tc>
        <w:tc>
          <w:tcPr>
            <w:tcW w:w="1680" w:type="dxa"/>
            <w:tcBorders>
              <w:top w:val="nil"/>
              <w:left w:val="nil"/>
              <w:bottom w:val="single" w:sz="4" w:space="0" w:color="000000"/>
              <w:right w:val="single" w:sz="4" w:space="0" w:color="000000"/>
            </w:tcBorders>
            <w:vAlign w:val="bottom"/>
          </w:tcPr>
          <w:p w:rsidR="00CC1139" w:rsidRDefault="000B6365">
            <w:pPr>
              <w:jc w:val="center"/>
            </w:pPr>
            <w:r>
              <w:rPr>
                <w:rFonts w:ascii="Calibri" w:eastAsia="Calibri" w:hAnsi="Calibri" w:cs="Calibri"/>
                <w:sz w:val="22"/>
                <w:szCs w:val="22"/>
              </w:rPr>
              <w:t>10</w:t>
            </w:r>
          </w:p>
        </w:tc>
        <w:tc>
          <w:tcPr>
            <w:tcW w:w="1605" w:type="dxa"/>
            <w:tcBorders>
              <w:top w:val="nil"/>
              <w:left w:val="nil"/>
              <w:bottom w:val="single" w:sz="4" w:space="0" w:color="000000"/>
              <w:right w:val="single" w:sz="4" w:space="0" w:color="000000"/>
            </w:tcBorders>
            <w:vAlign w:val="bottom"/>
          </w:tcPr>
          <w:p w:rsidR="00CC1139" w:rsidRDefault="000B6365">
            <w:pPr>
              <w:jc w:val="center"/>
            </w:pPr>
            <w:r>
              <w:rPr>
                <w:rFonts w:ascii="Calibri" w:eastAsia="Calibri" w:hAnsi="Calibri" w:cs="Calibri"/>
                <w:sz w:val="22"/>
                <w:szCs w:val="22"/>
              </w:rPr>
              <w:t>20</w:t>
            </w:r>
          </w:p>
        </w:tc>
      </w:tr>
      <w:tr w:rsidR="00CC1139">
        <w:trPr>
          <w:trHeight w:val="300"/>
        </w:trPr>
        <w:tc>
          <w:tcPr>
            <w:tcW w:w="1725" w:type="dxa"/>
            <w:tcBorders>
              <w:top w:val="nil"/>
              <w:left w:val="single" w:sz="4" w:space="0" w:color="000000"/>
              <w:bottom w:val="single" w:sz="4" w:space="0" w:color="000000"/>
              <w:right w:val="single" w:sz="4" w:space="0" w:color="000000"/>
            </w:tcBorders>
            <w:vAlign w:val="bottom"/>
          </w:tcPr>
          <w:p w:rsidR="00CC1139" w:rsidRDefault="000B6365">
            <w:pPr>
              <w:jc w:val="center"/>
            </w:pPr>
            <w:r>
              <w:rPr>
                <w:rFonts w:ascii="Calibri" w:eastAsia="Calibri" w:hAnsi="Calibri" w:cs="Calibri"/>
                <w:sz w:val="22"/>
                <w:szCs w:val="22"/>
              </w:rPr>
              <w:t>Offset (mA)</w:t>
            </w:r>
          </w:p>
        </w:tc>
        <w:tc>
          <w:tcPr>
            <w:tcW w:w="1335" w:type="dxa"/>
            <w:tcBorders>
              <w:top w:val="nil"/>
              <w:left w:val="nil"/>
              <w:bottom w:val="single" w:sz="4" w:space="0" w:color="000000"/>
              <w:right w:val="single" w:sz="4" w:space="0" w:color="000000"/>
            </w:tcBorders>
            <w:vAlign w:val="bottom"/>
          </w:tcPr>
          <w:p w:rsidR="00CC1139" w:rsidRDefault="00D72D7F">
            <w:pPr>
              <w:jc w:val="center"/>
            </w:pPr>
            <w:r>
              <w:rPr>
                <w:rFonts w:ascii="Calibri" w:eastAsia="Calibri" w:hAnsi="Calibri" w:cs="Calibri"/>
                <w:sz w:val="22"/>
                <w:szCs w:val="22"/>
              </w:rPr>
              <w:t>0</w:t>
            </w:r>
          </w:p>
        </w:tc>
        <w:tc>
          <w:tcPr>
            <w:tcW w:w="1965" w:type="dxa"/>
            <w:tcBorders>
              <w:top w:val="nil"/>
              <w:left w:val="nil"/>
              <w:bottom w:val="single" w:sz="4" w:space="0" w:color="000000"/>
              <w:right w:val="single" w:sz="4" w:space="0" w:color="000000"/>
            </w:tcBorders>
            <w:vAlign w:val="bottom"/>
          </w:tcPr>
          <w:p w:rsidR="00CC1139" w:rsidRDefault="000B6365">
            <w:pPr>
              <w:jc w:val="center"/>
            </w:pPr>
            <w:r>
              <w:rPr>
                <w:rFonts w:ascii="Calibri" w:eastAsia="Calibri" w:hAnsi="Calibri" w:cs="Calibri"/>
                <w:sz w:val="22"/>
                <w:szCs w:val="22"/>
              </w:rPr>
              <w:t>Base by Device</w:t>
            </w:r>
          </w:p>
        </w:tc>
        <w:tc>
          <w:tcPr>
            <w:tcW w:w="1680" w:type="dxa"/>
            <w:tcBorders>
              <w:top w:val="nil"/>
              <w:left w:val="nil"/>
              <w:bottom w:val="single" w:sz="4" w:space="0" w:color="000000"/>
              <w:right w:val="single" w:sz="4" w:space="0" w:color="000000"/>
            </w:tcBorders>
            <w:vAlign w:val="bottom"/>
          </w:tcPr>
          <w:p w:rsidR="00CC1139" w:rsidRDefault="000B6365" w:rsidP="004604BD">
            <w:pPr>
              <w:jc w:val="center"/>
            </w:pPr>
            <w:r>
              <w:rPr>
                <w:rFonts w:ascii="Calibri" w:eastAsia="Calibri" w:hAnsi="Calibri" w:cs="Calibri"/>
                <w:sz w:val="22"/>
                <w:szCs w:val="22"/>
              </w:rPr>
              <w:t xml:space="preserve">Base + </w:t>
            </w:r>
            <w:r w:rsidR="004604BD">
              <w:rPr>
                <w:rFonts w:ascii="Calibri" w:eastAsia="Calibri" w:hAnsi="Calibri" w:cs="Calibri"/>
                <w:sz w:val="22"/>
                <w:szCs w:val="22"/>
              </w:rPr>
              <w:t>1 level</w:t>
            </w:r>
          </w:p>
        </w:tc>
        <w:tc>
          <w:tcPr>
            <w:tcW w:w="1605" w:type="dxa"/>
            <w:tcBorders>
              <w:top w:val="nil"/>
              <w:left w:val="nil"/>
              <w:bottom w:val="single" w:sz="4" w:space="0" w:color="000000"/>
              <w:right w:val="single" w:sz="4" w:space="0" w:color="000000"/>
            </w:tcBorders>
            <w:vAlign w:val="bottom"/>
          </w:tcPr>
          <w:p w:rsidR="00CC1139" w:rsidRDefault="000B6365" w:rsidP="004604BD">
            <w:pPr>
              <w:jc w:val="center"/>
            </w:pPr>
            <w:r>
              <w:rPr>
                <w:rFonts w:ascii="Calibri" w:eastAsia="Calibri" w:hAnsi="Calibri" w:cs="Calibri"/>
                <w:sz w:val="22"/>
                <w:szCs w:val="22"/>
              </w:rPr>
              <w:t xml:space="preserve">Base + </w:t>
            </w:r>
            <w:r w:rsidR="004604BD">
              <w:rPr>
                <w:rFonts w:ascii="Calibri" w:eastAsia="Calibri" w:hAnsi="Calibri" w:cs="Calibri"/>
                <w:sz w:val="22"/>
                <w:szCs w:val="22"/>
              </w:rPr>
              <w:t>2 levels</w:t>
            </w:r>
          </w:p>
        </w:tc>
      </w:tr>
    </w:tbl>
    <w:p w:rsidR="00CC1139" w:rsidRDefault="00CC1139"/>
    <w:p w:rsidR="00CC1139" w:rsidRDefault="000B6365">
      <w:r>
        <w:t>Other parameters that could affect the experiment, which we will keep constant:</w:t>
      </w:r>
    </w:p>
    <w:p w:rsidR="00CC1139" w:rsidRDefault="000B6365">
      <w:r>
        <w:t xml:space="preserve">- </w:t>
      </w:r>
      <w:r>
        <w:rPr>
          <w:b/>
        </w:rPr>
        <w:t>Temperature</w:t>
      </w:r>
      <w:r>
        <w:t>: One of the consequences of using higher currents is that the temperature of the LED will increase, and could lead to thermal damage.</w:t>
      </w:r>
    </w:p>
    <w:p w:rsidR="00CC1139" w:rsidRDefault="000B6365">
      <w:r>
        <w:t xml:space="preserve">- </w:t>
      </w:r>
      <w:r>
        <w:rPr>
          <w:b/>
        </w:rPr>
        <w:t>Type of LED</w:t>
      </w:r>
      <w:r>
        <w:t>: We will focus on only one type of LED: LP3341 from Siemens.</w:t>
      </w:r>
    </w:p>
    <w:p w:rsidR="009E01DF" w:rsidRDefault="000B6365">
      <w:pPr>
        <w:spacing w:line="360" w:lineRule="auto"/>
      </w:pPr>
      <w:r>
        <w:t xml:space="preserve">- </w:t>
      </w:r>
      <w:r>
        <w:rPr>
          <w:b/>
        </w:rPr>
        <w:t>Batch to batch variation</w:t>
      </w:r>
      <w:r>
        <w:t>: All the LEDs we are using came from the same batch.</w:t>
      </w:r>
    </w:p>
    <w:p w:rsidR="00CA53A4" w:rsidRDefault="00CA53A4">
      <w:pPr>
        <w:rPr>
          <w:b/>
        </w:rPr>
      </w:pPr>
      <w:r>
        <w:rPr>
          <w:b/>
        </w:rPr>
        <w:br w:type="page"/>
      </w:r>
    </w:p>
    <w:p w:rsidR="00CC1139" w:rsidRDefault="000B6365">
      <w:pPr>
        <w:numPr>
          <w:ilvl w:val="0"/>
          <w:numId w:val="2"/>
        </w:numPr>
        <w:spacing w:after="240" w:line="360" w:lineRule="auto"/>
        <w:ind w:left="450" w:hanging="450"/>
      </w:pPr>
      <w:r>
        <w:rPr>
          <w:b/>
        </w:rPr>
        <w:lastRenderedPageBreak/>
        <w:t>Selection of the response variable</w:t>
      </w:r>
    </w:p>
    <w:p w:rsidR="00CC1139" w:rsidRDefault="000B6365">
      <w:r>
        <w:t xml:space="preserve">As stated on section 1, we want to obtain the same amount of apparent light, while minimizing the power. For each test, each team member will compare the reference current with the experiment current, and gradually increase the amplitude of the pulse until the brightness appears the same. The </w:t>
      </w:r>
      <w:r w:rsidR="007920BF">
        <w:t xml:space="preserve">desired </w:t>
      </w:r>
      <w:r>
        <w:t xml:space="preserve">response variable is the power required to obtain the same apparent brightness as the </w:t>
      </w:r>
      <w:r w:rsidR="00E9716D">
        <w:t>1.85</w:t>
      </w:r>
      <w:r>
        <w:t>mA reference</w:t>
      </w:r>
      <w:r w:rsidR="007920BF">
        <w:t>, however it cannot be measured directly</w:t>
      </w:r>
      <w:r>
        <w:t xml:space="preserve">. </w:t>
      </w:r>
      <w:r w:rsidR="007920BF">
        <w:t>Instead, Peak C</w:t>
      </w:r>
      <w:r>
        <w:t xml:space="preserve">urrent </w:t>
      </w:r>
      <w:r w:rsidR="007920BF">
        <w:t>was</w:t>
      </w:r>
      <w:r>
        <w:t xml:space="preserve"> measured in each run of the experiment.</w:t>
      </w:r>
    </w:p>
    <w:p w:rsidR="00CC1139" w:rsidRDefault="00CC1139"/>
    <w:p w:rsidR="00CC1139" w:rsidRDefault="000B6365" w:rsidP="007920BF">
      <w:pPr>
        <w:ind w:left="720"/>
      </w:pPr>
      <w:r>
        <w:rPr>
          <w:b/>
        </w:rPr>
        <w:t>Power</w:t>
      </w:r>
      <w:r>
        <w:t xml:space="preserve"> = Voltage x Current = 5V x Average Current of the experiment where</w:t>
      </w:r>
    </w:p>
    <w:p w:rsidR="00CC1139" w:rsidRDefault="000B6365" w:rsidP="007920BF">
      <w:pPr>
        <w:ind w:left="720"/>
      </w:pPr>
      <w:r>
        <w:t>Average Current = (100 - Duty Cycle)*(Offset Current) + (Duty Cycle)*(Peak Current)</w:t>
      </w:r>
    </w:p>
    <w:p w:rsidR="00CC1139" w:rsidRDefault="00CC1139"/>
    <w:p w:rsidR="00CC1139" w:rsidRDefault="000B6365" w:rsidP="00CA53A4">
      <w:r>
        <w:t xml:space="preserve">Figure 1 shows our experiment setup. All the parameters will be adjusted with the </w:t>
      </w:r>
      <w:proofErr w:type="spellStart"/>
      <w:r>
        <w:t>Xprotolab</w:t>
      </w:r>
      <w:proofErr w:type="spellEnd"/>
      <w:r>
        <w:t xml:space="preserve"> device, which is an oscilloscope with an integrated arbitrary waveform generator (AWG). A switch will be used to change the current to the LED, from the reference current, to the experiment current. This way, the observer can easily determine which setting is brighter.</w:t>
      </w:r>
    </w:p>
    <w:p w:rsidR="00CA53A4" w:rsidRDefault="00CA53A4" w:rsidP="00CA53A4"/>
    <w:p w:rsidR="00CC1139" w:rsidRDefault="00F50D7E">
      <w:pPr>
        <w:keepNext/>
        <w:jc w:val="center"/>
      </w:pPr>
      <w:r>
        <w:rPr>
          <w:noProof/>
        </w:rPr>
        <w:drawing>
          <wp:inline distT="0" distB="0" distL="0" distR="0">
            <wp:extent cx="4152900" cy="2396368"/>
            <wp:effectExtent l="0" t="0" r="0" b="4445"/>
            <wp:docPr id="8" name="Picture 8" descr="https://lh3.googleusercontent.com/PCESpSTkB6HE-jSbPlwakEqPDr_1f5Ofp8M4dnbzMmlLk43njm-iJUucj-fZFDS-ASl2vgPGU97N_9P6jOStq8XkstC5hqiGSywWdiQ7JyllWKo1BWDehzVrJyJuASEP25T2WH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PCESpSTkB6HE-jSbPlwakEqPDr_1f5Ofp8M4dnbzMmlLk43njm-iJUucj-fZFDS-ASl2vgPGU97N_9P6jOStq8XkstC5hqiGSywWdiQ7JyllWKo1BWDehzVrJyJuASEP25T2WH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6479" cy="2421514"/>
                    </a:xfrm>
                    <a:prstGeom prst="rect">
                      <a:avLst/>
                    </a:prstGeom>
                    <a:noFill/>
                    <a:ln>
                      <a:noFill/>
                    </a:ln>
                  </pic:spPr>
                </pic:pic>
              </a:graphicData>
            </a:graphic>
          </wp:inline>
        </w:drawing>
      </w:r>
    </w:p>
    <w:p w:rsidR="00CC1139" w:rsidRPr="007920BF" w:rsidRDefault="000B6365">
      <w:pPr>
        <w:spacing w:after="200"/>
        <w:jc w:val="center"/>
        <w:rPr>
          <w:color w:val="auto"/>
        </w:rPr>
      </w:pPr>
      <w:r w:rsidRPr="007920BF">
        <w:rPr>
          <w:b/>
          <w:color w:val="auto"/>
          <w:sz w:val="20"/>
          <w:szCs w:val="20"/>
        </w:rPr>
        <w:t>Figure 1: Experiment Set Up</w:t>
      </w:r>
    </w:p>
    <w:p w:rsidR="00CC1139" w:rsidRDefault="000B6365">
      <w:r>
        <w:t>Figure 2 shows the experiment schematic. On the left we have the con</w:t>
      </w:r>
      <w:r w:rsidR="00E9716D">
        <w:t xml:space="preserve">stant current driver, set at 1.85 </w:t>
      </w:r>
      <w:r>
        <w:t xml:space="preserve">mA. On the right we have a similar current driver, but it is driven by the </w:t>
      </w:r>
      <w:proofErr w:type="spellStart"/>
      <w:r>
        <w:t>Xprotolab’s</w:t>
      </w:r>
      <w:proofErr w:type="spellEnd"/>
      <w:r>
        <w:t xml:space="preserve"> AWG.</w:t>
      </w:r>
    </w:p>
    <w:p w:rsidR="000C427C" w:rsidRDefault="000C427C"/>
    <w:p w:rsidR="00CC1139" w:rsidRDefault="000C427C" w:rsidP="000C427C">
      <w:pPr>
        <w:jc w:val="center"/>
      </w:pPr>
      <w:r>
        <w:rPr>
          <w:noProof/>
        </w:rPr>
        <w:drawing>
          <wp:inline distT="0" distB="0" distL="0" distR="0">
            <wp:extent cx="3543300" cy="1658082"/>
            <wp:effectExtent l="0" t="0" r="0" b="0"/>
            <wp:docPr id="10" name="Picture 10" descr="https://lh4.googleusercontent.com/UPBqvV0h6pIQ7TV16MFu_-ApSwwYDFeHMIXDIIjRwcknvgbgP4zXnN79PCvnV4MY_-a_4OtkkIWmzvORwV3wHa0eZvTcqfkEBLvTcq2jg9rSAYbOnEdifETWYYa45TD5jQBnbo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UPBqvV0h6pIQ7TV16MFu_-ApSwwYDFeHMIXDIIjRwcknvgbgP4zXnN79PCvnV4MY_-a_4OtkkIWmzvORwV3wHa0eZvTcqfkEBLvTcq2jg9rSAYbOnEdifETWYYa45TD5jQBnbo0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8873" cy="1684088"/>
                    </a:xfrm>
                    <a:prstGeom prst="rect">
                      <a:avLst/>
                    </a:prstGeom>
                    <a:noFill/>
                    <a:ln>
                      <a:noFill/>
                    </a:ln>
                  </pic:spPr>
                </pic:pic>
              </a:graphicData>
            </a:graphic>
          </wp:inline>
        </w:drawing>
      </w:r>
    </w:p>
    <w:p w:rsidR="00CC1139" w:rsidRPr="007920BF" w:rsidRDefault="000B6365">
      <w:pPr>
        <w:spacing w:after="200"/>
        <w:jc w:val="center"/>
        <w:rPr>
          <w:color w:val="auto"/>
        </w:rPr>
      </w:pPr>
      <w:r w:rsidRPr="007920BF">
        <w:rPr>
          <w:b/>
          <w:color w:val="auto"/>
          <w:sz w:val="20"/>
          <w:szCs w:val="20"/>
        </w:rPr>
        <w:t>Figure 2: LED Driver Circuit</w:t>
      </w:r>
    </w:p>
    <w:p w:rsidR="00CC1139" w:rsidRDefault="000B6365">
      <w:pPr>
        <w:keepNext/>
      </w:pPr>
      <w:r>
        <w:lastRenderedPageBreak/>
        <w:t>Figure 3 shows a SPICE simulation example of the experiment. The blue line is the reference current (</w:t>
      </w:r>
      <w:r w:rsidR="00E9716D">
        <w:t>1.85</w:t>
      </w:r>
      <w:r w:rsidR="000C427C">
        <w:t xml:space="preserve"> </w:t>
      </w:r>
      <w:r>
        <w:t>mA), the green line is the experiment current (PWM with high current).</w:t>
      </w:r>
    </w:p>
    <w:p w:rsidR="00CC1139" w:rsidRDefault="00CC1139">
      <w:pPr>
        <w:keepNext/>
      </w:pPr>
    </w:p>
    <w:p w:rsidR="000C427C" w:rsidRDefault="000C427C" w:rsidP="000C427C">
      <w:pPr>
        <w:keepNext/>
        <w:jc w:val="center"/>
      </w:pPr>
      <w:r>
        <w:rPr>
          <w:noProof/>
        </w:rPr>
        <w:drawing>
          <wp:inline distT="0" distB="0" distL="0" distR="0">
            <wp:extent cx="5248275" cy="2962275"/>
            <wp:effectExtent l="0" t="0" r="9525" b="9525"/>
            <wp:docPr id="11" name="Picture 11" descr="https://lh3.googleusercontent.com/CnndYH-XnjSsBU7ZQb0HbfTNRCSgC56CgppfnPsrSjdL-PliSo-F1zAuDEV1vp2Z8_3b-wgvPHRgX2eoUDKQUyW8PWvIoQb--W5jlH5hjLl5vOMw6IHprN9CiQIlBuAZJBoZg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CnndYH-XnjSsBU7ZQb0HbfTNRCSgC56CgppfnPsrSjdL-PliSo-F1zAuDEV1vp2Z8_3b-wgvPHRgX2eoUDKQUyW8PWvIoQb--W5jlH5hjLl5vOMw6IHprN9CiQIlBuAZJBoZgtE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2962275"/>
                    </a:xfrm>
                    <a:prstGeom prst="rect">
                      <a:avLst/>
                    </a:prstGeom>
                    <a:noFill/>
                    <a:ln>
                      <a:noFill/>
                    </a:ln>
                  </pic:spPr>
                </pic:pic>
              </a:graphicData>
            </a:graphic>
          </wp:inline>
        </w:drawing>
      </w:r>
    </w:p>
    <w:p w:rsidR="00CC1139" w:rsidRPr="000C427C" w:rsidRDefault="000B6365" w:rsidP="000C427C">
      <w:pPr>
        <w:spacing w:after="200"/>
        <w:jc w:val="center"/>
        <w:rPr>
          <w:color w:val="auto"/>
        </w:rPr>
      </w:pPr>
      <w:r w:rsidRPr="007920BF">
        <w:rPr>
          <w:b/>
          <w:color w:val="auto"/>
          <w:sz w:val="20"/>
          <w:szCs w:val="20"/>
        </w:rPr>
        <w:t>Figure 3: Spice Simulation Example</w:t>
      </w:r>
    </w:p>
    <w:p w:rsidR="00CC1139" w:rsidRDefault="000B6365">
      <w:pPr>
        <w:spacing w:line="360" w:lineRule="auto"/>
      </w:pPr>
      <w:r>
        <w:rPr>
          <w:b/>
        </w:rPr>
        <w:t>Methodology</w:t>
      </w:r>
    </w:p>
    <w:p w:rsidR="00CC1139" w:rsidRDefault="000B6365">
      <w:r>
        <w:t>Oscilloscope devices were mailed to each participant in the group. We met online to finalize the configuration of the device and verify functionality. An experimental design was created to account for the 3 factors, frequency, duty cycle, and offset, with 4 levels each blocked by group member/device.  Each project member completed all 64 runs on their device in random order as u</w:t>
      </w:r>
      <w:r w:rsidR="009E01DF">
        <w:t>sing the Gabatronics software.</w:t>
      </w:r>
    </w:p>
    <w:p w:rsidR="009E01DF" w:rsidRDefault="009E01DF"/>
    <w:p w:rsidR="009E01DF" w:rsidRDefault="009E01DF">
      <w:r>
        <w:t>First</w:t>
      </w:r>
      <w:r w:rsidR="005E3307">
        <w:t>, o</w:t>
      </w:r>
      <w:r>
        <w:t>ffset levels were determined for each device using the following procedure.</w:t>
      </w:r>
    </w:p>
    <w:p w:rsidR="005B6453" w:rsidRDefault="005B6453"/>
    <w:p w:rsidR="005E3307" w:rsidRDefault="005E3307" w:rsidP="005E3307">
      <w:pPr>
        <w:pStyle w:val="ListParagraph"/>
        <w:numPr>
          <w:ilvl w:val="0"/>
          <w:numId w:val="3"/>
        </w:numPr>
      </w:pPr>
      <w:r>
        <w:t>Set Oscilloscope&gt; Free</w:t>
      </w:r>
    </w:p>
    <w:p w:rsidR="005E3307" w:rsidRDefault="005E3307" w:rsidP="005E3307">
      <w:pPr>
        <w:pStyle w:val="ListParagraph"/>
        <w:numPr>
          <w:ilvl w:val="0"/>
          <w:numId w:val="3"/>
        </w:numPr>
      </w:pPr>
      <w:r>
        <w:t>Set Waveform Generator</w:t>
      </w:r>
    </w:p>
    <w:p w:rsidR="005E3307" w:rsidRDefault="005E3307" w:rsidP="005E3307">
      <w:pPr>
        <w:pStyle w:val="ListParagraph"/>
        <w:numPr>
          <w:ilvl w:val="1"/>
          <w:numId w:val="3"/>
        </w:numPr>
      </w:pPr>
      <w:r>
        <w:t>Amplitude = 0</w:t>
      </w:r>
    </w:p>
    <w:p w:rsidR="005E3307" w:rsidRDefault="005E3307" w:rsidP="005E3307">
      <w:pPr>
        <w:pStyle w:val="ListParagraph"/>
        <w:numPr>
          <w:ilvl w:val="1"/>
          <w:numId w:val="3"/>
        </w:numPr>
      </w:pPr>
      <w:r>
        <w:t>Offset = 0</w:t>
      </w:r>
    </w:p>
    <w:p w:rsidR="005E3307" w:rsidRDefault="005E3307" w:rsidP="005E3307">
      <w:pPr>
        <w:pStyle w:val="ListParagraph"/>
        <w:numPr>
          <w:ilvl w:val="1"/>
          <w:numId w:val="3"/>
        </w:numPr>
      </w:pPr>
      <w:r>
        <w:t>Frequency per experiment</w:t>
      </w:r>
    </w:p>
    <w:p w:rsidR="005E3307" w:rsidRDefault="005E3307" w:rsidP="005E3307">
      <w:pPr>
        <w:pStyle w:val="ListParagraph"/>
        <w:numPr>
          <w:ilvl w:val="1"/>
          <w:numId w:val="3"/>
        </w:numPr>
      </w:pPr>
      <w:r>
        <w:t>Duty Cycle per experiment</w:t>
      </w:r>
    </w:p>
    <w:p w:rsidR="005E3307" w:rsidRDefault="005E3307" w:rsidP="005E3307">
      <w:pPr>
        <w:pStyle w:val="ListParagraph"/>
        <w:numPr>
          <w:ilvl w:val="0"/>
          <w:numId w:val="3"/>
        </w:numPr>
      </w:pPr>
      <w:r>
        <w:t>Switch to experiment current, then increase Offset until some light is visible</w:t>
      </w:r>
    </w:p>
    <w:p w:rsidR="005E3307" w:rsidRDefault="005E3307" w:rsidP="005E3307">
      <w:pPr>
        <w:pStyle w:val="ListParagraph"/>
        <w:numPr>
          <w:ilvl w:val="0"/>
          <w:numId w:val="3"/>
        </w:numPr>
      </w:pPr>
      <w:r>
        <w:t>On Meter, note Channel 1 voltage = Level 1</w:t>
      </w:r>
    </w:p>
    <w:p w:rsidR="005E3307" w:rsidRDefault="005E3307" w:rsidP="005E3307">
      <w:pPr>
        <w:pStyle w:val="ListParagraph"/>
        <w:numPr>
          <w:ilvl w:val="0"/>
          <w:numId w:val="3"/>
        </w:numPr>
      </w:pPr>
      <w:r>
        <w:t>Increase Offset 1 level on Waveform Generator</w:t>
      </w:r>
    </w:p>
    <w:p w:rsidR="005E3307" w:rsidRDefault="005E3307" w:rsidP="005E3307">
      <w:pPr>
        <w:pStyle w:val="ListParagraph"/>
        <w:numPr>
          <w:ilvl w:val="0"/>
          <w:numId w:val="3"/>
        </w:numPr>
      </w:pPr>
      <w:r>
        <w:t>On Meter, note Channel 1 voltage = Level 2</w:t>
      </w:r>
    </w:p>
    <w:p w:rsidR="005E3307" w:rsidRDefault="005E3307" w:rsidP="005E3307">
      <w:pPr>
        <w:pStyle w:val="ListParagraph"/>
        <w:numPr>
          <w:ilvl w:val="0"/>
          <w:numId w:val="3"/>
        </w:numPr>
      </w:pPr>
      <w:r>
        <w:t>Increase Offset 1 level on Waveform Generator</w:t>
      </w:r>
    </w:p>
    <w:p w:rsidR="00CC1139" w:rsidRDefault="005E3307" w:rsidP="005E3307">
      <w:pPr>
        <w:pStyle w:val="ListParagraph"/>
        <w:numPr>
          <w:ilvl w:val="0"/>
          <w:numId w:val="3"/>
        </w:numPr>
      </w:pPr>
      <w:r>
        <w:t>On Meter, note Channel 1 voltage = Level 3</w:t>
      </w:r>
    </w:p>
    <w:p w:rsidR="005E3307" w:rsidRDefault="005E3307">
      <w:r>
        <w:br w:type="page"/>
      </w:r>
    </w:p>
    <w:p w:rsidR="00CC1139" w:rsidRDefault="005E3307">
      <w:pPr>
        <w:spacing w:line="480" w:lineRule="auto"/>
      </w:pPr>
      <w:r>
        <w:lastRenderedPageBreak/>
        <w:t>Each run of the experiment was performed using the following procedure.</w:t>
      </w:r>
    </w:p>
    <w:p w:rsidR="005E3307" w:rsidRDefault="005E3307" w:rsidP="005E3307">
      <w:pPr>
        <w:pStyle w:val="ListParagraph"/>
        <w:numPr>
          <w:ilvl w:val="0"/>
          <w:numId w:val="5"/>
        </w:numPr>
      </w:pPr>
      <w:r>
        <w:t>Switch from reference to experiment current</w:t>
      </w:r>
    </w:p>
    <w:p w:rsidR="005E3307" w:rsidRDefault="005E3307" w:rsidP="005E3307">
      <w:pPr>
        <w:pStyle w:val="ListParagraph"/>
        <w:numPr>
          <w:ilvl w:val="0"/>
          <w:numId w:val="5"/>
        </w:numPr>
      </w:pPr>
      <w:r>
        <w:t>Set Oscilloscope&gt;Type Free</w:t>
      </w:r>
    </w:p>
    <w:p w:rsidR="005E3307" w:rsidRDefault="005E3307" w:rsidP="005E3307">
      <w:pPr>
        <w:pStyle w:val="ListParagraph"/>
        <w:numPr>
          <w:ilvl w:val="0"/>
          <w:numId w:val="5"/>
        </w:numPr>
      </w:pPr>
      <w:r>
        <w:t>Set Amplitude to 0</w:t>
      </w:r>
    </w:p>
    <w:p w:rsidR="005E3307" w:rsidRDefault="005E3307" w:rsidP="005E3307">
      <w:pPr>
        <w:pStyle w:val="ListParagraph"/>
        <w:numPr>
          <w:ilvl w:val="0"/>
          <w:numId w:val="5"/>
        </w:numPr>
      </w:pPr>
      <w:r>
        <w:t>Set Offset per experiment</w:t>
      </w:r>
    </w:p>
    <w:p w:rsidR="005E3307" w:rsidRDefault="005E3307" w:rsidP="005E3307">
      <w:pPr>
        <w:pStyle w:val="ListParagraph"/>
        <w:numPr>
          <w:ilvl w:val="0"/>
          <w:numId w:val="5"/>
        </w:numPr>
      </w:pPr>
      <w:r>
        <w:t>On Meter, read and note VPP as Offset Current</w:t>
      </w:r>
    </w:p>
    <w:p w:rsidR="005E3307" w:rsidRDefault="005E3307" w:rsidP="005E3307">
      <w:pPr>
        <w:pStyle w:val="ListParagraph"/>
        <w:numPr>
          <w:ilvl w:val="0"/>
          <w:numId w:val="5"/>
        </w:numPr>
      </w:pPr>
      <w:r>
        <w:t>Set Frequency, and Duty Cycle per experiment</w:t>
      </w:r>
    </w:p>
    <w:p w:rsidR="005E3307" w:rsidRDefault="005E3307" w:rsidP="005E3307">
      <w:pPr>
        <w:pStyle w:val="ListParagraph"/>
        <w:numPr>
          <w:ilvl w:val="0"/>
          <w:numId w:val="5"/>
        </w:numPr>
      </w:pPr>
      <w:r>
        <w:t>Increase Amplitude until experiment current brightness matches reference brightness</w:t>
      </w:r>
    </w:p>
    <w:p w:rsidR="005E3307" w:rsidRDefault="005E3307" w:rsidP="005E3307">
      <w:pPr>
        <w:pStyle w:val="ListParagraph"/>
        <w:numPr>
          <w:ilvl w:val="0"/>
          <w:numId w:val="5"/>
        </w:numPr>
      </w:pPr>
      <w:r>
        <w:t>Set Oscilloscope&gt;Type&gt;Auto</w:t>
      </w:r>
    </w:p>
    <w:p w:rsidR="005E3307" w:rsidRDefault="005E3307" w:rsidP="005E3307">
      <w:pPr>
        <w:pStyle w:val="ListParagraph"/>
        <w:numPr>
          <w:ilvl w:val="0"/>
          <w:numId w:val="5"/>
        </w:numPr>
      </w:pPr>
      <w:r>
        <w:t>Adjust Gain as high as possible without clipping</w:t>
      </w:r>
    </w:p>
    <w:p w:rsidR="005E3307" w:rsidRDefault="005E3307" w:rsidP="005E3307">
      <w:pPr>
        <w:pStyle w:val="ListParagraph"/>
        <w:numPr>
          <w:ilvl w:val="0"/>
          <w:numId w:val="5"/>
        </w:numPr>
      </w:pPr>
      <w:r>
        <w:t>Use CH1 for measurements unless clipping.</w:t>
      </w:r>
    </w:p>
    <w:p w:rsidR="005E3307" w:rsidRDefault="005E3307" w:rsidP="005E3307">
      <w:pPr>
        <w:pStyle w:val="ListParagraph"/>
        <w:numPr>
          <w:ilvl w:val="0"/>
          <w:numId w:val="5"/>
        </w:numPr>
      </w:pPr>
      <w:r>
        <w:t>CH1</w:t>
      </w:r>
    </w:p>
    <w:p w:rsidR="005E3307" w:rsidRDefault="005E3307" w:rsidP="005E3307">
      <w:pPr>
        <w:pStyle w:val="ListParagraph"/>
        <w:numPr>
          <w:ilvl w:val="1"/>
          <w:numId w:val="5"/>
        </w:numPr>
      </w:pPr>
      <w:r>
        <w:t>Set Options&gt;Automatic CH1</w:t>
      </w:r>
    </w:p>
    <w:p w:rsidR="005E3307" w:rsidRDefault="005E3307" w:rsidP="005E3307">
      <w:pPr>
        <w:pStyle w:val="ListParagraph"/>
        <w:numPr>
          <w:ilvl w:val="0"/>
          <w:numId w:val="5"/>
        </w:numPr>
      </w:pPr>
      <w:r>
        <w:t>CH2</w:t>
      </w:r>
    </w:p>
    <w:p w:rsidR="005E3307" w:rsidRDefault="005E3307" w:rsidP="005E3307">
      <w:pPr>
        <w:pStyle w:val="ListParagraph"/>
        <w:numPr>
          <w:ilvl w:val="1"/>
          <w:numId w:val="5"/>
        </w:numPr>
      </w:pPr>
      <w:r>
        <w:t>Set CH1 Gain to 0</w:t>
      </w:r>
    </w:p>
    <w:p w:rsidR="005E3307" w:rsidRDefault="005E3307" w:rsidP="005E3307">
      <w:pPr>
        <w:pStyle w:val="ListParagraph"/>
        <w:numPr>
          <w:ilvl w:val="1"/>
          <w:numId w:val="5"/>
        </w:numPr>
      </w:pPr>
      <w:r>
        <w:t>Set Options&gt;Cursors&gt; Automatic CH2</w:t>
      </w:r>
    </w:p>
    <w:p w:rsidR="005E3307" w:rsidRDefault="005E3307" w:rsidP="005E3307">
      <w:pPr>
        <w:pStyle w:val="ListParagraph"/>
        <w:numPr>
          <w:ilvl w:val="1"/>
          <w:numId w:val="5"/>
        </w:numPr>
      </w:pPr>
      <w:r>
        <w:t>Adjust CH2 Gain as high as possible without clipping</w:t>
      </w:r>
    </w:p>
    <w:p w:rsidR="005E3307" w:rsidRDefault="005E3307" w:rsidP="005E3307">
      <w:pPr>
        <w:pStyle w:val="ListParagraph"/>
        <w:numPr>
          <w:ilvl w:val="0"/>
          <w:numId w:val="5"/>
        </w:numPr>
      </w:pPr>
      <w:r>
        <w:t xml:space="preserve">Note Peak Current - </w:t>
      </w:r>
      <w:proofErr w:type="spellStart"/>
      <w:r>
        <w:t>Vb</w:t>
      </w:r>
      <w:proofErr w:type="spellEnd"/>
      <w:r>
        <w:t xml:space="preserve"> for CH1 or </w:t>
      </w:r>
      <w:proofErr w:type="spellStart"/>
      <w:r>
        <w:t>Vb</w:t>
      </w:r>
      <w:proofErr w:type="spellEnd"/>
      <w:r>
        <w:t>*100 for CH2</w:t>
      </w:r>
    </w:p>
    <w:p w:rsidR="00611365" w:rsidRDefault="00611365" w:rsidP="00611365"/>
    <w:p w:rsidR="00611365" w:rsidRDefault="00611365" w:rsidP="00611365">
      <w:r>
        <w:t>The data collected is in the following file.</w:t>
      </w:r>
    </w:p>
    <w:bookmarkStart w:id="0" w:name="_MON_1510569243"/>
    <w:bookmarkEnd w:id="0"/>
    <w:p w:rsidR="00611365" w:rsidRDefault="00611365" w:rsidP="00611365">
      <w:r>
        <w:object w:dxaOrig="1535" w:dyaOrig="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Embed" ProgID="Excel.Sheet.8" ShapeID="_x0000_i1025" DrawAspect="Icon" ObjectID="_1510600999" r:id="rId12"/>
        </w:object>
      </w:r>
    </w:p>
    <w:p w:rsidR="005E3307" w:rsidRDefault="005E3307" w:rsidP="005E3307"/>
    <w:p w:rsidR="00CA53A4" w:rsidRDefault="00CA53A4">
      <w:pPr>
        <w:rPr>
          <w:b/>
        </w:rPr>
      </w:pPr>
      <w:r>
        <w:rPr>
          <w:b/>
        </w:rPr>
        <w:br w:type="page"/>
      </w:r>
    </w:p>
    <w:p w:rsidR="00CC1139" w:rsidRDefault="000B6365">
      <w:pPr>
        <w:spacing w:line="480" w:lineRule="auto"/>
      </w:pPr>
      <w:r>
        <w:rPr>
          <w:b/>
        </w:rPr>
        <w:lastRenderedPageBreak/>
        <w:t>R</w:t>
      </w:r>
      <w:r w:rsidR="00EF23A2">
        <w:rPr>
          <w:b/>
        </w:rPr>
        <w:t>esults</w:t>
      </w:r>
    </w:p>
    <w:p w:rsidR="00E95055" w:rsidRDefault="000B6365" w:rsidP="007B7CCA">
      <w:r>
        <w:t>The factors explored in this experiment were Device, Fre</w:t>
      </w:r>
      <w:r w:rsidR="00E95055">
        <w:t>quency, Duty Cycle, and Offset and the primary response variable was Peak Current.</w:t>
      </w:r>
      <w:r w:rsidR="00F82053">
        <w:t xml:space="preserve"> </w:t>
      </w:r>
      <w:r w:rsidR="00F82053" w:rsidRPr="00F82053">
        <w:t>Peak Cur</w:t>
      </w:r>
      <w:r w:rsidR="00F82053">
        <w:t xml:space="preserve">rent had a logarithmic distribution. </w:t>
      </w:r>
      <w:proofErr w:type="gramStart"/>
      <w:r w:rsidR="00F82053" w:rsidRPr="00F82053">
        <w:t>Log(</w:t>
      </w:r>
      <w:proofErr w:type="gramEnd"/>
      <w:r w:rsidR="00F82053" w:rsidRPr="00F82053">
        <w:t xml:space="preserve">Peak Current) </w:t>
      </w:r>
      <w:r w:rsidR="00F82053">
        <w:t>was used in the analysis to create</w:t>
      </w:r>
      <w:r w:rsidR="00F82053" w:rsidRPr="00F82053">
        <w:t xml:space="preserve"> a more normal distribution.</w:t>
      </w:r>
    </w:p>
    <w:p w:rsidR="00E95055" w:rsidRDefault="00E95055" w:rsidP="007B7CCA"/>
    <w:p w:rsidR="00F82053" w:rsidRDefault="00F82053" w:rsidP="007B7CCA">
      <w:r>
        <w:rPr>
          <w:noProof/>
        </w:rPr>
        <w:drawing>
          <wp:inline distT="0" distB="0" distL="0" distR="0">
            <wp:extent cx="5353050" cy="33596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4605" cy="3398250"/>
                    </a:xfrm>
                    <a:prstGeom prst="rect">
                      <a:avLst/>
                    </a:prstGeom>
                    <a:noFill/>
                    <a:ln>
                      <a:noFill/>
                    </a:ln>
                  </pic:spPr>
                </pic:pic>
              </a:graphicData>
            </a:graphic>
          </wp:inline>
        </w:drawing>
      </w:r>
    </w:p>
    <w:p w:rsidR="00EF23A2" w:rsidRDefault="00EF23A2" w:rsidP="007B7CCA"/>
    <w:p w:rsidR="00EF23A2" w:rsidRDefault="00EF23A2" w:rsidP="007B7CCA">
      <w:r>
        <w:rPr>
          <w:noProof/>
        </w:rPr>
        <w:drawing>
          <wp:inline distT="0" distB="0" distL="0" distR="0">
            <wp:extent cx="5360356" cy="33620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0336" cy="3368275"/>
                    </a:xfrm>
                    <a:prstGeom prst="rect">
                      <a:avLst/>
                    </a:prstGeom>
                    <a:noFill/>
                    <a:ln>
                      <a:noFill/>
                    </a:ln>
                  </pic:spPr>
                </pic:pic>
              </a:graphicData>
            </a:graphic>
          </wp:inline>
        </w:drawing>
      </w:r>
    </w:p>
    <w:p w:rsidR="00E95055" w:rsidRDefault="00E95055" w:rsidP="007B7CCA"/>
    <w:p w:rsidR="00F82053" w:rsidRDefault="00F82053" w:rsidP="007B7CCA">
      <w:r w:rsidRPr="00F82053">
        <w:t xml:space="preserve">Fitting Peak Current by Frequency and Duty Cycle, Frequency affects Peak Current below 2500 Hz about the same at all measured frequencies, while 2500 is significantly lower.  </w:t>
      </w:r>
      <w:r>
        <w:t xml:space="preserve">Frequency was recoded </w:t>
      </w:r>
      <w:r w:rsidRPr="00F82053">
        <w:t>to &lt;2500 (-1) and 2500 (1)</w:t>
      </w:r>
      <w:r>
        <w:t xml:space="preserve"> for analysis.  Future experiments could explore the frequency distribution further to find where the relationship changes. Duty Cycle is not linearly related to Peak Current, requiring the introduction of a Duty Cycle Squared </w:t>
      </w:r>
      <w:r w:rsidR="00EF23A2">
        <w:t>term in the analysis.</w:t>
      </w:r>
    </w:p>
    <w:p w:rsidR="00EF23A2" w:rsidRDefault="00EF23A2" w:rsidP="007B7CCA"/>
    <w:p w:rsidR="00F82053" w:rsidRDefault="00F82053" w:rsidP="007B7CCA">
      <w:r>
        <w:rPr>
          <w:noProof/>
        </w:rPr>
        <w:drawing>
          <wp:inline distT="0" distB="0" distL="0" distR="0">
            <wp:extent cx="5943600" cy="156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E95055" w:rsidRDefault="00E95055" w:rsidP="007B7CCA"/>
    <w:p w:rsidR="00E95055" w:rsidRDefault="00EF23A2" w:rsidP="007B7CCA">
      <w:r w:rsidRPr="00EF23A2">
        <w:t>Looking at the Fit of Device, Freq</w:t>
      </w:r>
      <w:r w:rsidR="0029326B">
        <w:t>uency</w:t>
      </w:r>
      <w:r w:rsidRPr="00EF23A2">
        <w:t xml:space="preserve"> Recode and Duty Cycle Recode by Log (Peak Current), there are 6 outliers, 3 on Device 2 and 3 in Duty Cycle.  These were all from</w:t>
      </w:r>
      <w:r>
        <w:t xml:space="preserve"> Janine’s device.  Because the device wa</w:t>
      </w:r>
      <w:r w:rsidRPr="00EF23A2">
        <w:t xml:space="preserve">s significantly different that the other two and </w:t>
      </w:r>
      <w:r>
        <w:t>it</w:t>
      </w:r>
      <w:r w:rsidRPr="00EF23A2">
        <w:t xml:space="preserve"> had difficulty completing the last few runs due to a loose switch, </w:t>
      </w:r>
      <w:r>
        <w:t>it was</w:t>
      </w:r>
      <w:r w:rsidRPr="00EF23A2">
        <w:t xml:space="preserve"> </w:t>
      </w:r>
      <w:r>
        <w:t>removed</w:t>
      </w:r>
      <w:r w:rsidRPr="00EF23A2">
        <w:t xml:space="preserve"> from the</w:t>
      </w:r>
      <w:r>
        <w:t xml:space="preserve"> final</w:t>
      </w:r>
      <w:r w:rsidRPr="00EF23A2">
        <w:t xml:space="preserve"> analysis and </w:t>
      </w:r>
      <w:r>
        <w:t>the devices were recoded</w:t>
      </w:r>
      <w:r w:rsidRPr="00EF23A2">
        <w:t xml:space="preserve"> to Gabriel </w:t>
      </w:r>
      <w:r>
        <w:t>= -1, Christy = 1. Tests</w:t>
      </w:r>
      <w:r w:rsidRPr="00EF23A2">
        <w:t xml:space="preserve"> show that the means and the variances </w:t>
      </w:r>
      <w:r w:rsidR="005A340F">
        <w:t xml:space="preserve">of Peak Current </w:t>
      </w:r>
      <w:r w:rsidRPr="00EF23A2">
        <w:t>are not significantly different between these devices. The Offset is similarly not significantly different in means or variance.</w:t>
      </w:r>
      <w:r w:rsidR="005A340F">
        <w:t xml:space="preserve"> Duty Cycle means and variance are significantly different.</w:t>
      </w:r>
    </w:p>
    <w:p w:rsidR="00CA53A4" w:rsidRDefault="00CA53A4" w:rsidP="007B7CCA"/>
    <w:p w:rsidR="00EF23A2" w:rsidRDefault="00EF23A2" w:rsidP="007B7CCA">
      <w:r>
        <w:rPr>
          <w:noProof/>
        </w:rPr>
        <w:drawing>
          <wp:inline distT="0" distB="0" distL="0" distR="0" wp14:anchorId="3FAD6B77" wp14:editId="125F59E7">
            <wp:extent cx="3009900" cy="346206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4574" cy="3490441"/>
                    </a:xfrm>
                    <a:prstGeom prst="rect">
                      <a:avLst/>
                    </a:prstGeom>
                  </pic:spPr>
                </pic:pic>
              </a:graphicData>
            </a:graphic>
          </wp:inline>
        </w:drawing>
      </w:r>
      <w:r>
        <w:t xml:space="preserve"> </w:t>
      </w:r>
      <w:r w:rsidR="00CA53A4">
        <w:rPr>
          <w:noProof/>
        </w:rPr>
        <w:drawing>
          <wp:inline distT="0" distB="0" distL="0" distR="0" wp14:anchorId="59233FF5" wp14:editId="38598FA4">
            <wp:extent cx="2352676" cy="3467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5318" cy="3485730"/>
                    </a:xfrm>
                    <a:prstGeom prst="rect">
                      <a:avLst/>
                    </a:prstGeom>
                  </pic:spPr>
                </pic:pic>
              </a:graphicData>
            </a:graphic>
          </wp:inline>
        </w:drawing>
      </w:r>
    </w:p>
    <w:p w:rsidR="00EF23A2" w:rsidRDefault="00EF23A2" w:rsidP="007B7CCA"/>
    <w:p w:rsidR="00EF23A2" w:rsidRDefault="00EF23A2" w:rsidP="007B7CCA">
      <w:r>
        <w:rPr>
          <w:noProof/>
        </w:rPr>
        <w:drawing>
          <wp:inline distT="0" distB="0" distL="0" distR="0" wp14:anchorId="5C1D44C0" wp14:editId="264C39B1">
            <wp:extent cx="4067175" cy="3924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175" cy="3924300"/>
                    </a:xfrm>
                    <a:prstGeom prst="rect">
                      <a:avLst/>
                    </a:prstGeom>
                  </pic:spPr>
                </pic:pic>
              </a:graphicData>
            </a:graphic>
          </wp:inline>
        </w:drawing>
      </w:r>
    </w:p>
    <w:p w:rsidR="005A340F" w:rsidRDefault="005A340F" w:rsidP="007B7CCA"/>
    <w:p w:rsidR="005A340F" w:rsidRDefault="005A340F" w:rsidP="007B7CCA">
      <w:r>
        <w:rPr>
          <w:noProof/>
        </w:rPr>
        <w:drawing>
          <wp:inline distT="0" distB="0" distL="0" distR="0" wp14:anchorId="4B141121" wp14:editId="2A7DAE1E">
            <wp:extent cx="5838825" cy="3086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8825" cy="3086100"/>
                    </a:xfrm>
                    <a:prstGeom prst="rect">
                      <a:avLst/>
                    </a:prstGeom>
                  </pic:spPr>
                </pic:pic>
              </a:graphicData>
            </a:graphic>
          </wp:inline>
        </w:drawing>
      </w:r>
    </w:p>
    <w:p w:rsidR="005A340F" w:rsidRDefault="005A340F" w:rsidP="007B7CCA"/>
    <w:p w:rsidR="005A340F" w:rsidRDefault="005A340F" w:rsidP="007B7CCA">
      <w:r>
        <w:rPr>
          <w:noProof/>
        </w:rPr>
        <w:lastRenderedPageBreak/>
        <w:drawing>
          <wp:inline distT="0" distB="0" distL="0" distR="0" wp14:anchorId="3AEE32EA" wp14:editId="67DFA86B">
            <wp:extent cx="3257550" cy="4371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7550" cy="4371975"/>
                    </a:xfrm>
                    <a:prstGeom prst="rect">
                      <a:avLst/>
                    </a:prstGeom>
                  </pic:spPr>
                </pic:pic>
              </a:graphicData>
            </a:graphic>
          </wp:inline>
        </w:drawing>
      </w:r>
    </w:p>
    <w:p w:rsidR="005A340F" w:rsidRDefault="005A340F" w:rsidP="007B7CCA"/>
    <w:p w:rsidR="005A340F" w:rsidRDefault="005A340F" w:rsidP="007B7CCA">
      <w:r>
        <w:rPr>
          <w:noProof/>
        </w:rPr>
        <w:drawing>
          <wp:inline distT="0" distB="0" distL="0" distR="0" wp14:anchorId="517C9312" wp14:editId="6157126B">
            <wp:extent cx="3562350" cy="34369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4897" cy="3458669"/>
                    </a:xfrm>
                    <a:prstGeom prst="rect">
                      <a:avLst/>
                    </a:prstGeom>
                  </pic:spPr>
                </pic:pic>
              </a:graphicData>
            </a:graphic>
          </wp:inline>
        </w:drawing>
      </w:r>
    </w:p>
    <w:p w:rsidR="005A340F" w:rsidRDefault="005A340F" w:rsidP="007B7CCA">
      <w:r>
        <w:rPr>
          <w:noProof/>
        </w:rPr>
        <w:lastRenderedPageBreak/>
        <w:drawing>
          <wp:inline distT="0" distB="0" distL="0" distR="0" wp14:anchorId="6C12C7F7" wp14:editId="36036828">
            <wp:extent cx="5886450" cy="3095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6450" cy="3095625"/>
                    </a:xfrm>
                    <a:prstGeom prst="rect">
                      <a:avLst/>
                    </a:prstGeom>
                  </pic:spPr>
                </pic:pic>
              </a:graphicData>
            </a:graphic>
          </wp:inline>
        </w:drawing>
      </w:r>
    </w:p>
    <w:p w:rsidR="005A340F" w:rsidRDefault="005A340F" w:rsidP="007B7CCA">
      <w:r>
        <w:rPr>
          <w:noProof/>
        </w:rPr>
        <w:drawing>
          <wp:inline distT="0" distB="0" distL="0" distR="0" wp14:anchorId="0EDE79D8" wp14:editId="61AA5A75">
            <wp:extent cx="3276600" cy="4324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6600" cy="4324350"/>
                    </a:xfrm>
                    <a:prstGeom prst="rect">
                      <a:avLst/>
                    </a:prstGeom>
                  </pic:spPr>
                </pic:pic>
              </a:graphicData>
            </a:graphic>
          </wp:inline>
        </w:drawing>
      </w:r>
    </w:p>
    <w:p w:rsidR="005A340F" w:rsidRDefault="005A340F" w:rsidP="007B7CCA"/>
    <w:p w:rsidR="005A340F" w:rsidRDefault="005A340F">
      <w:pPr>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rsidR="005A340F" w:rsidRDefault="005A340F" w:rsidP="007B7CCA">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 xml:space="preserve">Running a full factorial model, Duty Cycle, </w:t>
      </w:r>
      <w:r w:rsidR="008B4A75">
        <w:rPr>
          <w:rFonts w:ascii="Arial" w:hAnsi="Arial" w:cs="Arial"/>
          <w:color w:val="222222"/>
          <w:sz w:val="19"/>
          <w:szCs w:val="19"/>
          <w:shd w:val="clear" w:color="auto" w:fill="FFFFFF"/>
        </w:rPr>
        <w:t>it’s square and it’s interaction with Device</w:t>
      </w:r>
      <w:r>
        <w:rPr>
          <w:rFonts w:ascii="Arial" w:hAnsi="Arial" w:cs="Arial"/>
          <w:color w:val="222222"/>
          <w:sz w:val="19"/>
          <w:szCs w:val="19"/>
          <w:shd w:val="clear" w:color="auto" w:fill="FFFFFF"/>
        </w:rPr>
        <w:t xml:space="preserve"> are s</w:t>
      </w:r>
      <w:r w:rsidR="008B4A75">
        <w:rPr>
          <w:rFonts w:ascii="Arial" w:hAnsi="Arial" w:cs="Arial"/>
          <w:color w:val="222222"/>
          <w:sz w:val="19"/>
          <w:szCs w:val="19"/>
          <w:shd w:val="clear" w:color="auto" w:fill="FFFFFF"/>
        </w:rPr>
        <w:t>ignificant with an RSquare of 95</w:t>
      </w:r>
      <w:r>
        <w:rPr>
          <w:rFonts w:ascii="Arial" w:hAnsi="Arial" w:cs="Arial"/>
          <w:color w:val="222222"/>
          <w:sz w:val="19"/>
          <w:szCs w:val="19"/>
          <w:shd w:val="clear" w:color="auto" w:fill="FFFFFF"/>
        </w:rPr>
        <w:t>%. The residuals appear randomly distributed.</w:t>
      </w:r>
    </w:p>
    <w:p w:rsidR="005A340F" w:rsidRDefault="005A340F" w:rsidP="007B7CCA">
      <w:pPr>
        <w:rPr>
          <w:rFonts w:ascii="Arial" w:hAnsi="Arial" w:cs="Arial"/>
          <w:color w:val="222222"/>
          <w:sz w:val="19"/>
          <w:szCs w:val="19"/>
          <w:shd w:val="clear" w:color="auto" w:fill="FFFFFF"/>
        </w:rPr>
      </w:pPr>
    </w:p>
    <w:p w:rsidR="005A340F" w:rsidRDefault="008B4A75" w:rsidP="007B7CCA">
      <w:r>
        <w:rPr>
          <w:noProof/>
        </w:rPr>
        <w:drawing>
          <wp:inline distT="0" distB="0" distL="0" distR="0">
            <wp:extent cx="5943600" cy="6591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591300"/>
                    </a:xfrm>
                    <a:prstGeom prst="rect">
                      <a:avLst/>
                    </a:prstGeom>
                    <a:noFill/>
                    <a:ln>
                      <a:noFill/>
                    </a:ln>
                  </pic:spPr>
                </pic:pic>
              </a:graphicData>
            </a:graphic>
          </wp:inline>
        </w:drawing>
      </w:r>
    </w:p>
    <w:p w:rsidR="005A340F" w:rsidRDefault="005A340F" w:rsidP="007B7CCA"/>
    <w:p w:rsidR="008B4A75" w:rsidRDefault="008B4A75" w:rsidP="007B7CCA">
      <w:r>
        <w:rPr>
          <w:noProof/>
        </w:rPr>
        <w:lastRenderedPageBreak/>
        <w:drawing>
          <wp:inline distT="0" distB="0" distL="0" distR="0" wp14:anchorId="64AFECC7" wp14:editId="5D940B47">
            <wp:extent cx="2514600" cy="3495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4600" cy="3495675"/>
                    </a:xfrm>
                    <a:prstGeom prst="rect">
                      <a:avLst/>
                    </a:prstGeom>
                  </pic:spPr>
                </pic:pic>
              </a:graphicData>
            </a:graphic>
          </wp:inline>
        </w:drawing>
      </w:r>
    </w:p>
    <w:p w:rsidR="008B4A75" w:rsidRDefault="008B4A75" w:rsidP="007B7CCA"/>
    <w:p w:rsidR="0029326B" w:rsidRDefault="0029326B" w:rsidP="007B7CCA">
      <w:r>
        <w:t>The model with terms that are not significant removed is shown below.</w:t>
      </w:r>
    </w:p>
    <w:p w:rsidR="0029326B" w:rsidRDefault="0029326B" w:rsidP="007B7CCA"/>
    <w:p w:rsidR="0029326B" w:rsidRDefault="0029326B" w:rsidP="007B7CCA">
      <w:r>
        <w:rPr>
          <w:noProof/>
        </w:rPr>
        <w:drawing>
          <wp:inline distT="0" distB="0" distL="0" distR="0" wp14:anchorId="4C8923D1" wp14:editId="442FDD12">
            <wp:extent cx="3352800" cy="34480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3353102" cy="3448361"/>
                    </a:xfrm>
                    <a:prstGeom prst="rect">
                      <a:avLst/>
                    </a:prstGeom>
                    <a:ln/>
                  </pic:spPr>
                </pic:pic>
              </a:graphicData>
            </a:graphic>
          </wp:inline>
        </w:drawing>
      </w:r>
    </w:p>
    <w:p w:rsidR="0029326B" w:rsidRDefault="0029326B" w:rsidP="007B7CCA"/>
    <w:p w:rsidR="0029326B" w:rsidRDefault="0029326B">
      <w:r>
        <w:br w:type="page"/>
      </w:r>
    </w:p>
    <w:p w:rsidR="007B7CCA" w:rsidRPr="007B7CCA" w:rsidRDefault="000B6365" w:rsidP="007B7CCA">
      <w:r>
        <w:lastRenderedPageBreak/>
        <w:t>The predictive equation of the stripped down model is:</w:t>
      </w:r>
    </w:p>
    <w:p w:rsidR="007B7CCA" w:rsidRDefault="007B7CCA" w:rsidP="007B7CCA"/>
    <w:p w:rsidR="00B72255" w:rsidRDefault="00F64E02" w:rsidP="00B72255">
      <w:pPr>
        <w:pStyle w:val="NormalWeb"/>
        <w:spacing w:before="0" w:beforeAutospacing="0" w:after="0" w:afterAutospacing="0"/>
        <w:rPr>
          <w:rFonts w:ascii="Cambria Math" w:hAnsi="Cambria Math"/>
          <w:color w:val="000000"/>
          <w:sz w:val="22"/>
          <w:szCs w:val="22"/>
          <w:lang w:val=""/>
        </w:rPr>
      </w:pPr>
      <m:oMathPara>
        <m:oMath>
          <m:func>
            <m:funcPr>
              <m:ctrlPr>
                <w:rPr>
                  <w:rFonts w:ascii="Cambria Math" w:hAnsi="Cambria Math"/>
                  <w:color w:val="000000"/>
                  <w:sz w:val="22"/>
                  <w:szCs w:val="22"/>
                  <w:lang w:val=""/>
                </w:rPr>
              </m:ctrlPr>
            </m:funcPr>
            <m:fName>
              <m:r>
                <m:rPr>
                  <m:sty m:val="p"/>
                </m:rPr>
                <w:rPr>
                  <w:rFonts w:ascii="Cambria Math" w:hAnsi="Cambria Math"/>
                  <w:color w:val="000000"/>
                  <w:sz w:val="22"/>
                  <w:szCs w:val="22"/>
                  <w:lang w:val=""/>
                </w:rPr>
                <m:t>log</m:t>
              </m:r>
            </m:fName>
            <m:e>
              <m:d>
                <m:dPr>
                  <m:ctrlPr>
                    <w:rPr>
                      <w:rFonts w:ascii="Cambria Math" w:hAnsi="Cambria Math"/>
                      <w:color w:val="000000"/>
                      <w:sz w:val="22"/>
                      <w:szCs w:val="22"/>
                      <w:lang w:val=""/>
                    </w:rPr>
                  </m:ctrlPr>
                </m:dPr>
                <m:e>
                  <m:acc>
                    <m:accPr>
                      <m:ctrlPr>
                        <w:rPr>
                          <w:rFonts w:ascii="Cambria Math" w:hAnsi="Cambria Math"/>
                          <w:color w:val="000000"/>
                          <w:sz w:val="22"/>
                          <w:szCs w:val="22"/>
                          <w:lang w:val=""/>
                        </w:rPr>
                      </m:ctrlPr>
                    </m:accPr>
                    <m:e>
                      <m:r>
                        <w:rPr>
                          <w:rFonts w:ascii="Cambria Math" w:hAnsi="Cambria Math"/>
                          <w:color w:val="000000"/>
                          <w:sz w:val="22"/>
                          <w:szCs w:val="22"/>
                          <w:lang w:val=""/>
                        </w:rPr>
                        <m:t>y</m:t>
                      </m:r>
                    </m:e>
                  </m:acc>
                </m:e>
              </m:d>
            </m:e>
          </m:func>
          <m:r>
            <m:rPr>
              <m:sty m:val="p"/>
            </m:rPr>
            <w:rPr>
              <w:rFonts w:ascii="Cambria Math" w:hAnsi="Cambria Math"/>
              <w:color w:val="000000"/>
              <w:sz w:val="22"/>
              <w:szCs w:val="22"/>
              <w:lang w:val=""/>
            </w:rPr>
            <m:t>=4.548+0.0827</m:t>
          </m:r>
          <m:d>
            <m:dPr>
              <m:ctrlPr>
                <w:rPr>
                  <w:rFonts w:ascii="Cambria Math" w:hAnsi="Cambria Math"/>
                  <w:color w:val="000000"/>
                  <w:sz w:val="22"/>
                  <w:szCs w:val="22"/>
                  <w:lang w:val=""/>
                </w:rPr>
              </m:ctrlPr>
            </m:dPr>
            <m:e>
              <m:r>
                <w:rPr>
                  <w:rFonts w:ascii="Cambria Math" w:hAnsi="Cambria Math"/>
                  <w:color w:val="000000"/>
                  <w:sz w:val="22"/>
                  <w:szCs w:val="22"/>
                  <w:lang w:val=""/>
                </w:rPr>
                <m:t>Device</m:t>
              </m:r>
            </m:e>
          </m:d>
          <m:r>
            <m:rPr>
              <m:sty m:val="p"/>
            </m:rPr>
            <w:rPr>
              <w:rFonts w:ascii="Cambria Math" w:hAnsi="Cambria Math"/>
              <w:color w:val="000000"/>
              <w:sz w:val="22"/>
              <w:szCs w:val="22"/>
              <w:lang w:val=""/>
            </w:rPr>
            <m:t>-0.318</m:t>
          </m:r>
          <m:d>
            <m:dPr>
              <m:ctrlPr>
                <w:rPr>
                  <w:rFonts w:ascii="Cambria Math" w:hAnsi="Cambria Math"/>
                  <w:color w:val="000000"/>
                  <w:sz w:val="22"/>
                  <w:szCs w:val="22"/>
                  <w:lang w:val=""/>
                </w:rPr>
              </m:ctrlPr>
            </m:dPr>
            <m:e>
              <m:r>
                <w:rPr>
                  <w:rFonts w:ascii="Cambria Math" w:hAnsi="Cambria Math"/>
                  <w:color w:val="000000"/>
                  <w:sz w:val="22"/>
                  <w:szCs w:val="22"/>
                  <w:lang w:val=""/>
                </w:rPr>
                <m:t>Duty</m:t>
              </m:r>
              <m:r>
                <m:rPr>
                  <m:sty m:val="p"/>
                </m:rPr>
                <w:rPr>
                  <w:rFonts w:ascii="Cambria Math" w:hAnsi="Cambria Math"/>
                  <w:color w:val="000000"/>
                  <w:sz w:val="22"/>
                  <w:szCs w:val="22"/>
                  <w:lang w:val=""/>
                </w:rPr>
                <m:t> </m:t>
              </m:r>
              <m:r>
                <w:rPr>
                  <w:rFonts w:ascii="Cambria Math" w:hAnsi="Cambria Math"/>
                  <w:color w:val="000000"/>
                  <w:sz w:val="22"/>
                  <w:szCs w:val="22"/>
                  <w:lang w:val=""/>
                </w:rPr>
                <m:t>Cycle</m:t>
              </m:r>
            </m:e>
          </m:d>
          <m:r>
            <m:rPr>
              <m:sty m:val="p"/>
            </m:rPr>
            <w:rPr>
              <w:rFonts w:ascii="Cambria Math" w:hAnsi="Cambria Math"/>
              <w:color w:val="000000"/>
              <w:sz w:val="22"/>
              <w:szCs w:val="22"/>
              <w:lang w:val=""/>
            </w:rPr>
            <m:t>+0.009</m:t>
          </m:r>
          <m:d>
            <m:dPr>
              <m:ctrlPr>
                <w:rPr>
                  <w:rFonts w:ascii="Cambria Math" w:hAnsi="Cambria Math"/>
                  <w:color w:val="000000"/>
                  <w:sz w:val="22"/>
                  <w:szCs w:val="22"/>
                  <w:lang w:val=""/>
                </w:rPr>
              </m:ctrlPr>
            </m:dPr>
            <m:e>
              <m:sSup>
                <m:sSupPr>
                  <m:ctrlPr>
                    <w:rPr>
                      <w:rFonts w:ascii="Cambria Math" w:hAnsi="Cambria Math"/>
                      <w:color w:val="000000"/>
                      <w:sz w:val="22"/>
                      <w:szCs w:val="22"/>
                      <w:lang w:val=""/>
                    </w:rPr>
                  </m:ctrlPr>
                </m:sSupPr>
                <m:e>
                  <m:r>
                    <w:rPr>
                      <w:rFonts w:ascii="Cambria Math" w:hAnsi="Cambria Math"/>
                      <w:color w:val="000000"/>
                      <w:sz w:val="22"/>
                      <w:szCs w:val="22"/>
                      <w:lang w:val=""/>
                    </w:rPr>
                    <m:t>Duty</m:t>
                  </m:r>
                  <m:r>
                    <m:rPr>
                      <m:sty m:val="p"/>
                    </m:rPr>
                    <w:rPr>
                      <w:rFonts w:ascii="Cambria Math" w:hAnsi="Cambria Math"/>
                      <w:color w:val="000000"/>
                      <w:sz w:val="22"/>
                      <w:szCs w:val="22"/>
                      <w:lang w:val=""/>
                    </w:rPr>
                    <m:t> </m:t>
                  </m:r>
                  <m:r>
                    <w:rPr>
                      <w:rFonts w:ascii="Cambria Math" w:hAnsi="Cambria Math"/>
                      <w:color w:val="000000"/>
                      <w:sz w:val="22"/>
                      <w:szCs w:val="22"/>
                      <w:lang w:val=""/>
                    </w:rPr>
                    <m:t>Cycle</m:t>
                  </m:r>
                </m:e>
                <m:sup>
                  <m:r>
                    <m:rPr>
                      <m:sty m:val="p"/>
                    </m:rPr>
                    <w:rPr>
                      <w:rFonts w:ascii="Cambria Math" w:hAnsi="Cambria Math"/>
                      <w:color w:val="000000"/>
                      <w:sz w:val="22"/>
                      <w:szCs w:val="22"/>
                      <w:lang w:val=""/>
                    </w:rPr>
                    <m:t>2</m:t>
                  </m:r>
                </m:sup>
              </m:sSup>
            </m:e>
          </m:d>
          <m:r>
            <m:rPr>
              <m:sty m:val="p"/>
            </m:rPr>
            <w:rPr>
              <w:rFonts w:ascii="Cambria Math" w:hAnsi="Cambria Math"/>
              <w:color w:val="000000"/>
              <w:sz w:val="22"/>
              <w:szCs w:val="22"/>
              <w:lang w:val=""/>
            </w:rPr>
            <m:t>-0.003</m:t>
          </m:r>
          <m:d>
            <m:dPr>
              <m:ctrlPr>
                <w:rPr>
                  <w:rFonts w:ascii="Cambria Math" w:hAnsi="Cambria Math"/>
                  <w:color w:val="000000"/>
                  <w:sz w:val="22"/>
                  <w:szCs w:val="22"/>
                  <w:lang w:val=""/>
                </w:rPr>
              </m:ctrlPr>
            </m:dPr>
            <m:e>
              <m:r>
                <w:rPr>
                  <w:rFonts w:ascii="Cambria Math" w:hAnsi="Cambria Math"/>
                  <w:color w:val="000000"/>
                  <w:sz w:val="22"/>
                  <w:szCs w:val="22"/>
                  <w:lang w:val=""/>
                </w:rPr>
                <m:t>Device</m:t>
              </m:r>
              <m:r>
                <m:rPr>
                  <m:sty m:val="p"/>
                </m:rPr>
                <w:rPr>
                  <w:rFonts w:ascii="Cambria Math" w:hAnsi="Cambria Math"/>
                  <w:color w:val="000000"/>
                  <w:sz w:val="22"/>
                  <w:szCs w:val="22"/>
                  <w:lang w:val=""/>
                </w:rPr>
                <m:t> </m:t>
              </m:r>
              <m:r>
                <w:rPr>
                  <w:rFonts w:ascii="Cambria Math" w:hAnsi="Cambria Math"/>
                  <w:color w:val="000000"/>
                  <w:sz w:val="22"/>
                  <w:szCs w:val="22"/>
                  <w:lang w:val=""/>
                </w:rPr>
                <m:t>x</m:t>
              </m:r>
              <m:r>
                <m:rPr>
                  <m:sty m:val="p"/>
                </m:rPr>
                <w:rPr>
                  <w:rFonts w:ascii="Cambria Math" w:hAnsi="Cambria Math"/>
                  <w:color w:val="000000"/>
                  <w:sz w:val="22"/>
                  <w:szCs w:val="22"/>
                  <w:lang w:val=""/>
                </w:rPr>
                <m:t> </m:t>
              </m:r>
              <m:r>
                <w:rPr>
                  <w:rFonts w:ascii="Cambria Math" w:hAnsi="Cambria Math"/>
                  <w:color w:val="000000"/>
                  <w:sz w:val="22"/>
                  <w:szCs w:val="22"/>
                  <w:lang w:val=""/>
                </w:rPr>
                <m:t>Duty</m:t>
              </m:r>
              <m:r>
                <m:rPr>
                  <m:sty m:val="p"/>
                </m:rPr>
                <w:rPr>
                  <w:rFonts w:ascii="Cambria Math" w:hAnsi="Cambria Math"/>
                  <w:color w:val="000000"/>
                  <w:sz w:val="22"/>
                  <w:szCs w:val="22"/>
                  <w:lang w:val=""/>
                </w:rPr>
                <m:t> </m:t>
              </m:r>
              <m:r>
                <w:rPr>
                  <w:rFonts w:ascii="Cambria Math" w:hAnsi="Cambria Math"/>
                  <w:color w:val="000000"/>
                  <w:sz w:val="22"/>
                  <w:szCs w:val="22"/>
                  <w:lang w:val=""/>
                </w:rPr>
                <m:t>Cycle</m:t>
              </m:r>
            </m:e>
          </m:d>
        </m:oMath>
      </m:oMathPara>
    </w:p>
    <w:p w:rsidR="00B72255" w:rsidRDefault="00F64E02" w:rsidP="00B72255">
      <w:pPr>
        <w:pStyle w:val="NormalWeb"/>
        <w:spacing w:before="0" w:beforeAutospacing="0" w:after="0" w:afterAutospacing="0"/>
        <w:rPr>
          <w:rFonts w:ascii="Cambria Math" w:hAnsi="Cambria Math"/>
          <w:color w:val="000000"/>
          <w:sz w:val="22"/>
          <w:szCs w:val="22"/>
          <w:lang w:val=""/>
        </w:rPr>
      </w:pPr>
      <m:oMathPara>
        <m:oMath>
          <m:acc>
            <m:accPr>
              <m:ctrlPr>
                <w:rPr>
                  <w:rFonts w:ascii="Cambria Math" w:hAnsi="Cambria Math"/>
                  <w:color w:val="000000"/>
                  <w:sz w:val="22"/>
                  <w:szCs w:val="22"/>
                  <w:lang w:val=""/>
                </w:rPr>
              </m:ctrlPr>
            </m:accPr>
            <m:e>
              <m:r>
                <w:rPr>
                  <w:rFonts w:ascii="Cambria Math" w:hAnsi="Cambria Math"/>
                  <w:color w:val="000000"/>
                  <w:sz w:val="22"/>
                  <w:szCs w:val="22"/>
                  <w:lang w:val=""/>
                </w:rPr>
                <m:t>y</m:t>
              </m:r>
            </m:e>
          </m:acc>
          <m:r>
            <m:rPr>
              <m:sty m:val="p"/>
            </m:rPr>
            <w:rPr>
              <w:rFonts w:ascii="Cambria Math" w:hAnsi="Cambria Math"/>
              <w:color w:val="000000"/>
              <w:sz w:val="22"/>
              <w:szCs w:val="22"/>
              <w:lang w:val=""/>
            </w:rPr>
            <m:t>=94.4433</m:t>
          </m:r>
          <m:sSup>
            <m:sSupPr>
              <m:ctrlPr>
                <w:rPr>
                  <w:rFonts w:ascii="Cambria Math" w:hAnsi="Cambria Math"/>
                  <w:color w:val="000000"/>
                  <w:sz w:val="22"/>
                  <w:szCs w:val="22"/>
                  <w:lang w:val=""/>
                </w:rPr>
              </m:ctrlPr>
            </m:sSupPr>
            <m:e>
              <m:r>
                <w:rPr>
                  <w:rFonts w:ascii="Cambria Math" w:hAnsi="Cambria Math"/>
                  <w:color w:val="000000"/>
                  <w:sz w:val="22"/>
                  <w:szCs w:val="22"/>
                  <w:lang w:val=""/>
                </w:rPr>
                <m:t>e</m:t>
              </m:r>
            </m:e>
            <m:sup>
              <m:r>
                <m:rPr>
                  <m:sty m:val="p"/>
                </m:rPr>
                <w:rPr>
                  <w:rFonts w:ascii="Cambria Math" w:hAnsi="Cambria Math"/>
                  <w:color w:val="000000"/>
                  <w:sz w:val="22"/>
                  <w:szCs w:val="22"/>
                  <w:lang w:val=""/>
                </w:rPr>
                <m:t>0.0827</m:t>
              </m:r>
              <m:d>
                <m:dPr>
                  <m:ctrlPr>
                    <w:rPr>
                      <w:rFonts w:ascii="Cambria Math" w:hAnsi="Cambria Math"/>
                      <w:color w:val="000000"/>
                      <w:sz w:val="22"/>
                      <w:szCs w:val="22"/>
                      <w:lang w:val=""/>
                    </w:rPr>
                  </m:ctrlPr>
                </m:dPr>
                <m:e>
                  <m:r>
                    <w:rPr>
                      <w:rFonts w:ascii="Cambria Math" w:hAnsi="Cambria Math"/>
                      <w:color w:val="000000"/>
                      <w:sz w:val="22"/>
                      <w:szCs w:val="22"/>
                      <w:lang w:val=""/>
                    </w:rPr>
                    <m:t>Device</m:t>
                  </m:r>
                </m:e>
              </m:d>
              <m:r>
                <m:rPr>
                  <m:sty m:val="p"/>
                </m:rPr>
                <w:rPr>
                  <w:rFonts w:ascii="Cambria Math" w:hAnsi="Cambria Math"/>
                  <w:color w:val="000000"/>
                  <w:sz w:val="22"/>
                  <w:szCs w:val="22"/>
                  <w:lang w:val=""/>
                </w:rPr>
                <m:t>-0.318</m:t>
              </m:r>
              <m:d>
                <m:dPr>
                  <m:ctrlPr>
                    <w:rPr>
                      <w:rFonts w:ascii="Cambria Math" w:hAnsi="Cambria Math"/>
                      <w:color w:val="000000"/>
                      <w:sz w:val="22"/>
                      <w:szCs w:val="22"/>
                      <w:lang w:val=""/>
                    </w:rPr>
                  </m:ctrlPr>
                </m:dPr>
                <m:e>
                  <m:r>
                    <w:rPr>
                      <w:rFonts w:ascii="Cambria Math" w:hAnsi="Cambria Math"/>
                      <w:color w:val="000000"/>
                      <w:sz w:val="22"/>
                      <w:szCs w:val="22"/>
                      <w:lang w:val=""/>
                    </w:rPr>
                    <m:t>Duty</m:t>
                  </m:r>
                  <m:r>
                    <m:rPr>
                      <m:sty m:val="p"/>
                    </m:rPr>
                    <w:rPr>
                      <w:rFonts w:ascii="Cambria Math" w:hAnsi="Cambria Math"/>
                      <w:color w:val="000000"/>
                      <w:sz w:val="22"/>
                      <w:szCs w:val="22"/>
                      <w:lang w:val=""/>
                    </w:rPr>
                    <m:t> </m:t>
                  </m:r>
                  <m:r>
                    <w:rPr>
                      <w:rFonts w:ascii="Cambria Math" w:hAnsi="Cambria Math"/>
                      <w:color w:val="000000"/>
                      <w:sz w:val="22"/>
                      <w:szCs w:val="22"/>
                      <w:lang w:val=""/>
                    </w:rPr>
                    <m:t>Cycle</m:t>
                  </m:r>
                </m:e>
              </m:d>
              <m:r>
                <m:rPr>
                  <m:sty m:val="p"/>
                </m:rPr>
                <w:rPr>
                  <w:rFonts w:ascii="Cambria Math" w:hAnsi="Cambria Math"/>
                  <w:color w:val="000000"/>
                  <w:sz w:val="22"/>
                  <w:szCs w:val="22"/>
                  <w:lang w:val=""/>
                </w:rPr>
                <m:t>+0.009</m:t>
              </m:r>
              <m:d>
                <m:dPr>
                  <m:ctrlPr>
                    <w:rPr>
                      <w:rFonts w:ascii="Cambria Math" w:hAnsi="Cambria Math"/>
                      <w:color w:val="000000"/>
                      <w:sz w:val="22"/>
                      <w:szCs w:val="22"/>
                      <w:lang w:val=""/>
                    </w:rPr>
                  </m:ctrlPr>
                </m:dPr>
                <m:e>
                  <m:sSup>
                    <m:sSupPr>
                      <m:ctrlPr>
                        <w:rPr>
                          <w:rFonts w:ascii="Cambria Math" w:hAnsi="Cambria Math"/>
                          <w:color w:val="000000"/>
                          <w:sz w:val="22"/>
                          <w:szCs w:val="22"/>
                          <w:lang w:val=""/>
                        </w:rPr>
                      </m:ctrlPr>
                    </m:sSupPr>
                    <m:e>
                      <m:r>
                        <w:rPr>
                          <w:rFonts w:ascii="Cambria Math" w:hAnsi="Cambria Math"/>
                          <w:color w:val="000000"/>
                          <w:sz w:val="22"/>
                          <w:szCs w:val="22"/>
                          <w:lang w:val=""/>
                        </w:rPr>
                        <m:t>Duty</m:t>
                      </m:r>
                      <m:r>
                        <m:rPr>
                          <m:sty m:val="p"/>
                        </m:rPr>
                        <w:rPr>
                          <w:rFonts w:ascii="Cambria Math" w:hAnsi="Cambria Math"/>
                          <w:color w:val="000000"/>
                          <w:sz w:val="22"/>
                          <w:szCs w:val="22"/>
                          <w:lang w:val=""/>
                        </w:rPr>
                        <m:t> </m:t>
                      </m:r>
                      <m:r>
                        <w:rPr>
                          <w:rFonts w:ascii="Cambria Math" w:hAnsi="Cambria Math"/>
                          <w:color w:val="000000"/>
                          <w:sz w:val="22"/>
                          <w:szCs w:val="22"/>
                          <w:lang w:val=""/>
                        </w:rPr>
                        <m:t>Cycle</m:t>
                      </m:r>
                    </m:e>
                    <m:sup>
                      <m:r>
                        <m:rPr>
                          <m:sty m:val="p"/>
                        </m:rPr>
                        <w:rPr>
                          <w:rFonts w:ascii="Cambria Math" w:hAnsi="Cambria Math"/>
                          <w:color w:val="000000"/>
                          <w:sz w:val="22"/>
                          <w:szCs w:val="22"/>
                          <w:lang w:val=""/>
                        </w:rPr>
                        <m:t>2</m:t>
                      </m:r>
                    </m:sup>
                  </m:sSup>
                </m:e>
              </m:d>
              <m:r>
                <m:rPr>
                  <m:sty m:val="p"/>
                </m:rPr>
                <w:rPr>
                  <w:rFonts w:ascii="Cambria Math" w:hAnsi="Cambria Math"/>
                  <w:color w:val="000000"/>
                  <w:sz w:val="22"/>
                  <w:szCs w:val="22"/>
                  <w:lang w:val=""/>
                </w:rPr>
                <m:t>-0.003</m:t>
              </m:r>
              <m:d>
                <m:dPr>
                  <m:ctrlPr>
                    <w:rPr>
                      <w:rFonts w:ascii="Cambria Math" w:hAnsi="Cambria Math"/>
                      <w:color w:val="000000"/>
                      <w:sz w:val="22"/>
                      <w:szCs w:val="22"/>
                      <w:lang w:val=""/>
                    </w:rPr>
                  </m:ctrlPr>
                </m:dPr>
                <m:e>
                  <m:r>
                    <w:rPr>
                      <w:rFonts w:ascii="Cambria Math" w:hAnsi="Cambria Math"/>
                      <w:color w:val="000000"/>
                      <w:sz w:val="22"/>
                      <w:szCs w:val="22"/>
                      <w:lang w:val=""/>
                    </w:rPr>
                    <m:t>Device</m:t>
                  </m:r>
                  <m:r>
                    <m:rPr>
                      <m:sty m:val="p"/>
                    </m:rPr>
                    <w:rPr>
                      <w:rFonts w:ascii="Cambria Math" w:hAnsi="Cambria Math"/>
                      <w:color w:val="000000"/>
                      <w:sz w:val="22"/>
                      <w:szCs w:val="22"/>
                      <w:lang w:val=""/>
                    </w:rPr>
                    <m:t> </m:t>
                  </m:r>
                  <m:r>
                    <w:rPr>
                      <w:rFonts w:ascii="Cambria Math" w:hAnsi="Cambria Math"/>
                      <w:color w:val="000000"/>
                      <w:sz w:val="22"/>
                      <w:szCs w:val="22"/>
                      <w:lang w:val=""/>
                    </w:rPr>
                    <m:t>x</m:t>
                  </m:r>
                  <m:r>
                    <m:rPr>
                      <m:sty m:val="p"/>
                    </m:rPr>
                    <w:rPr>
                      <w:rFonts w:ascii="Cambria Math" w:hAnsi="Cambria Math"/>
                      <w:color w:val="000000"/>
                      <w:sz w:val="22"/>
                      <w:szCs w:val="22"/>
                      <w:lang w:val=""/>
                    </w:rPr>
                    <m:t> </m:t>
                  </m:r>
                  <m:r>
                    <w:rPr>
                      <w:rFonts w:ascii="Cambria Math" w:hAnsi="Cambria Math"/>
                      <w:color w:val="000000"/>
                      <w:sz w:val="22"/>
                      <w:szCs w:val="22"/>
                      <w:lang w:val=""/>
                    </w:rPr>
                    <m:t>Duty</m:t>
                  </m:r>
                  <m:r>
                    <m:rPr>
                      <m:sty m:val="p"/>
                    </m:rPr>
                    <w:rPr>
                      <w:rFonts w:ascii="Cambria Math" w:hAnsi="Cambria Math"/>
                      <w:color w:val="000000"/>
                      <w:sz w:val="22"/>
                      <w:szCs w:val="22"/>
                      <w:lang w:val=""/>
                    </w:rPr>
                    <m:t> </m:t>
                  </m:r>
                  <m:r>
                    <w:rPr>
                      <w:rFonts w:ascii="Cambria Math" w:hAnsi="Cambria Math"/>
                      <w:color w:val="000000"/>
                      <w:sz w:val="22"/>
                      <w:szCs w:val="22"/>
                      <w:lang w:val=""/>
                    </w:rPr>
                    <m:t>Cycle</m:t>
                  </m:r>
                </m:e>
              </m:d>
            </m:sup>
          </m:sSup>
        </m:oMath>
      </m:oMathPara>
    </w:p>
    <w:p w:rsidR="007B7CCA" w:rsidRDefault="007B7CCA" w:rsidP="007B7CCA"/>
    <w:p w:rsidR="00CC1139" w:rsidRPr="007B7CCA" w:rsidRDefault="000B6365" w:rsidP="007B7CCA">
      <w:r>
        <w:t xml:space="preserve">Figure 4, below, shows the plot of the predicted value of peak current. </w:t>
      </w:r>
    </w:p>
    <w:p w:rsidR="00CC1139" w:rsidRDefault="000B6365">
      <w:pPr>
        <w:jc w:val="center"/>
      </w:pPr>
      <w:r>
        <w:rPr>
          <w:noProof/>
        </w:rPr>
        <w:drawing>
          <wp:inline distT="0" distB="0" distL="0" distR="0">
            <wp:extent cx="2369957" cy="41624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2369957" cy="4162425"/>
                    </a:xfrm>
                    <a:prstGeom prst="rect">
                      <a:avLst/>
                    </a:prstGeom>
                    <a:ln/>
                  </pic:spPr>
                </pic:pic>
              </a:graphicData>
            </a:graphic>
          </wp:inline>
        </w:drawing>
      </w:r>
      <w:r>
        <w:t xml:space="preserve"> </w:t>
      </w:r>
    </w:p>
    <w:p w:rsidR="00CC1139" w:rsidRPr="0029326B" w:rsidRDefault="000B6365">
      <w:pPr>
        <w:spacing w:after="200"/>
        <w:jc w:val="center"/>
        <w:rPr>
          <w:color w:val="auto"/>
        </w:rPr>
      </w:pPr>
      <w:r w:rsidRPr="0029326B">
        <w:rPr>
          <w:b/>
          <w:color w:val="auto"/>
          <w:sz w:val="20"/>
          <w:szCs w:val="20"/>
        </w:rPr>
        <w:t>Figure 4: Predicted Peak Current</w:t>
      </w:r>
    </w:p>
    <w:p w:rsidR="00CC1139" w:rsidRDefault="00CC1139"/>
    <w:p w:rsidR="00CC1139" w:rsidRDefault="002E5BF6">
      <w:pPr>
        <w:spacing w:line="480" w:lineRule="auto"/>
      </w:pPr>
      <w:r>
        <w:rPr>
          <w:b/>
        </w:rPr>
        <w:t>Conclusion</w:t>
      </w:r>
    </w:p>
    <w:p w:rsidR="00CC1139" w:rsidRDefault="000B6365">
      <w:r>
        <w:t xml:space="preserve">Peak Current is minimized by increasing the Duty Cycle.  Future experiments could test the region between 6% and 8% for optimal Duty Cycle, or it could be optimized near 6% Duty Cycle based on other criteria for the functioning of the LED in a specific device. The Device contribution is significant, but some variation is expected given the prototype nature of the devices we were using. If they were standardized in a product, the Device and Device-Duty Cycle interaction would probably be negligible or manageable in production. </w:t>
      </w:r>
    </w:p>
    <w:p w:rsidR="00CF1EB7" w:rsidRDefault="00CF1EB7">
      <w:pPr>
        <w:rPr>
          <w:b/>
        </w:rPr>
      </w:pPr>
      <w:r>
        <w:rPr>
          <w:b/>
        </w:rPr>
        <w:br w:type="page"/>
      </w:r>
    </w:p>
    <w:p w:rsidR="00CC1139" w:rsidRDefault="00600194">
      <w:pPr>
        <w:spacing w:line="480" w:lineRule="auto"/>
      </w:pPr>
      <w:bookmarkStart w:id="1" w:name="_GoBack"/>
      <w:bookmarkEnd w:id="1"/>
      <w:r>
        <w:rPr>
          <w:b/>
        </w:rPr>
        <w:lastRenderedPageBreak/>
        <w:t>References</w:t>
      </w:r>
    </w:p>
    <w:p w:rsidR="00CC1139" w:rsidRDefault="000B6365" w:rsidP="00B01EEB">
      <w:pPr>
        <w:pStyle w:val="ListParagraph"/>
        <w:numPr>
          <w:ilvl w:val="0"/>
          <w:numId w:val="6"/>
        </w:numPr>
      </w:pPr>
      <w:r>
        <w:t>Russell McMahon. Stack Overflow - Does pulsing an LED at higher current yield greater apparent brightness?</w:t>
      </w:r>
    </w:p>
    <w:p w:rsidR="00CC1139" w:rsidRDefault="000B6365" w:rsidP="00B01EEB">
      <w:pPr>
        <w:pStyle w:val="ListParagraph"/>
        <w:numPr>
          <w:ilvl w:val="0"/>
          <w:numId w:val="6"/>
        </w:numPr>
      </w:pPr>
      <w:proofErr w:type="spellStart"/>
      <w:r>
        <w:t>Jinno</w:t>
      </w:r>
      <w:proofErr w:type="spellEnd"/>
      <w:r>
        <w:t xml:space="preserve">, </w:t>
      </w:r>
      <w:proofErr w:type="spellStart"/>
      <w:r>
        <w:t>Masafumi</w:t>
      </w:r>
      <w:proofErr w:type="spellEnd"/>
      <w:r>
        <w:t xml:space="preserve">; Morita, </w:t>
      </w:r>
      <w:proofErr w:type="spellStart"/>
      <w:r>
        <w:t>Keiji</w:t>
      </w:r>
      <w:proofErr w:type="spellEnd"/>
      <w:r>
        <w:t xml:space="preserve">; Tomita, </w:t>
      </w:r>
      <w:proofErr w:type="spellStart"/>
      <w:r>
        <w:t>Yudai</w:t>
      </w:r>
      <w:proofErr w:type="spellEnd"/>
      <w:r>
        <w:t xml:space="preserve">; Toda, Yukinobu; </w:t>
      </w:r>
      <w:proofErr w:type="spellStart"/>
      <w:r>
        <w:t>Motomura</w:t>
      </w:r>
      <w:proofErr w:type="spellEnd"/>
      <w:r>
        <w:t xml:space="preserve">, </w:t>
      </w:r>
      <w:proofErr w:type="gramStart"/>
      <w:r>
        <w:t>Hideki .</w:t>
      </w:r>
      <w:proofErr w:type="gramEnd"/>
      <w:r>
        <w:t xml:space="preserve"> JOURNAL OF LIGHT &amp; VISUAL ENVIRONMENT · JANUARY 2008  - Effective </w:t>
      </w:r>
      <w:proofErr w:type="spellStart"/>
      <w:r>
        <w:t>Illuminance</w:t>
      </w:r>
      <w:proofErr w:type="spellEnd"/>
      <w:r>
        <w:t xml:space="preserve"> Improvement of a Light Source by Using Pulse Modulation and Its Psychophysical Effect on the Human Eye</w:t>
      </w:r>
    </w:p>
    <w:p w:rsidR="00CC1139" w:rsidRDefault="000B6365" w:rsidP="00B01EEB">
      <w:pPr>
        <w:pStyle w:val="ListParagraph"/>
        <w:numPr>
          <w:ilvl w:val="0"/>
          <w:numId w:val="6"/>
        </w:numPr>
      </w:pPr>
      <w:proofErr w:type="spellStart"/>
      <w:r>
        <w:t>Naoshige</w:t>
      </w:r>
      <w:proofErr w:type="spellEnd"/>
      <w:r>
        <w:t xml:space="preserve"> Shimizu. Human Perception Studied to Double LED Brightness</w:t>
      </w:r>
    </w:p>
    <w:p w:rsidR="00CC1139" w:rsidRDefault="000B6365" w:rsidP="00B01EEB">
      <w:pPr>
        <w:pStyle w:val="ListParagraph"/>
        <w:numPr>
          <w:ilvl w:val="0"/>
          <w:numId w:val="6"/>
        </w:numPr>
      </w:pPr>
      <w:r>
        <w:t>Siemens LP3341 Datasheet</w:t>
      </w:r>
    </w:p>
    <w:sectPr w:rsidR="00CC1139">
      <w:headerReference w:type="default" r:id="rId28"/>
      <w:headerReference w:type="first" r:id="rId2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E02" w:rsidRDefault="00F64E02">
      <w:r>
        <w:separator/>
      </w:r>
    </w:p>
  </w:endnote>
  <w:endnote w:type="continuationSeparator" w:id="0">
    <w:p w:rsidR="00F64E02" w:rsidRDefault="00F64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E02" w:rsidRDefault="00F64E02">
      <w:r>
        <w:separator/>
      </w:r>
    </w:p>
  </w:footnote>
  <w:footnote w:type="continuationSeparator" w:id="0">
    <w:p w:rsidR="00F64E02" w:rsidRDefault="00F64E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139" w:rsidRDefault="000B6365">
    <w:pPr>
      <w:tabs>
        <w:tab w:val="right" w:pos="9360"/>
      </w:tabs>
      <w:spacing w:before="720"/>
    </w:pPr>
    <w:r>
      <w:t>Design of Experiments</w:t>
    </w:r>
    <w:r>
      <w:tab/>
    </w:r>
    <w:r>
      <w:fldChar w:fldCharType="begin"/>
    </w:r>
    <w:r>
      <w:instrText>PAGE</w:instrText>
    </w:r>
    <w:r>
      <w:fldChar w:fldCharType="separate"/>
    </w:r>
    <w:r w:rsidR="00CF1EB7">
      <w:rPr>
        <w:noProof/>
      </w:rPr>
      <w:t>13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139" w:rsidRDefault="000B6365">
    <w:pPr>
      <w:tabs>
        <w:tab w:val="right" w:pos="9360"/>
      </w:tabs>
      <w:spacing w:before="720"/>
    </w:pPr>
    <w:r>
      <w:t>Design of Experiments</w:t>
    </w:r>
    <w:r>
      <w:tab/>
    </w:r>
    <w:r>
      <w:fldChar w:fldCharType="begin"/>
    </w:r>
    <w:r>
      <w:instrText>PAGE</w:instrText>
    </w:r>
    <w:r>
      <w:fldChar w:fldCharType="separate"/>
    </w:r>
    <w:r w:rsidR="00B01EEB">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82D2E"/>
    <w:multiLevelType w:val="hybridMultilevel"/>
    <w:tmpl w:val="3788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83204"/>
    <w:multiLevelType w:val="multilevel"/>
    <w:tmpl w:val="FB9C53B8"/>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2" w15:restartNumberingAfterBreak="0">
    <w:nsid w:val="1A461C2A"/>
    <w:multiLevelType w:val="multilevel"/>
    <w:tmpl w:val="3FA62384"/>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3" w15:restartNumberingAfterBreak="0">
    <w:nsid w:val="48052A82"/>
    <w:multiLevelType w:val="hybridMultilevel"/>
    <w:tmpl w:val="3788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61A85"/>
    <w:multiLevelType w:val="hybridMultilevel"/>
    <w:tmpl w:val="3788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231A4"/>
    <w:multiLevelType w:val="hybridMultilevel"/>
    <w:tmpl w:val="217CD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39"/>
    <w:rsid w:val="000910B7"/>
    <w:rsid w:val="000B6365"/>
    <w:rsid w:val="000C427C"/>
    <w:rsid w:val="001975F4"/>
    <w:rsid w:val="0029326B"/>
    <w:rsid w:val="002E5BF6"/>
    <w:rsid w:val="0038555D"/>
    <w:rsid w:val="004604BD"/>
    <w:rsid w:val="005A340F"/>
    <w:rsid w:val="005B6453"/>
    <w:rsid w:val="005E3307"/>
    <w:rsid w:val="00600194"/>
    <w:rsid w:val="00611365"/>
    <w:rsid w:val="007920BF"/>
    <w:rsid w:val="007B7CCA"/>
    <w:rsid w:val="008B4A75"/>
    <w:rsid w:val="009E01DF"/>
    <w:rsid w:val="00AD629A"/>
    <w:rsid w:val="00B01EEB"/>
    <w:rsid w:val="00B72255"/>
    <w:rsid w:val="00BD14C3"/>
    <w:rsid w:val="00CA53A4"/>
    <w:rsid w:val="00CC1139"/>
    <w:rsid w:val="00CF1EB7"/>
    <w:rsid w:val="00CF3E9B"/>
    <w:rsid w:val="00D72D7F"/>
    <w:rsid w:val="00E95055"/>
    <w:rsid w:val="00E9716D"/>
    <w:rsid w:val="00EF23A2"/>
    <w:rsid w:val="00F50D7E"/>
    <w:rsid w:val="00F64E02"/>
    <w:rsid w:val="00F82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AC08C-C11A-41B9-A66C-726F09E2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72255"/>
    <w:pPr>
      <w:spacing w:before="100" w:beforeAutospacing="1" w:after="100" w:afterAutospacing="1"/>
    </w:pPr>
    <w:rPr>
      <w:color w:val="auto"/>
    </w:rPr>
  </w:style>
  <w:style w:type="paragraph" w:styleId="ListParagraph">
    <w:name w:val="List Paragraph"/>
    <w:basedOn w:val="Normal"/>
    <w:uiPriority w:val="34"/>
    <w:qFormat/>
    <w:rsid w:val="005E3307"/>
    <w:pPr>
      <w:ind w:left="720"/>
      <w:contextualSpacing/>
    </w:pPr>
  </w:style>
  <w:style w:type="character" w:styleId="Hyperlink">
    <w:name w:val="Hyperlink"/>
    <w:basedOn w:val="DefaultParagraphFont"/>
    <w:uiPriority w:val="99"/>
    <w:unhideWhenUsed/>
    <w:rsid w:val="00F820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375280">
      <w:bodyDiv w:val="1"/>
      <w:marLeft w:val="0"/>
      <w:marRight w:val="0"/>
      <w:marTop w:val="0"/>
      <w:marBottom w:val="0"/>
      <w:divBdr>
        <w:top w:val="none" w:sz="0" w:space="0" w:color="auto"/>
        <w:left w:val="none" w:sz="0" w:space="0" w:color="auto"/>
        <w:bottom w:val="none" w:sz="0" w:space="0" w:color="auto"/>
        <w:right w:val="none" w:sz="0" w:space="0" w:color="auto"/>
      </w:divBdr>
    </w:div>
    <w:div w:id="1681393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oleObject" Target="embeddings/Microsoft_Excel_97-2003_Worksheet1.xls"/><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Janine I</dc:creator>
  <cp:lastModifiedBy>White, Janine I</cp:lastModifiedBy>
  <cp:revision>9</cp:revision>
  <dcterms:created xsi:type="dcterms:W3CDTF">2015-12-03T05:21:00Z</dcterms:created>
  <dcterms:modified xsi:type="dcterms:W3CDTF">2015-12-03T05:37:00Z</dcterms:modified>
</cp:coreProperties>
</file>