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PRAKTIKA 4 TXOSTENA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after="120" w:before="120" w:lineRule="auto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Izen-abizenak: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Janire Arana, Miriam Bergaz eta Elbire Haro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Txostena: 1. Galdera: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Zenbat sare daude?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Hurrengo taula bete.</w:t>
      </w:r>
    </w:p>
    <w:tbl>
      <w:tblPr>
        <w:tblStyle w:val="Table1"/>
        <w:tblW w:w="94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845"/>
        <w:gridCol w:w="1984"/>
        <w:gridCol w:w="1843"/>
        <w:gridCol w:w="2268"/>
        <w:gridCol w:w="23"/>
        <w:tblGridChange w:id="0">
          <w:tblGrid>
            <w:gridCol w:w="1515"/>
            <w:gridCol w:w="1845"/>
            <w:gridCol w:w="1984"/>
            <w:gridCol w:w="1843"/>
            <w:gridCol w:w="2268"/>
            <w:gridCol w:w="23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Gailua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Interfazea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IP helbidea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Subsare maskara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Lehentsitako Gateway</w:t>
            </w:r>
          </w:p>
        </w:tc>
      </w:tr>
      <w:tr>
        <w:trPr>
          <w:trHeight w:val="397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Router 1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FastEthernet 0/0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192.168.1.1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Serial 1/0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200.10.20.2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Serial 1/1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200.10.10.1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Router 2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FastEthernet 0/0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192.168.2.1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Serial 1/0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200.10.20.2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Serial 1/1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200.10.30.2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Merge w:val="restart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Router 3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FastEthernet 0/0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192.168.3.1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Serial 1/0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200.10.10.3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Merge w:val="continue"/>
            <w:tcBorders>
              <w:top w:color="000000" w:space="0" w:sz="18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Serial 1/1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200.10.30.3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PC 1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192.168.1.2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tcBorders>
              <w:top w:color="000000" w:space="0" w:sz="18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192.168.1.1</w:t>
            </w:r>
          </w:p>
        </w:tc>
      </w:tr>
      <w:tr>
        <w:trPr>
          <w:trHeight w:val="397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Printer 0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192.168.1.3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192.168.1.1</w:t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192.168.2.2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tcBorders>
              <w:top w:color="000000" w:space="0" w:sz="18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192.168.2.1</w:t>
            </w:r>
          </w:p>
        </w:tc>
      </w:tr>
      <w:tr>
        <w:trPr>
          <w:trHeight w:val="397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Servidor 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192.168.2.3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192.168.2.1</w:t>
            </w:r>
          </w:p>
        </w:tc>
      </w:tr>
      <w:tr>
        <w:trPr>
          <w:trHeight w:val="397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PC3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192.168.3.2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tcBorders>
              <w:top w:color="000000" w:space="0" w:sz="18" w:val="single"/>
              <w:bottom w:color="000000" w:space="0" w:sz="4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192.168.3.1</w:t>
            </w:r>
          </w:p>
        </w:tc>
      </w:tr>
      <w:tr>
        <w:trPr>
          <w:trHeight w:val="397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PC 5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NIC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192.168.3.3</w:t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2555.255.255.0</w:t>
            </w:r>
          </w:p>
        </w:tc>
        <w:tc>
          <w:tcPr>
            <w:gridSpan w:val="2"/>
            <w:tcBorders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192.168.3.1</w:t>
            </w:r>
          </w:p>
        </w:tc>
      </w:tr>
    </w:tbl>
    <w:p w:rsidR="00000000" w:rsidDel="00000000" w:rsidP="00000000" w:rsidRDefault="00000000" w:rsidRPr="00000000" w14:paraId="00000067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Txostena: 2. galdera: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Momentu honetan: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Saiatu sare desberdinetako bi ordenagailuen artean mezu bat bidaltzen. Zer gertatzen da?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Mezua ezin da bidali sare ezberdinen arteko saltoak oraindik konfiguratu gabe daudelako.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 geratzen da sarean konfiguratu gabe?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Routerren arteko ibilbide estatikoak konfiguratu gabe daude.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Txostena: 4. galdera</w:t>
      </w:r>
    </w:p>
    <w:p w:rsidR="00000000" w:rsidDel="00000000" w:rsidP="00000000" w:rsidRDefault="00000000" w:rsidRPr="00000000" w14:paraId="00000073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Bide estatikoak konfiguratu ondoren, berridatzi bideratze taula:</w:t>
      </w:r>
    </w:p>
    <w:p w:rsidR="00000000" w:rsidDel="00000000" w:rsidP="00000000" w:rsidRDefault="00000000" w:rsidRPr="00000000" w14:paraId="00000074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76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192.168.2.0/24 via 200.10.10.3</w:t>
      </w:r>
    </w:p>
    <w:p w:rsidR="00000000" w:rsidDel="00000000" w:rsidP="00000000" w:rsidRDefault="00000000" w:rsidRPr="00000000" w14:paraId="00000077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192.168.3.0/24 via 200.10.20.2</w:t>
      </w:r>
    </w:p>
    <w:p w:rsidR="00000000" w:rsidDel="00000000" w:rsidP="00000000" w:rsidRDefault="00000000" w:rsidRPr="00000000" w14:paraId="00000078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7A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192.168.1.0/24 via 200.10.20.2</w:t>
      </w:r>
    </w:p>
    <w:p w:rsidR="00000000" w:rsidDel="00000000" w:rsidP="00000000" w:rsidRDefault="00000000" w:rsidRPr="00000000" w14:paraId="0000007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192.168.3.0/24 via 200.10.10.3</w:t>
      </w:r>
    </w:p>
    <w:p w:rsidR="00000000" w:rsidDel="00000000" w:rsidP="00000000" w:rsidRDefault="00000000" w:rsidRPr="00000000" w14:paraId="0000007C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ROUTER3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7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192.168.2.0/24 via 200.10.30.2</w:t>
      </w:r>
    </w:p>
    <w:p w:rsidR="00000000" w:rsidDel="00000000" w:rsidP="00000000" w:rsidRDefault="00000000" w:rsidRPr="00000000" w14:paraId="0000007F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192.168.1.0/24 via 200.10.10.1</w:t>
      </w:r>
    </w:p>
    <w:p w:rsidR="00000000" w:rsidDel="00000000" w:rsidP="00000000" w:rsidRDefault="00000000" w:rsidRPr="00000000" w14:paraId="00000080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Txostena: 5. galdera</w:t>
      </w:r>
    </w:p>
    <w:p w:rsidR="00000000" w:rsidDel="00000000" w:rsidP="00000000" w:rsidRDefault="00000000" w:rsidRPr="00000000" w14:paraId="00000083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Erraza da ibilbide berria gehitzea edo ezabatzea?</w:t>
      </w:r>
    </w:p>
    <w:p w:rsidR="00000000" w:rsidDel="00000000" w:rsidP="00000000" w:rsidRDefault="00000000" w:rsidRPr="00000000" w14:paraId="00000084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Sarea adibidean agertzen dena baino askoz handiagoa bada, zer gertatuko litzateke?</w:t>
      </w:r>
    </w:p>
    <w:p w:rsidR="00000000" w:rsidDel="00000000" w:rsidP="00000000" w:rsidRDefault="00000000" w:rsidRPr="00000000" w14:paraId="00000085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Zure ustez, bideratze taulak definitzeko beste modurik egon daiteke? Zein?</w:t>
      </w:r>
    </w:p>
    <w:p w:rsidR="00000000" w:rsidDel="00000000" w:rsidP="00000000" w:rsidRDefault="00000000" w:rsidRPr="00000000" w14:paraId="00000086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Ibilbideak aldatzea zaila da, izan ere, hainbat aldaketa egin behar dira sarean.</w:t>
      </w:r>
    </w:p>
    <w:p w:rsidR="00000000" w:rsidDel="00000000" w:rsidP="00000000" w:rsidRDefault="00000000" w:rsidRPr="00000000" w14:paraId="00000088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Sarea adibidearena baino askoz handiagoa balitz, pilla bat aldaketa egin beharko genituzke gailu router berriak gehitzean edo kentzean.</w:t>
      </w:r>
    </w:p>
    <w:p w:rsidR="00000000" w:rsidDel="00000000" w:rsidP="00000000" w:rsidRDefault="00000000" w:rsidRPr="00000000" w14:paraId="00000089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Prozesua era batean autmatizatuko bagenu askoz errazagoa litzakete; router berriak automatikoki gehituz.</w:t>
      </w:r>
    </w:p>
    <w:p w:rsidR="00000000" w:rsidDel="00000000" w:rsidP="00000000" w:rsidRDefault="00000000" w:rsidRPr="00000000" w14:paraId="0000008A">
      <w:pPr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Txostena: 6. galdera</w:t>
      </w:r>
    </w:p>
    <w:p w:rsidR="00000000" w:rsidDel="00000000" w:rsidP="00000000" w:rsidRDefault="00000000" w:rsidRPr="00000000" w14:paraId="0000008D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Zenbat helbide alferrik galtzen dira sare honetan?</w:t>
      </w:r>
    </w:p>
    <w:p w:rsidR="00000000" w:rsidDel="00000000" w:rsidP="00000000" w:rsidRDefault="00000000" w:rsidRPr="00000000" w14:paraId="0000008E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Nola konpon daiteke?</w:t>
      </w:r>
    </w:p>
    <w:p w:rsidR="00000000" w:rsidDel="00000000" w:rsidP="00000000" w:rsidRDefault="00000000" w:rsidRPr="00000000" w14:paraId="0000008F">
      <w:pPr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Azpisare bakoitzean 252 helbide alferrik galtzen dira, routerraz aparte beste bi gailu konektatuta baitaude. Eta routerren arteko sareetan ere 253 helbide alferrik galtzen dira. Beraz, 1515 helbide galtzen dira guztira.</w:t>
      </w:r>
    </w:p>
    <w:p w:rsidR="00000000" w:rsidDel="00000000" w:rsidP="00000000" w:rsidRDefault="00000000" w:rsidRPr="00000000" w14:paraId="00000091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Konpontzeko router zentral bat erabil dezakegu sare guztiak konektatzeko. Baina hori kasu guztietan ez litzateke posible izango.</w:t>
      </w:r>
    </w:p>
    <w:p w:rsidR="00000000" w:rsidDel="00000000" w:rsidP="00000000" w:rsidRDefault="00000000" w:rsidRPr="00000000" w14:paraId="0000009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IRAKASLEARI ONDO DABILELA ERAKUTSI</w:t>
      </w:r>
    </w:p>
    <w:p w:rsidR="00000000" w:rsidDel="00000000" w:rsidP="00000000" w:rsidRDefault="00000000" w:rsidRPr="00000000" w14:paraId="0000009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Praktika amaitzean gorde ezazu PACKET TRACER fitxategia, berriro behar izango duzu 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418" w:top="1418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ROUTER konfigurazioa </w:t>
      <w:tab/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. orr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bottom w:color="000000" w:space="1" w:sz="4" w:val="single"/>
      </w:pBd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Bilboko Ingeniaritza Eskola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</wp:posOffset>
          </wp:positionH>
          <wp:positionV relativeFrom="paragraph">
            <wp:posOffset>-81914</wp:posOffset>
          </wp:positionV>
          <wp:extent cx="728345" cy="580390"/>
          <wp:effectExtent b="0" l="0" r="0" t="0"/>
          <wp:wrapNone/>
          <wp:docPr descr="C:\Users\LUZ\AppData\Local\Temp\siglas_pequeno.jpg" id="7" name="image1.jpg"/>
          <a:graphic>
            <a:graphicData uri="http://schemas.openxmlformats.org/drawingml/2006/picture">
              <pic:pic>
                <pic:nvPicPr>
                  <pic:cNvPr descr="C:\Users\LUZ\AppData\Local\Temp\siglas_pequen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345" cy="5803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B">
    <w:pPr>
      <w:pBdr>
        <w:bottom w:color="000000" w:space="1" w:sz="4" w:val="single"/>
      </w:pBd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Sistemen Ingeniaritza eta Automatika Saila</w:t>
    </w:r>
  </w:p>
  <w:p w:rsidR="00000000" w:rsidDel="00000000" w:rsidP="00000000" w:rsidRDefault="00000000" w:rsidRPr="00000000" w14:paraId="0000009C">
    <w:pPr>
      <w:pBdr>
        <w:bottom w:color="000000" w:space="1" w:sz="4" w:val="single"/>
      </w:pBdr>
      <w:jc w:val="center"/>
      <w:rPr>
        <w:rFonts w:ascii="Calibri" w:cs="Calibri" w:eastAsia="Calibri" w:hAnsi="Calibri"/>
        <w:b w:val="1"/>
        <w:color w:val="ff000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Konputagailu sareen oinarriak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bottom w:color="000000" w:space="1" w:sz="4" w:val="single"/>
      </w:pBdr>
      <w:jc w:val="center"/>
      <w:rPr>
        <w:rFonts w:ascii="Calibri" w:cs="Calibri" w:eastAsia="Calibri" w:hAnsi="Calibri"/>
        <w:b w:val="1"/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jc w:val="center"/>
    </w:pPr>
    <w:rPr>
      <w:b w:val="1"/>
      <w:smallCaps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2C9B"/>
    <w:pPr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 w:val="1"/>
    <w:rsid w:val="00B35D9D"/>
    <w:pPr>
      <w:keepNext w:val="1"/>
      <w:outlineLvl w:val="0"/>
    </w:pPr>
    <w:rPr>
      <w:b w:val="1"/>
      <w:i w:val="1"/>
      <w:smallCaps w:val="1"/>
    </w:rPr>
  </w:style>
  <w:style w:type="paragraph" w:styleId="Ttulo2">
    <w:name w:val="heading 2"/>
    <w:basedOn w:val="Normal"/>
    <w:next w:val="Normal"/>
    <w:qFormat w:val="1"/>
    <w:rsid w:val="00B35D9D"/>
    <w:pPr>
      <w:keepNext w:val="1"/>
      <w:outlineLvl w:val="1"/>
    </w:pPr>
  </w:style>
  <w:style w:type="paragraph" w:styleId="Ttulo3">
    <w:name w:val="heading 3"/>
    <w:basedOn w:val="Normal"/>
    <w:next w:val="Normal"/>
    <w:qFormat w:val="1"/>
    <w:rsid w:val="00B35D9D"/>
    <w:pPr>
      <w:keepNext w:val="1"/>
      <w:spacing w:after="60" w:before="60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rsid w:val="00B35D9D"/>
    <w:pPr>
      <w:keepNext w:val="1"/>
      <w:spacing w:after="120" w:before="120"/>
      <w:jc w:val="center"/>
      <w:outlineLvl w:val="3"/>
    </w:pPr>
    <w:rPr>
      <w:b w:val="1"/>
      <w:smallCaps w:val="1"/>
      <w:sz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5D9D"/>
  </w:style>
  <w:style w:type="paragraph" w:styleId="Textoindependiente">
    <w:name w:val="Body Text"/>
    <w:basedOn w:val="Normal"/>
    <w:link w:val="TextoindependienteCar"/>
    <w:rsid w:val="00B35D9D"/>
    <w:rPr>
      <w:lang w:val="es-ES_tradnl"/>
    </w:rPr>
  </w:style>
  <w:style w:type="paragraph" w:styleId="Textoindependiente2">
    <w:name w:val="Body Text 2"/>
    <w:basedOn w:val="Normal"/>
    <w:rsid w:val="00B35D9D"/>
    <w:rPr>
      <w:sz w:val="16"/>
    </w:rPr>
  </w:style>
  <w:style w:type="paragraph" w:styleId="Textoindependiente3">
    <w:name w:val="Body Text 3"/>
    <w:basedOn w:val="Normal"/>
    <w:rsid w:val="00B35D9D"/>
  </w:style>
  <w:style w:type="paragraph" w:styleId="Textonotapie">
    <w:name w:val="footnote text"/>
    <w:basedOn w:val="Normal"/>
    <w:semiHidden w:val="1"/>
    <w:rsid w:val="00B35D9D"/>
  </w:style>
  <w:style w:type="character" w:styleId="Refdenotaalpie">
    <w:name w:val="footnote reference"/>
    <w:basedOn w:val="Fuentedeprrafopredeter"/>
    <w:semiHidden w:val="1"/>
    <w:rsid w:val="00B35D9D"/>
    <w:rPr>
      <w:vertAlign w:val="superscript"/>
    </w:rPr>
  </w:style>
  <w:style w:type="paragraph" w:styleId="Default" w:customStyle="1">
    <w:name w:val="Default"/>
    <w:rsid w:val="00F81FA1"/>
    <w:pPr>
      <w:autoSpaceDE w:val="0"/>
      <w:autoSpaceDN w:val="0"/>
      <w:adjustRightInd w:val="0"/>
    </w:pPr>
    <w:rPr>
      <w:rFonts w:ascii="Arial Narrow" w:cs="Arial Narrow" w:hAnsi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basedOn w:val="Fuentedeprrafopredeter"/>
    <w:rsid w:val="00FA5CBD"/>
  </w:style>
  <w:style w:type="character" w:styleId="apple-style-span" w:customStyle="1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 w:val="1"/>
    <w:rsid w:val="00695E13"/>
    <w:pPr>
      <w:spacing w:after="100" w:afterAutospacing="1" w:before="100" w:beforeAutospacing="1"/>
      <w:jc w:val="left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 w:val="1"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 w:val="1"/>
    <w:rsid w:val="00003DBC"/>
    <w:rPr>
      <w:b w:val="1"/>
      <w:bCs w:val="1"/>
    </w:rPr>
  </w:style>
  <w:style w:type="paragraph" w:styleId="Textodeglobo">
    <w:name w:val="Balloon Text"/>
    <w:basedOn w:val="Normal"/>
    <w:link w:val="TextodegloboCar"/>
    <w:rsid w:val="00616B2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16B2F"/>
    <w:rPr>
      <w:rFonts w:ascii="Tahoma" w:cs="Tahoma" w:hAnsi="Tahoma"/>
      <w:sz w:val="16"/>
      <w:szCs w:val="16"/>
    </w:rPr>
  </w:style>
  <w:style w:type="character" w:styleId="corchete-llamada1" w:customStyle="1">
    <w:name w:val="corchete-llamada1"/>
    <w:basedOn w:val="Fuentedeprrafopredeter"/>
    <w:rsid w:val="001A14DD"/>
    <w:rPr>
      <w:vanish w:val="1"/>
      <w:webHidden w:val="0"/>
      <w:specVanish w:val="0"/>
    </w:rPr>
  </w:style>
  <w:style w:type="character" w:styleId="TextoindependienteCar" w:customStyle="1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 w:val="1"/>
    <w:rsid w:val="001E0C87"/>
    <w:pPr>
      <w:ind w:left="720"/>
      <w:contextualSpacing w:val="1"/>
    </w:pPr>
  </w:style>
  <w:style w:type="paragraph" w:styleId="Descripcin">
    <w:name w:val="caption"/>
    <w:basedOn w:val="Normal"/>
    <w:next w:val="Normal"/>
    <w:unhideWhenUsed w:val="1"/>
    <w:qFormat w:val="1"/>
    <w:rsid w:val="001C4B10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MGVw20r9MNh4NkccS8AgEyXag==">AMUW2mVFGtJC8gsfSc7w8JRE0PTaW9YeD2FQag2ze0z3Nu1uGLNOZ8EIvQ2JQ2GU1FyUby5NjMdsk8pHwzwmlMEDyZ3rl4+4f9NhvK7ICFvvvT6w3yRoGyk=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2019-01-08T11:24:00Z</dcterms:created>
  <dc:creator>Gaizka Saldaña</dc:creator>
</cp:coreProperties>
</file>