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600"/>
              <w:left w:type="dxa" w:w="400"/>
              <w:bottom w:type="dxa" w:w="600"/>
              <w:right w:type="dxa" w:w="400"/>
            </w:tcMar>
          </w:tcPr>
          <w:p>
            <w:pPr>
              <w:spacing w:after="80" w:before="200"/>
              <w:jc w:val="center"/>
            </w:pPr>
            <w:r>
              <w:rPr>
                <w:rFonts w:ascii="Arial" w:cs="Arial" w:eastAsia="Arial" w:hAnsi="Arial"/>
                <w:color w:val="BDD7EE"/>
                <w:sz w:val="24"/>
                <w:szCs w:val="24"/>
              </w:rPr>
              <w:t xml:space="preserve">TD Industries</w:t>
            </w:r>
          </w:p>
          <w:p>
            <w:pPr>
              <w:spacing w:after="80" w:before="80"/>
              <w:jc w:val="center"/>
            </w:pPr>
            <w:r>
              <w:rPr>
                <w:rFonts w:ascii="Arial" w:cs="Arial" w:eastAsia="Arial" w:hAnsi="Arial"/>
                <w:b/>
                <w:bCs/>
                <w:color w:val="FFFFFF"/>
                <w:sz w:val="52"/>
                <w:szCs w:val="52"/>
              </w:rPr>
              <w:t xml:space="preserve">BI-Snowflake Platform</w:t>
            </w:r>
          </w:p>
          <w:p>
            <w:pPr>
              <w:spacing w:after="80" w:before="80"/>
              <w:jc w:val="center"/>
            </w:pPr>
            <w:r>
              <w:rPr>
                <w:rFonts w:ascii="Arial" w:cs="Arial" w:eastAsia="Arial" w:hAnsi="Arial"/>
                <w:color w:val="BDD7EE"/>
                <w:sz w:val="30"/>
                <w:szCs w:val="30"/>
              </w:rPr>
              <w:t xml:space="preserve">Knowledge Transfer &amp; Onboarding Guide</w:t>
            </w:r>
          </w:p>
          <w:p>
            <w:pPr>
              <w:jc w:val="center"/>
            </w:pPr>
            <w:r>
              <w:rPr>
                <w:rFonts w:ascii="Arial" w:cs="Arial" w:eastAsia="Arial" w:hAnsi="Arial"/>
                <w:sz w:val="22"/>
                <w:szCs w:val="22"/>
              </w:rPr>
              <w:t xml:space="preserve"/>
            </w:r>
          </w:p>
          <w:p>
            <w:pPr>
              <w:spacing w:after="80" w:before="200"/>
              <w:jc w:val="center"/>
            </w:pPr>
            <w:r>
              <w:rPr>
                <w:rFonts w:ascii="Arial" w:cs="Arial" w:eastAsia="Arial" w:hAnsi="Arial"/>
                <w:color w:val="BDD7EE"/>
                <w:sz w:val="20"/>
                <w:szCs w:val="20"/>
              </w:rPr>
              <w:t xml:space="preserve">Prepared by: Umer Sohail</w:t>
            </w:r>
          </w:p>
          <w:p>
            <w:pPr>
              <w:jc w:val="center"/>
            </w:pPr>
            <w:r>
              <w:rPr>
                <w:rFonts w:ascii="Arial" w:cs="Arial" w:eastAsia="Arial" w:hAnsi="Arial"/>
                <w:color w:val="BDD7EE"/>
                <w:sz w:val="20"/>
                <w:szCs w:val="20"/>
              </w:rPr>
              <w:t xml:space="preserve">May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before="40"/>
            </w:pPr>
            <w:r>
              <w:rPr>
                <w:rFonts w:ascii="Arial" w:cs="Arial" w:eastAsia="Arial" w:hAnsi="Arial"/>
                <w:b/>
                <w:bCs/>
                <w:color w:val="1F4E79"/>
                <w:sz w:val="22"/>
                <w:szCs w:val="22"/>
              </w:rPr>
              <w:t xml:space="preserve">Purpose: </w:t>
            </w:r>
            <w:r>
              <w:rPr>
                <w:rFonts w:ascii="Arial" w:cs="Arial" w:eastAsia="Arial" w:hAnsi="Arial"/>
                <w:sz w:val="22"/>
                <w:szCs w:val="22"/>
              </w:rPr>
              <w:t xml:space="preserve">This document summarizes everything learned during the Knowledge Transfer (KT) sessions on the TD Industries BI-Snowflake project. It covers what the project is, how it works, what was learned, and what the next steps are for contributing to new development. It is written in plain language so anyone can understand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1  What Is This Project?</w:t>
            </w:r>
          </w:p>
          <w:p>
            <w:pPr>
              <w:jc w:val="center"/>
            </w:pPr>
            <w:r>
              <w:rPr>
                <w:rFonts w:ascii="Arial" w:cs="Arial" w:eastAsia="Arial" w:hAnsi="Arial"/>
                <w:color w:val="BDD7EE"/>
                <w:sz w:val="20"/>
                <w:szCs w:val="20"/>
              </w:rPr>
              <w:t xml:space="preserve">The Big Picture in Simple Terms</w:t>
            </w:r>
          </w:p>
        </w:tc>
      </w:tr>
    </w:tbl>
    <w:p>
      <w:pPr>
        <w:spacing w:after="80" w:before="80"/>
      </w:pPr>
      <w:r>
        <w:t xml:space="preserve"/>
      </w:r>
    </w:p>
    <w:p>
      <w:pPr>
        <w:spacing w:after="80" w:before="80"/>
      </w:pPr>
      <w:r>
        <w:rPr>
          <w:rFonts w:ascii="Arial" w:cs="Arial" w:eastAsia="Arial" w:hAnsi="Arial"/>
          <w:sz w:val="22"/>
          <w:szCs w:val="22"/>
        </w:rPr>
        <w:t xml:space="preserve">TD Industries runs its business using several software systems — think of them as the company's apps for managing customers, projects, finances, and employees. The BI-Snowflake platform collects data from all these apps, cleans it up, and turns it into useful reports and dashboards that help managers make better decisions.</w:t>
      </w:r>
    </w:p>
    <w:p>
      <w:pPr>
        <w:spacing w:after="80" w:before="80"/>
      </w:pPr>
      <w:r>
        <w:t xml:space="preserve"/>
      </w:r>
    </w:p>
    <w:p>
      <w:pPr>
        <w:pStyle w:val="Heading2"/>
        <w:pBdr>
          <w:bottom w:val="single" w:color="2E75B6" w:sz="2" w:space="1"/>
        </w:pBdr>
        <w:spacing w:after="100" w:before="280"/>
      </w:pPr>
      <w:r>
        <w:rPr>
          <w:rFonts w:ascii="Arial" w:cs="Arial" w:eastAsia="Arial" w:hAnsi="Arial"/>
          <w:b/>
          <w:bCs/>
          <w:color w:val="1F4E79"/>
          <w:sz w:val="28"/>
          <w:szCs w:val="28"/>
        </w:rPr>
        <w:t xml:space="preserve">Where Does the Data Come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System</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Manages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D365 F&amp;O (Finance &amp; Operations)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Finances, projects, billing, ERP</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D365 CE / CRM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Customers, sales, relationships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payroll, employees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HubSpot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Marketing campaigns</w:t>
            </w:r>
          </w:p>
        </w:tc>
      </w:tr>
    </w:tbl>
    <w:p>
      <w:pPr>
        <w:spacing w:after="80" w:before="80"/>
      </w:pPr>
      <w:r>
        <w:t xml:space="preserve"/>
      </w:r>
    </w:p>
    <w:p>
      <w:pPr>
        <w:pStyle w:val="Heading2"/>
        <w:pBdr>
          <w:bottom w:val="single" w:color="2E75B6" w:sz="2" w:space="1"/>
        </w:pBdr>
        <w:spacing w:after="100" w:before="280"/>
      </w:pPr>
      <w:r>
        <w:rPr>
          <w:rFonts w:ascii="Arial" w:cs="Arial" w:eastAsia="Arial" w:hAnsi="Arial"/>
          <w:b/>
          <w:bCs/>
          <w:color w:val="1F4E79"/>
          <w:sz w:val="28"/>
          <w:szCs w:val="28"/>
        </w:rPr>
        <w:t xml:space="preserve">Where Does the Data Go? (The 3-Layer System)</w:t>
      </w:r>
    </w:p>
    <w:p>
      <w:pPr>
        <w:spacing w:after="80" w:before="80"/>
      </w:pPr>
      <w:r>
        <w:rPr>
          <w:rFonts w:ascii="Arial" w:cs="Arial" w:eastAsia="Arial" w:hAnsi="Arial"/>
          <w:sz w:val="22"/>
          <w:szCs w:val="22"/>
        </w:rPr>
        <w:t xml:space="preserve">The data moves through three layers — like a production line — before it reaches the dashboards: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000"/>
        <w:gridCol w:w="25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Nickname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Happens Here</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Snowflake Database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Bronze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data arrives exactly as it came from the source system. No changes.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EDW_BRONZE_*</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Layer 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Silver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is cleaned, decoded, and organized. Duplicates removed. Ready for analysis.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DW_SILVER_*</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business-ready tables. Dimensions and facts used by dashboards and AI.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DW_GOLD_*</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160"/>
              <w:bottom w:type="dxa" w:w="120"/>
              <w:right w:type="dxa" w:w="160"/>
            </w:tcMar>
          </w:tcPr>
          <w:p>
            <w:pPr>
              <w:spacing w:after="40" w:before="40"/>
            </w:pPr>
            <w:r>
              <w:rPr>
                <w:rFonts w:ascii="Arial" w:cs="Arial" w:eastAsia="Arial" w:hAnsi="Arial"/>
                <w:b/>
                <w:bCs/>
                <w:color w:val="1F4E79"/>
                <w:sz w:val="22"/>
                <w:szCs w:val="22"/>
              </w:rPr>
              <w:t xml:space="preserve">Simple Analogy: </w:t>
            </w:r>
            <w:r>
              <w:rPr>
                <w:rFonts w:ascii="Arial" w:cs="Arial" w:eastAsia="Arial" w:hAnsi="Arial"/>
                <w:sz w:val="22"/>
                <w:szCs w:val="22"/>
              </w:rPr>
              <w:t xml:space="preserve">Bronze = raw ingredients from the farm. Silver = washed and chopped vegetables. Gold = the finished meal on the plate, ready to serve.</w:t>
            </w:r>
          </w:p>
        </w:tc>
      </w:tr>
    </w:tbl>
    <w:p>
      <w:pPr>
        <w:spacing w:after="80" w:before="80"/>
      </w:pPr>
      <w:r>
        <w:t xml:space="preserve"/>
      </w:r>
    </w:p>
    <w:p>
      <w:pPr>
        <w:pStyle w:val="Heading2"/>
        <w:pBdr>
          <w:bottom w:val="single" w:color="2E75B6" w:sz="2" w:space="1"/>
        </w:pBdr>
        <w:spacing w:after="100" w:before="280"/>
      </w:pPr>
      <w:r>
        <w:rPr>
          <w:rFonts w:ascii="Arial" w:cs="Arial" w:eastAsia="Arial" w:hAnsi="Arial"/>
          <w:b/>
          <w:bCs/>
          <w:color w:val="1F4E79"/>
          <w:sz w:val="28"/>
          <w:szCs w:val="28"/>
        </w:rPr>
        <w:t xml:space="preserve">What Do People See in the End?</w:t>
      </w:r>
    </w:p>
    <w:p>
      <w:pPr>
        <w:spacing w:after="80" w:before="80"/>
      </w:pPr>
      <w:r>
        <w:rPr>
          <w:rFonts w:ascii="Arial" w:cs="Arial" w:eastAsia="Arial" w:hAnsi="Arial"/>
          <w:sz w:val="22"/>
          <w:szCs w:val="22"/>
        </w:rPr>
        <w:t xml:space="preserve">Four interactive dashboards (called Streamlit apps) are deployed directly inside Snowflake:</w:t>
      </w:r>
    </w:p>
    <w:p>
      <w:pPr>
        <w:pStyle w:val="ListParagraph"/>
        <w:numPr>
          <w:ilvl w:val="0"/>
          <w:numId w:val="2"/>
        </w:numPr>
        <w:spacing w:after="60" w:before="60"/>
      </w:pPr>
      <w:r>
        <w:rPr>
          <w:rFonts w:ascii="Arial" w:cs="Arial" w:eastAsia="Arial" w:hAnsi="Arial"/>
          <w:b w:val="false"/>
          <w:bCs w:val="false"/>
          <w:sz w:val="22"/>
          <w:szCs w:val="22"/>
        </w:rPr>
        <w:t xml:space="preserve">Building Services Dashboard — project financials and AI chat for project questions</w:t>
      </w:r>
    </w:p>
    <w:p>
      <w:pPr>
        <w:pStyle w:val="ListParagraph"/>
        <w:numPr>
          <w:ilvl w:val="0"/>
          <w:numId w:val="2"/>
        </w:numPr>
        <w:spacing w:after="60" w:before="60"/>
      </w:pPr>
      <w:r>
        <w:rPr>
          <w:rFonts w:ascii="Arial" w:cs="Arial" w:eastAsia="Arial" w:hAnsi="Arial"/>
          <w:b w:val="false"/>
          <w:bCs w:val="false"/>
          <w:sz w:val="22"/>
          <w:szCs w:val="22"/>
        </w:rPr>
        <w:t xml:space="preserve">Work Order Analytics — work order tracking and AI chat</w:t>
      </w:r>
    </w:p>
    <w:p>
      <w:pPr>
        <w:pStyle w:val="ListParagraph"/>
        <w:numPr>
          <w:ilvl w:val="0"/>
          <w:numId w:val="2"/>
        </w:numPr>
        <w:spacing w:after="60" w:before="60"/>
      </w:pPr>
      <w:r>
        <w:rPr>
          <w:rFonts w:ascii="Arial" w:cs="Arial" w:eastAsia="Arial" w:hAnsi="Arial"/>
          <w:b w:val="false"/>
          <w:bCs w:val="false"/>
          <w:sz w:val="22"/>
          <w:szCs w:val="22"/>
        </w:rPr>
        <w:t xml:space="preserve">Customer 360 — natural language analytics using AI</w:t>
      </w:r>
    </w:p>
    <w:p>
      <w:pPr>
        <w:pStyle w:val="ListParagraph"/>
        <w:numPr>
          <w:ilvl w:val="0"/>
          <w:numId w:val="2"/>
        </w:numPr>
        <w:spacing w:after="60" w:before="60"/>
      </w:pPr>
      <w:r>
        <w:rPr>
          <w:rFonts w:ascii="Arial" w:cs="Arial" w:eastAsia="Arial" w:hAnsi="Arial"/>
          <w:b w:val="false"/>
          <w:bCs w:val="false"/>
          <w:sz w:val="22"/>
          <w:szCs w:val="22"/>
        </w:rPr>
        <w:t xml:space="preserve">dbt Observability — health and status of the data pipeline itself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pPr>
              <w:spacing w:after="40" w:before="40"/>
            </w:pPr>
            <w:r>
              <w:rPr>
                <w:rFonts w:ascii="Arial" w:cs="Arial" w:eastAsia="Arial" w:hAnsi="Arial"/>
                <w:b/>
                <w:bCs/>
                <w:color w:val="1F4E79"/>
                <w:sz w:val="22"/>
                <w:szCs w:val="22"/>
              </w:rPr>
              <w:t xml:space="preserve">Key Feature: </w:t>
            </w:r>
            <w:r>
              <w:rPr>
                <w:rFonts w:ascii="Arial" w:cs="Arial" w:eastAsia="Arial" w:hAnsi="Arial"/>
                <w:sz w:val="22"/>
                <w:szCs w:val="22"/>
              </w:rPr>
              <w:t xml:space="preserve">Users can ask business questions in plain English (e.g. 'Which customers had the most work orders last quarter?') and the AI answers using the data. This is powered by Snowflake Cortex Analyst.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2  The Main Tools &amp; How They Work Together</w:t>
            </w:r>
          </w:p>
          <w:p>
            <w:pPr>
              <w:jc w:val="center"/>
            </w:pPr>
            <w:r>
              <w:rPr>
                <w:rFonts w:ascii="Arial" w:cs="Arial" w:eastAsia="Arial" w:hAnsi="Arial"/>
                <w:color w:val="BDD7EE"/>
                <w:sz w:val="20"/>
                <w:szCs w:val="20"/>
              </w:rPr>
              <w:t xml:space="preserve">Technology Stack Explained Simply</w:t>
            </w:r>
          </w:p>
        </w:tc>
      </w:tr>
    </w:tbl>
    <w:p>
      <w:pPr>
        <w:spacing w:after="80" w:before="80"/>
      </w:pPr>
      <w:r>
        <w:t xml:space="preserve"/>
      </w:r>
    </w:p>
    <w:p>
      <w:pPr>
        <w:pStyle w:val="Heading2"/>
        <w:pBdr>
          <w:bottom w:val="single" w:color="2E75B6" w:sz="2" w:space="1"/>
        </w:pBdr>
        <w:spacing w:after="100" w:before="280"/>
      </w:pPr>
      <w:r>
        <w:rPr>
          <w:rFonts w:ascii="Arial" w:cs="Arial" w:eastAsia="Arial" w:hAnsi="Arial"/>
          <w:b/>
          <w:bCs/>
          <w:color w:val="1F4E79"/>
          <w:sz w:val="28"/>
          <w:szCs w:val="28"/>
        </w:rPr>
        <w:t xml:space="preserve">The 5 Core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 in Plain English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Snowflake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cloud database where all data is stored and the dashboards run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dbt (Data Build Tool)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transformation engine — writes SQL to clean and organize data through the layers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DevOps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version control and deployment system — like Google Drive for code, but smarter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Azure Data Factory (ADF)</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scheduler — triggers the daily data refresh every morning at 5:01 AM 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Key Vault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password manager — stores all secrets and credentials securely</w:t>
            </w:r>
          </w:p>
        </w:tc>
      </w:tr>
    </w:tbl>
    <w:p>
      <w:pPr>
        <w:spacing w:after="80" w:before="80"/>
      </w:pPr>
      <w:r>
        <w:t xml:space="preserve"/>
      </w:r>
    </w:p>
    <w:p>
      <w:pPr>
        <w:pStyle w:val="Heading2"/>
        <w:pBdr>
          <w:bottom w:val="single" w:color="2E75B6" w:sz="2" w:space="1"/>
        </w:pBdr>
        <w:spacing w:after="100" w:before="280"/>
      </w:pPr>
      <w:r>
        <w:rPr>
          <w:rFonts w:ascii="Arial" w:cs="Arial" w:eastAsia="Arial" w:hAnsi="Arial"/>
          <w:b/>
          <w:bCs/>
          <w:color w:val="1F4E79"/>
          <w:sz w:val="28"/>
          <w:szCs w:val="28"/>
        </w:rPr>
        <w:t xml:space="preserve">How dbt Works (The Heart of the Project)</w:t>
      </w:r>
    </w:p>
    <w:p>
      <w:pPr>
        <w:spacing w:after="80" w:before="80"/>
      </w:pPr>
      <w:r>
        <w:rPr>
          <w:rFonts w:ascii="Arial" w:cs="Arial" w:eastAsia="Arial" w:hAnsi="Arial"/>
          <w:sz w:val="22"/>
          <w:szCs w:val="22"/>
        </w:rPr>
        <w:t xml:space="preserve">dbt is the key tool that does all the data transformation. Here is how it works:</w:t>
      </w:r>
    </w:p>
    <w:p>
      <w:pPr>
        <w:spacing w:after="8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You write SQL files (called models) that define how data should be cleaned or joined</w:t>
      </w:r>
    </w:p>
    <w:p>
      <w:pPr>
        <w:pStyle w:val="ListParagraph"/>
        <w:numPr>
          <w:ilvl w:val="0"/>
          <w:numId w:val="2"/>
        </w:numPr>
        <w:spacing w:after="60" w:before="60"/>
      </w:pPr>
      <w:r>
        <w:rPr>
          <w:rFonts w:ascii="Arial" w:cs="Arial" w:eastAsia="Arial" w:hAnsi="Arial"/>
          <w:b w:val="false"/>
          <w:bCs w:val="false"/>
          <w:sz w:val="22"/>
          <w:szCs w:val="22"/>
        </w:rPr>
        <w:t xml:space="preserve">dbt runs these SQL files in the right order, in the right environment</w:t>
      </w:r>
    </w:p>
    <w:p>
      <w:pPr>
        <w:pStyle w:val="ListParagraph"/>
        <w:numPr>
          <w:ilvl w:val="0"/>
          <w:numId w:val="2"/>
        </w:numPr>
        <w:spacing w:after="60" w:before="60"/>
      </w:pPr>
      <w:r>
        <w:rPr>
          <w:rFonts w:ascii="Arial" w:cs="Arial" w:eastAsia="Arial" w:hAnsi="Arial"/>
          <w:b w:val="false"/>
          <w:bCs w:val="false"/>
          <w:sz w:val="22"/>
          <w:szCs w:val="22"/>
        </w:rPr>
        <w:t xml:space="preserve">It creates tables and views in Snowflake automatically</w:t>
      </w:r>
    </w:p>
    <w:p>
      <w:pPr>
        <w:pStyle w:val="ListParagraph"/>
        <w:numPr>
          <w:ilvl w:val="0"/>
          <w:numId w:val="2"/>
        </w:numPr>
        <w:spacing w:after="60" w:before="60"/>
      </w:pPr>
      <w:r>
        <w:rPr>
          <w:rFonts w:ascii="Arial" w:cs="Arial" w:eastAsia="Arial" w:hAnsi="Arial"/>
          <w:b w:val="false"/>
          <w:bCs w:val="false"/>
          <w:sz w:val="22"/>
          <w:szCs w:val="22"/>
        </w:rPr>
        <w:t xml:space="preserve">It also runs automated tests to catch bad data before it reaches dashboards</w:t>
      </w:r>
    </w:p>
    <w:p>
      <w:pPr>
        <w:spacing w:after="80" w:before="80"/>
      </w:pPr>
      <w:r>
        <w:t xml:space="preserve"/>
      </w:r>
    </w:p>
    <w:p>
      <w:pPr>
        <w:pStyle w:val="Heading3"/>
        <w:spacing w:after="80" w:before="200"/>
      </w:pPr>
      <w:r>
        <w:rPr>
          <w:rFonts w:ascii="Arial" w:cs="Arial" w:eastAsia="Arial" w:hAnsi="Arial"/>
          <w:b/>
          <w:bCs/>
          <w:color w:val="C55A11"/>
          <w:sz w:val="24"/>
          <w:szCs w:val="24"/>
        </w:rPr>
        <w:t xml:space="preserve">Key dbt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 Simply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(.sql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SQL transformation step. Each file = one table or view in Snowflake.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a model points to another model. dbt figures out which order to run them.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a model points to a raw Bronze table outside of dbt.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config(materialized=...)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Tells dbt whether to create a table, view, or incremental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_silver.yml / _gold.yml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 files that describe each model and set up automated data tests.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profiles.yml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Your personal connection file — tells dbt how to connect to your Snowflake account.</w:t>
            </w:r>
          </w:p>
        </w:tc>
      </w:tr>
    </w:tbl>
    <w:p>
      <w:pPr>
        <w:spacing w:after="80" w:before="80"/>
      </w:pPr>
      <w:r>
        <w:t xml:space="preserve"/>
      </w:r>
    </w:p>
    <w:p>
      <w:pPr>
        <w:pStyle w:val="Heading2"/>
        <w:pBdr>
          <w:bottom w:val="single" w:color="2E75B6" w:sz="2" w:space="1"/>
        </w:pBdr>
        <w:spacing w:after="100" w:before="280"/>
      </w:pPr>
      <w:r>
        <w:rPr>
          <w:rFonts w:ascii="Arial" w:cs="Arial" w:eastAsia="Arial" w:hAnsi="Arial"/>
          <w:b/>
          <w:bCs/>
          <w:color w:val="1F4E79"/>
          <w:sz w:val="28"/>
          <w:szCs w:val="28"/>
        </w:rPr>
        <w:t xml:space="preserve">How Code Gets Deployed (CI/CD Pipeline)</w:t>
      </w:r>
    </w:p>
    <w:p>
      <w:pPr>
        <w:spacing w:after="80" w:before="80"/>
      </w:pPr>
      <w:r>
        <w:rPr>
          <w:rFonts w:ascii="Arial" w:cs="Arial" w:eastAsia="Arial" w:hAnsi="Arial"/>
          <w:sz w:val="22"/>
          <w:szCs w:val="22"/>
        </w:rPr>
        <w:t xml:space="preserve">Code changes go through a structured process before reaching production. This ensures nothing breaks: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Who Triggers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Feature Branch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writes code on their own branch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Validate Stage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Pipeline checks for errors (compiles SQL, runs source tests)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Automatic on PR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Deploy to 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goes to the TEST environment for 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 to TEST branch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Deploy to PROD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 goes live in Production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Merge to main branch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Daily Run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morning, new data is processed automatically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ADF at 5:01 AM 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160"/>
              <w:bottom w:type="dxa" w:w="120"/>
              <w:right w:type="dxa" w:w="160"/>
            </w:tcMar>
          </w:tcPr>
          <w:p>
            <w:pPr>
              <w:spacing w:after="40" w:before="40"/>
            </w:pPr>
            <w:r>
              <w:rPr>
                <w:rFonts w:ascii="Arial" w:cs="Arial" w:eastAsia="Arial" w:hAnsi="Arial"/>
                <w:b/>
                <w:bCs/>
                <w:color w:val="1F4E79"/>
                <w:sz w:val="22"/>
                <w:szCs w:val="22"/>
              </w:rPr>
              <w:t xml:space="preserve">Important Rule: </w:t>
            </w:r>
            <w:r>
              <w:rPr>
                <w:rFonts w:ascii="Arial" w:cs="Arial" w:eastAsia="Arial" w:hAnsi="Arial"/>
                <w:sz w:val="22"/>
                <w:szCs w:val="22"/>
              </w:rPr>
              <w:t xml:space="preserve">Never push directly to main (Production). Always go: Feature Branch → TEST → main. This protects live data from breaking changes.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3  What Was Learned in the KT Sessions</w:t>
            </w:r>
          </w:p>
          <w:p>
            <w:pPr>
              <w:jc w:val="center"/>
            </w:pPr>
            <w:r>
              <w:rPr>
                <w:rFonts w:ascii="Arial" w:cs="Arial" w:eastAsia="Arial" w:hAnsi="Arial"/>
                <w:color w:val="BDD7EE"/>
                <w:sz w:val="20"/>
                <w:szCs w:val="20"/>
              </w:rPr>
              <w:t xml:space="preserve">Session-by-Session Summary</w:t>
            </w:r>
          </w:p>
        </w:tc>
      </w:tr>
    </w:tbl>
    <w:p>
      <w:pPr>
        <w:spacing w:after="80" w:before="80"/>
      </w:pPr>
      <w:r>
        <w:t xml:space="preserve"/>
      </w:r>
    </w:p>
    <w:p>
      <w:pPr>
        <w:pStyle w:val="Heading2"/>
        <w:pBdr>
          <w:bottom w:val="single" w:color="2E75B6" w:sz="2" w:space="1"/>
        </w:pBdr>
        <w:spacing w:after="100" w:before="280"/>
      </w:pPr>
      <w:r>
        <w:rPr>
          <w:rFonts w:ascii="Arial" w:cs="Arial" w:eastAsia="Arial" w:hAnsi="Arial"/>
          <w:b/>
          <w:bCs/>
          <w:color w:val="1F4E79"/>
          <w:sz w:val="28"/>
          <w:szCs w:val="28"/>
        </w:rPr>
        <w:t xml:space="preserve">Session 1 — dbt End-to-End Review &amp; Demo (March 27,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before="40"/>
            </w:pPr>
            <w:r>
              <w:rPr>
                <w:rFonts w:ascii="Arial" w:cs="Arial" w:eastAsia="Arial" w:hAnsi="Arial"/>
                <w:b/>
                <w:bCs/>
                <w:color w:val="1F4E79"/>
                <w:sz w:val="22"/>
                <w:szCs w:val="22"/>
              </w:rPr>
              <w:t xml:space="preserve">With: </w:t>
            </w:r>
            <w:r>
              <w:rPr>
                <w:rFonts w:ascii="Arial" w:cs="Arial" w:eastAsia="Arial" w:hAnsi="Arial"/>
                <w:sz w:val="22"/>
                <w:szCs w:val="22"/>
              </w:rPr>
              <w:t xml:space="preserve">Alejandro Wojtowicz, Abhi Cheruku | Duration: ~2 hours</w:t>
            </w:r>
          </w:p>
        </w:tc>
      </w:tr>
    </w:tbl>
    <w:p>
      <w:pPr>
        <w:spacing w:after="80" w:before="80"/>
      </w:pPr>
      <w:r>
        <w:t xml:space="preserve"/>
      </w:r>
    </w:p>
    <w:p>
      <w:pPr>
        <w:pStyle w:val="Heading3"/>
        <w:spacing w:after="80" w:before="200"/>
      </w:pPr>
      <w:r>
        <w:rPr>
          <w:rFonts w:ascii="Arial" w:cs="Arial" w:eastAsia="Arial" w:hAnsi="Arial"/>
          <w:b/>
          <w:bCs/>
          <w:color w:val="C55A11"/>
          <w:sz w:val="24"/>
          <w:szCs w:val="24"/>
        </w:rPr>
        <w:t xml:space="preserve">What Was Covered</w:t>
      </w:r>
    </w:p>
    <w:p>
      <w:pPr>
        <w:pStyle w:val="ListParagraph"/>
        <w:numPr>
          <w:ilvl w:val="0"/>
          <w:numId w:val="2"/>
        </w:numPr>
        <w:spacing w:after="60" w:before="60"/>
      </w:pPr>
      <w:r>
        <w:rPr>
          <w:rFonts w:ascii="Arial" w:cs="Arial" w:eastAsia="Arial" w:hAnsi="Arial"/>
          <w:b w:val="false"/>
          <w:bCs w:val="false"/>
          <w:sz w:val="22"/>
          <w:szCs w:val="22"/>
        </w:rPr>
        <w:t xml:space="preserve">Walked through the full dbt project folder structure — where each type of file lives and why</w:t>
      </w:r>
    </w:p>
    <w:p>
      <w:pPr>
        <w:pStyle w:val="ListParagraph"/>
        <w:numPr>
          <w:ilvl w:val="0"/>
          <w:numId w:val="2"/>
        </w:numPr>
        <w:spacing w:after="60" w:before="60"/>
      </w:pPr>
      <w:r>
        <w:rPr>
          <w:rFonts w:ascii="Arial" w:cs="Arial" w:eastAsia="Arial" w:hAnsi="Arial"/>
          <w:b w:val="false"/>
          <w:bCs w:val="false"/>
          <w:sz w:val="22"/>
          <w:szCs w:val="22"/>
        </w:rPr>
        <w:t xml:space="preserve">Saw a live model run end-to-end: creating a .sql file, adding a config header, writing a SELECT, and running it</w:t>
      </w:r>
    </w:p>
    <w:p>
      <w:pPr>
        <w:pStyle w:val="ListParagraph"/>
        <w:numPr>
          <w:ilvl w:val="0"/>
          <w:numId w:val="2"/>
        </w:numPr>
        <w:spacing w:after="60" w:before="60"/>
      </w:pPr>
      <w:r>
        <w:rPr>
          <w:rFonts w:ascii="Arial" w:cs="Arial" w:eastAsia="Arial" w:hAnsi="Arial"/>
          <w:b w:val="false"/>
          <w:bCs w:val="false"/>
          <w:sz w:val="22"/>
          <w:szCs w:val="22"/>
        </w:rPr>
        <w:t xml:space="preserve">Learned the analogy between Microsoft Fabric (old way) and dbt/Snowflake (new way) — same goal, different approach</w:t>
      </w:r>
    </w:p>
    <w:p>
      <w:pPr>
        <w:pStyle w:val="ListParagraph"/>
        <w:numPr>
          <w:ilvl w:val="0"/>
          <w:numId w:val="2"/>
        </w:numPr>
        <w:spacing w:after="60" w:before="60"/>
      </w:pPr>
      <w:r>
        <w:rPr>
          <w:rFonts w:ascii="Arial" w:cs="Arial" w:eastAsia="Arial" w:hAnsi="Arial"/>
          <w:b w:val="false"/>
          <w:bCs w:val="false"/>
          <w:sz w:val="22"/>
          <w:szCs w:val="22"/>
        </w:rPr>
        <w:t xml:space="preserve">Got introduced to Snowflake CLI and Cortex Code tools</w:t>
      </w:r>
    </w:p>
    <w:p>
      <w:pPr>
        <w:spacing w:after="80" w:before="80"/>
      </w:pPr>
      <w:r>
        <w:t xml:space="preserve"/>
      </w:r>
    </w:p>
    <w:p>
      <w:pPr>
        <w:pStyle w:val="Heading3"/>
        <w:spacing w:after="80" w:before="200"/>
      </w:pPr>
      <w:r>
        <w:rPr>
          <w:rFonts w:ascii="Arial" w:cs="Arial" w:eastAsia="Arial" w:hAnsi="Arial"/>
          <w:b/>
          <w:bCs/>
          <w:color w:val="C55A11"/>
          <w:sz w:val="24"/>
          <w:szCs w:val="24"/>
        </w:rPr>
        <w:t xml:space="preserve">Key Takeaway</w:t>
      </w:r>
    </w:p>
    <w:p>
      <w:pPr>
        <w:spacing w:after="80" w:before="80"/>
      </w:pPr>
      <w:r>
        <w:rPr>
          <w:rFonts w:ascii="Arial" w:cs="Arial" w:eastAsia="Arial" w:hAnsi="Arial"/>
          <w:sz w:val="22"/>
          <w:szCs w:val="22"/>
        </w:rPr>
        <w:t xml:space="preserve">dbt does what Fabric pipelines did, but using plain SQL files organized in folders. Instead of dragging blocks in a UI, you write SQL and dbt handles the rest.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before="40"/>
            </w:pPr>
            <w:r>
              <w:rPr>
                <w:rFonts w:ascii="Arial" w:cs="Arial" w:eastAsia="Arial" w:hAnsi="Arial"/>
                <w:b/>
                <w:bCs/>
                <w:color w:val="1F4E79"/>
                <w:sz w:val="22"/>
                <w:szCs w:val="22"/>
              </w:rPr>
              <w:t xml:space="preserve">Deferred: </w:t>
            </w:r>
            <w:r>
              <w:rPr>
                <w:rFonts w:ascii="Arial" w:cs="Arial" w:eastAsia="Arial" w:hAnsi="Arial"/>
                <w:sz w:val="22"/>
                <w:szCs w:val="22"/>
              </w:rPr>
              <w:t xml:space="preserve">dbt local installation was not done in this session. Tommy also wanted to be present for the installation walkthrough, so it was postponed to a dedicated session.</w:t>
            </w:r>
          </w:p>
        </w:tc>
      </w:tr>
    </w:tbl>
    <w:p>
      <w:pPr>
        <w:spacing w:after="80" w:before="80"/>
      </w:pPr>
      <w:r>
        <w:t xml:space="preserve"/>
      </w:r>
    </w:p>
    <w:p>
      <w:pPr>
        <w:pStyle w:val="Heading2"/>
        <w:pBdr>
          <w:bottom w:val="single" w:color="2E75B6" w:sz="2" w:space="1"/>
        </w:pBdr>
        <w:spacing w:after="100" w:before="280"/>
      </w:pPr>
      <w:r>
        <w:rPr>
          <w:rFonts w:ascii="Arial" w:cs="Arial" w:eastAsia="Arial" w:hAnsi="Arial"/>
          <w:b/>
          <w:bCs/>
          <w:color w:val="1F4E79"/>
          <w:sz w:val="28"/>
          <w:szCs w:val="28"/>
        </w:rPr>
        <w:t xml:space="preserve">Session 2 — BB Models Promotion (April 24,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before="40"/>
            </w:pPr>
            <w:r>
              <w:rPr>
                <w:rFonts w:ascii="Arial" w:cs="Arial" w:eastAsia="Arial" w:hAnsi="Arial"/>
                <w:b/>
                <w:bCs/>
                <w:color w:val="1F4E79"/>
                <w:sz w:val="22"/>
                <w:szCs w:val="22"/>
              </w:rPr>
              <w:t xml:space="preserve">With: </w:t>
            </w:r>
            <w:r>
              <w:rPr>
                <w:rFonts w:ascii="Arial" w:cs="Arial" w:eastAsia="Arial" w:hAnsi="Arial"/>
                <w:sz w:val="22"/>
                <w:szCs w:val="22"/>
              </w:rPr>
              <w:t xml:space="preserve">Alejandro Wojtowicz, Abhi Cheruku | Duration: ~58 minutes</w:t>
            </w:r>
          </w:p>
        </w:tc>
      </w:tr>
    </w:tbl>
    <w:p>
      <w:pPr>
        <w:spacing w:after="80" w:before="80"/>
      </w:pPr>
      <w:r>
        <w:t xml:space="preserve"/>
      </w:r>
    </w:p>
    <w:p>
      <w:pPr>
        <w:pStyle w:val="Heading3"/>
        <w:spacing w:after="80" w:before="200"/>
      </w:pPr>
      <w:r>
        <w:rPr>
          <w:rFonts w:ascii="Arial" w:cs="Arial" w:eastAsia="Arial" w:hAnsi="Arial"/>
          <w:b/>
          <w:bCs/>
          <w:color w:val="C55A11"/>
          <w:sz w:val="24"/>
          <w:szCs w:val="24"/>
        </w:rPr>
        <w:t xml:space="preserve">What Was Covered</w:t>
      </w:r>
    </w:p>
    <w:p>
      <w:pPr>
        <w:pStyle w:val="ListParagraph"/>
        <w:numPr>
          <w:ilvl w:val="0"/>
          <w:numId w:val="2"/>
        </w:numPr>
        <w:spacing w:after="60" w:before="60"/>
      </w:pPr>
      <w:r>
        <w:rPr>
          <w:rFonts w:ascii="Arial" w:cs="Arial" w:eastAsia="Arial" w:hAnsi="Arial"/>
          <w:b w:val="false"/>
          <w:bCs w:val="false"/>
          <w:sz w:val="22"/>
          <w:szCs w:val="22"/>
        </w:rPr>
        <w:t xml:space="preserve">How to create a new dbt model from an existing Snowflake view, step by step</w:t>
      </w:r>
    </w:p>
    <w:p>
      <w:pPr>
        <w:pStyle w:val="ListParagraph"/>
        <w:numPr>
          <w:ilvl w:val="0"/>
          <w:numId w:val="2"/>
        </w:numPr>
        <w:spacing w:after="60" w:before="60"/>
      </w:pPr>
      <w:r>
        <w:rPr>
          <w:rFonts w:ascii="Arial" w:cs="Arial" w:eastAsia="Arial" w:hAnsi="Arial"/>
          <w:b w:val="false"/>
          <w:bCs w:val="false"/>
          <w:sz w:val="22"/>
          <w:szCs w:val="22"/>
        </w:rPr>
        <w:t xml:space="preserve">Branch strategy: always branch from test, use descriptive names (e.g. bb_initial not test_AC)</w:t>
      </w:r>
    </w:p>
    <w:p>
      <w:pPr>
        <w:pStyle w:val="ListParagraph"/>
        <w:numPr>
          <w:ilvl w:val="0"/>
          <w:numId w:val="2"/>
        </w:numPr>
        <w:spacing w:after="60" w:before="60"/>
      </w:pPr>
      <w:r>
        <w:rPr>
          <w:rFonts w:ascii="Arial" w:cs="Arial" w:eastAsia="Arial" w:hAnsi="Arial"/>
          <w:b w:val="false"/>
          <w:bCs w:val="false"/>
          <w:sz w:val="22"/>
          <w:szCs w:val="22"/>
        </w:rPr>
        <w:t xml:space="preserve">Where to put new models: models/silver/BB/ folder — the folder name becomes the Snowflake schema</w:t>
      </w:r>
    </w:p>
    <w:p>
      <w:pPr>
        <w:pStyle w:val="ListParagraph"/>
        <w:numPr>
          <w:ilvl w:val="0"/>
          <w:numId w:val="2"/>
        </w:numPr>
        <w:spacing w:after="60" w:before="60"/>
      </w:pPr>
      <w:r>
        <w:rPr>
          <w:rFonts w:ascii="Arial" w:cs="Arial" w:eastAsia="Arial" w:hAnsi="Arial"/>
          <w:b w:val="false"/>
          <w:bCs w:val="false"/>
          <w:sz w:val="22"/>
          <w:szCs w:val="22"/>
        </w:rPr>
        <w:t xml:space="preserve">How to write a dbt model correctly: config header + SELECT only (no CREATE, no semicolons, no subqueries)</w:t>
      </w:r>
    </w:p>
    <w:p>
      <w:pPr>
        <w:pStyle w:val="ListParagraph"/>
        <w:numPr>
          <w:ilvl w:val="0"/>
          <w:numId w:val="2"/>
        </w:numPr>
        <w:spacing w:after="60" w:before="60"/>
      </w:pPr>
      <w:r>
        <w:rPr>
          <w:rFonts w:ascii="Arial" w:cs="Arial" w:eastAsia="Arial" w:hAnsi="Arial"/>
          <w:b w:val="false"/>
          <w:bCs w:val="false"/>
          <w:sz w:val="22"/>
          <w:szCs w:val="22"/>
        </w:rPr>
        <w:t xml:space="preserve">How to use ref() and source() instead of hardcoded database.schema.table paths</w:t>
      </w:r>
    </w:p>
    <w:p>
      <w:pPr>
        <w:pStyle w:val="ListParagraph"/>
        <w:numPr>
          <w:ilvl w:val="0"/>
          <w:numId w:val="2"/>
        </w:numPr>
        <w:spacing w:after="60" w:before="60"/>
      </w:pPr>
      <w:r>
        <w:rPr>
          <w:rFonts w:ascii="Arial" w:cs="Arial" w:eastAsia="Arial" w:hAnsi="Arial"/>
          <w:b w:val="false"/>
          <w:bCs w:val="false"/>
          <w:sz w:val="22"/>
          <w:szCs w:val="22"/>
        </w:rPr>
        <w:t xml:space="preserve">How Cortex Code (Claude Code CLI) auto-generates the _silver.yaml documentation entries</w:t>
      </w:r>
    </w:p>
    <w:p>
      <w:pPr>
        <w:pStyle w:val="ListParagraph"/>
        <w:numPr>
          <w:ilvl w:val="0"/>
          <w:numId w:val="2"/>
        </w:numPr>
        <w:spacing w:after="60" w:before="60"/>
      </w:pPr>
      <w:r>
        <w:rPr>
          <w:rFonts w:ascii="Arial" w:cs="Arial" w:eastAsia="Arial" w:hAnsi="Arial"/>
          <w:b w:val="false"/>
          <w:bCs w:val="false"/>
          <w:sz w:val="22"/>
          <w:szCs w:val="22"/>
        </w:rPr>
        <w:t xml:space="preserve">How to run a model locally using dbt run --select &lt;model_name&gt;</w:t>
      </w:r>
    </w:p>
    <w:p>
      <w:pPr>
        <w:spacing w:after="80" w:before="80"/>
      </w:pPr>
      <w:r>
        <w:t xml:space="preserve"/>
      </w:r>
    </w:p>
    <w:p>
      <w:pPr>
        <w:pStyle w:val="Heading3"/>
        <w:spacing w:after="80" w:before="200"/>
      </w:pPr>
      <w:r>
        <w:rPr>
          <w:rFonts w:ascii="Arial" w:cs="Arial" w:eastAsia="Arial" w:hAnsi="Arial"/>
          <w:b/>
          <w:bCs/>
          <w:color w:val="C55A11"/>
          <w:sz w:val="24"/>
          <w:szCs w:val="24"/>
        </w:rPr>
        <w:t xml:space="preserve">Step-by-Step: Creating a New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feature branch from test in Azure DevOps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a new .sql file in models/silver/BB/</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config header: {{ config(materialized='view') }}</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8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Write a SELECT statement — no DDL, no subqueries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hardcoded table names with ref() or source()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8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the source to staging/_sources.yaml if new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Cortex Code to auto-generate _silver.yaml documentation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8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 dbt run --select &lt;model_name&gt; to test locally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PR to TEST branch when ready</w:t>
            </w:r>
          </w:p>
        </w:tc>
      </w:tr>
    </w:tbl>
    <w:p>
      <w:pPr>
        <w:spacing w:after="80" w:before="80"/>
      </w:pPr>
      <w:r>
        <w:t xml:space="preserve"/>
      </w:r>
    </w:p>
    <w:p>
      <w:pPr>
        <w:pStyle w:val="Heading3"/>
        <w:spacing w:after="80" w:before="200"/>
      </w:pPr>
      <w:r>
        <w:rPr>
          <w:rFonts w:ascii="Arial" w:cs="Arial" w:eastAsia="Arial" w:hAnsi="Arial"/>
          <w:b/>
          <w:bCs/>
          <w:color w:val="C55A11"/>
          <w:sz w:val="24"/>
          <w:szCs w:val="24"/>
        </w:rPr>
        <w:t xml:space="preserve">Issues Encountered</w:t>
      </w:r>
    </w:p>
    <w:p>
      <w:pPr>
        <w:pStyle w:val="ListParagraph"/>
        <w:numPr>
          <w:ilvl w:val="0"/>
          <w:numId w:val="2"/>
        </w:numPr>
        <w:spacing w:after="60" w:before="60"/>
      </w:pPr>
      <w:r>
        <w:rPr>
          <w:rFonts w:ascii="Arial" w:cs="Arial" w:eastAsia="Arial" w:hAnsi="Arial"/>
          <w:b w:val="false"/>
          <w:bCs w:val="false"/>
          <w:sz w:val="22"/>
          <w:szCs w:val="22"/>
        </w:rPr>
        <w:t xml:space="preserve">dbt run was failing with 'selection criterion does not match any enabled nodes'</w:t>
      </w:r>
    </w:p>
    <w:p>
      <w:pPr>
        <w:pStyle w:val="ListParagraph"/>
        <w:numPr>
          <w:ilvl w:val="0"/>
          <w:numId w:val="3"/>
        </w:numPr>
        <w:spacing w:after="40" w:before="40"/>
      </w:pPr>
      <w:r>
        <w:rPr>
          <w:rFonts w:ascii="Arial" w:cs="Arial" w:eastAsia="Arial" w:hAnsi="Arial"/>
          <w:color w:val="444444"/>
          <w:sz w:val="20"/>
          <w:szCs w:val="20"/>
        </w:rPr>
        <w:t xml:space="preserve">Suspected cause: a configuration change in dbt_project.yml or profiles.yml</w:t>
      </w:r>
    </w:p>
    <w:p>
      <w:pPr>
        <w:pStyle w:val="ListParagraph"/>
        <w:numPr>
          <w:ilvl w:val="0"/>
          <w:numId w:val="3"/>
        </w:numPr>
        <w:spacing w:after="40" w:before="40"/>
      </w:pPr>
      <w:r>
        <w:rPr>
          <w:rFonts w:ascii="Arial" w:cs="Arial" w:eastAsia="Arial" w:hAnsi="Arial"/>
          <w:color w:val="444444"/>
          <w:sz w:val="20"/>
          <w:szCs w:val="20"/>
        </w:rPr>
        <w:t xml:space="preserve">Deferred to Monday for Umer and Robert to join and diagnose</w:t>
      </w:r>
    </w:p>
    <w:p>
      <w:pPr>
        <w:spacing w:after="80" w:before="80"/>
      </w:pPr>
      <w:r>
        <w:t xml:space="preserve"/>
      </w:r>
    </w:p>
    <w:p>
      <w:pPr>
        <w:pStyle w:val="Heading2"/>
        <w:pBdr>
          <w:bottom w:val="single" w:color="2E75B6" w:sz="2" w:space="1"/>
        </w:pBdr>
        <w:spacing w:after="100" w:before="280"/>
      </w:pPr>
      <w:r>
        <w:rPr>
          <w:rFonts w:ascii="Arial" w:cs="Arial" w:eastAsia="Arial" w:hAnsi="Arial"/>
          <w:b/>
          <w:bCs/>
          <w:color w:val="1F4E79"/>
          <w:sz w:val="28"/>
          <w:szCs w:val="28"/>
        </w:rPr>
        <w:t xml:space="preserve">Session 3 — dbt Setup Troubleshooting (April 29,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before="40"/>
            </w:pPr>
            <w:r>
              <w:rPr>
                <w:rFonts w:ascii="Arial" w:cs="Arial" w:eastAsia="Arial" w:hAnsi="Arial"/>
                <w:b/>
                <w:bCs/>
                <w:color w:val="1F4E79"/>
                <w:sz w:val="22"/>
                <w:szCs w:val="22"/>
              </w:rPr>
              <w:t xml:space="preserve">With: </w:t>
            </w:r>
            <w:r>
              <w:rPr>
                <w:rFonts w:ascii="Arial" w:cs="Arial" w:eastAsia="Arial" w:hAnsi="Arial"/>
                <w:sz w:val="22"/>
                <w:szCs w:val="22"/>
              </w:rPr>
              <w:t xml:space="preserve">Alejandro Wojtowicz, Robert Stanley, Igor Mascarenhas, Umer Sohail | Duration: ~1 hour</w:t>
            </w:r>
          </w:p>
        </w:tc>
      </w:tr>
    </w:tbl>
    <w:p>
      <w:pPr>
        <w:spacing w:after="80" w:before="80"/>
      </w:pPr>
      <w:r>
        <w:t xml:space="preserve"/>
      </w:r>
    </w:p>
    <w:p>
      <w:pPr>
        <w:pStyle w:val="Heading3"/>
        <w:spacing w:after="80" w:before="200"/>
      </w:pPr>
      <w:r>
        <w:rPr>
          <w:rFonts w:ascii="Arial" w:cs="Arial" w:eastAsia="Arial" w:hAnsi="Arial"/>
          <w:b/>
          <w:bCs/>
          <w:color w:val="C55A11"/>
          <w:sz w:val="24"/>
          <w:szCs w:val="24"/>
        </w:rPr>
        <w:t xml:space="preserve">What Was Covered</w:t>
      </w:r>
    </w:p>
    <w:p>
      <w:pPr>
        <w:pStyle w:val="ListParagraph"/>
        <w:numPr>
          <w:ilvl w:val="0"/>
          <w:numId w:val="2"/>
        </w:numPr>
        <w:spacing w:after="60" w:before="60"/>
      </w:pPr>
      <w:r>
        <w:rPr>
          <w:rFonts w:ascii="Arial" w:cs="Arial" w:eastAsia="Arial" w:hAnsi="Arial"/>
          <w:b w:val="false"/>
          <w:bCs w:val="false"/>
          <w:sz w:val="22"/>
          <w:szCs w:val="22"/>
        </w:rPr>
        <w:t xml:space="preserve">Diagnosed why the dev schema was not being created in Snowflake</w:t>
      </w:r>
    </w:p>
    <w:p>
      <w:pPr>
        <w:pStyle w:val="ListParagraph"/>
        <w:numPr>
          <w:ilvl w:val="0"/>
          <w:numId w:val="2"/>
        </w:numPr>
        <w:spacing w:after="60" w:before="60"/>
      </w:pPr>
      <w:r>
        <w:rPr>
          <w:rFonts w:ascii="Arial" w:cs="Arial" w:eastAsia="Arial" w:hAnsi="Arial"/>
          <w:b w:val="false"/>
          <w:bCs w:val="false"/>
          <w:sz w:val="22"/>
          <w:szCs w:val="22"/>
        </w:rPr>
        <w:t xml:space="preserve">Robert reviewed profiles.yml in detail</w:t>
      </w:r>
    </w:p>
    <w:p>
      <w:pPr>
        <w:pStyle w:val="ListParagraph"/>
        <w:numPr>
          <w:ilvl w:val="0"/>
          <w:numId w:val="2"/>
        </w:numPr>
        <w:spacing w:after="60" w:before="60"/>
      </w:pPr>
      <w:r>
        <w:rPr>
          <w:rFonts w:ascii="Arial" w:cs="Arial" w:eastAsia="Arial" w:hAnsi="Arial"/>
          <w:b w:val="false"/>
          <w:bCs w:val="false"/>
          <w:sz w:val="22"/>
          <w:szCs w:val="22"/>
        </w:rPr>
        <w:t xml:space="preserve">JWT token / key-pair authentication was confirmed working correctly</w:t>
      </w:r>
    </w:p>
    <w:p>
      <w:pPr>
        <w:pStyle w:val="ListParagraph"/>
        <w:numPr>
          <w:ilvl w:val="0"/>
          <w:numId w:val="2"/>
        </w:numPr>
        <w:spacing w:after="60" w:before="60"/>
      </w:pPr>
      <w:r>
        <w:rPr>
          <w:rFonts w:ascii="Arial" w:cs="Arial" w:eastAsia="Arial" w:hAnsi="Arial"/>
          <w:b w:val="false"/>
          <w:bCs w:val="false"/>
          <w:sz w:val="22"/>
          <w:szCs w:val="22"/>
        </w:rPr>
        <w:t xml:space="preserve">Root cause identified: missing local laptop admin rights</w:t>
      </w:r>
    </w:p>
    <w:p>
      <w:pPr>
        <w:spacing w:after="80" w:before="80"/>
      </w:pPr>
      <w:r>
        <w:t xml:space="preserve"/>
      </w:r>
    </w:p>
    <w:p>
      <w:pPr>
        <w:pStyle w:val="Heading3"/>
        <w:spacing w:after="80" w:before="200"/>
      </w:pPr>
      <w:r>
        <w:rPr>
          <w:rFonts w:ascii="Arial" w:cs="Arial" w:eastAsia="Arial" w:hAnsi="Arial"/>
          <w:b/>
          <w:bCs/>
          <w:color w:val="C55A11"/>
          <w:sz w:val="24"/>
          <w:szCs w:val="24"/>
        </w:rPr>
        <w:t xml:space="preserve">What Was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before="40"/>
            </w:pPr>
            <w:r>
              <w:rPr>
                <w:rFonts w:ascii="Arial" w:cs="Arial" w:eastAsia="Arial" w:hAnsi="Arial"/>
                <w:b/>
                <w:bCs/>
                <w:color w:val="1F4E79"/>
                <w:sz w:val="22"/>
                <w:szCs w:val="22"/>
              </w:rPr>
              <w:t xml:space="preserve">Root Cause: </w:t>
            </w:r>
            <w:r>
              <w:rPr>
                <w:rFonts w:ascii="Arial" w:cs="Arial" w:eastAsia="Arial" w:hAnsi="Arial"/>
                <w:sz w:val="22"/>
                <w:szCs w:val="22"/>
              </w:rPr>
              <w:t xml:space="preserve">The dbt dev schema was not being created because of missing admin rights on the local machine — not a configuration error. The Snowflake connection and authentication were fine. Once IT grants admin rights, the issue should resolve.</w:t>
            </w:r>
          </w:p>
        </w:tc>
      </w:tr>
    </w:tbl>
    <w:p>
      <w:pPr>
        <w:spacing w:after="80" w:before="80"/>
      </w:pPr>
      <w:r>
        <w:t xml:space="preserve"/>
      </w:r>
    </w:p>
    <w:p>
      <w:pPr>
        <w:pStyle w:val="Heading3"/>
        <w:spacing w:after="80" w:before="200"/>
      </w:pPr>
      <w:r>
        <w:rPr>
          <w:rFonts w:ascii="Arial" w:cs="Arial" w:eastAsia="Arial" w:hAnsi="Arial"/>
          <w:b/>
          <w:bCs/>
          <w:color w:val="C55A11"/>
          <w:sz w:val="24"/>
          <w:szCs w:val="24"/>
        </w:rPr>
        <w:t xml:space="preserve">Other Learning: The Silver and Gold YAML Files</w:t>
      </w:r>
    </w:p>
    <w:p>
      <w:pPr>
        <w:spacing w:after="80" w:before="80"/>
      </w:pPr>
      <w:r>
        <w:rPr>
          <w:rFonts w:ascii="Arial" w:cs="Arial" w:eastAsia="Arial" w:hAnsi="Arial"/>
          <w:sz w:val="22"/>
          <w:szCs w:val="22"/>
        </w:rPr>
        <w:t xml:space="preserve">During the sessions, the _silver.yml and _gold.yml files were explained in detail:</w:t>
      </w:r>
    </w:p>
    <w:p>
      <w:pPr>
        <w:pStyle w:val="ListParagraph"/>
        <w:numPr>
          <w:ilvl w:val="0"/>
          <w:numId w:val="2"/>
        </w:numPr>
        <w:spacing w:after="60" w:before="60"/>
      </w:pPr>
      <w:r>
        <w:rPr>
          <w:rFonts w:ascii="Arial" w:cs="Arial" w:eastAsia="Arial" w:hAnsi="Arial"/>
          <w:b w:val="false"/>
          <w:bCs w:val="false"/>
          <w:sz w:val="22"/>
          <w:szCs w:val="22"/>
        </w:rPr>
        <w:t xml:space="preserve">_silver.yml — documents every Silver table with column names, descriptions, and automated tests (unique, not_null, foreign keys)</w:t>
      </w:r>
    </w:p>
    <w:p>
      <w:pPr>
        <w:pStyle w:val="ListParagraph"/>
        <w:numPr>
          <w:ilvl w:val="0"/>
          <w:numId w:val="2"/>
        </w:numPr>
        <w:spacing w:after="60" w:before="60"/>
      </w:pPr>
      <w:r>
        <w:rPr>
          <w:rFonts w:ascii="Arial" w:cs="Arial" w:eastAsia="Arial" w:hAnsi="Arial"/>
          <w:b w:val="false"/>
          <w:bCs w:val="false"/>
          <w:sz w:val="22"/>
          <w:szCs w:val="22"/>
        </w:rPr>
        <w:t xml:space="preserve">_gold.yml — same as Silver but for Gold tables, with stricter data contracts (column types must match exactly)</w:t>
      </w:r>
    </w:p>
    <w:p>
      <w:pPr>
        <w:pStyle w:val="ListParagraph"/>
        <w:numPr>
          <w:ilvl w:val="0"/>
          <w:numId w:val="2"/>
        </w:numPr>
        <w:spacing w:after="60" w:before="60"/>
      </w:pPr>
      <w:r>
        <w:rPr>
          <w:rFonts w:ascii="Arial" w:cs="Arial" w:eastAsia="Arial" w:hAnsi="Arial"/>
          <w:b w:val="false"/>
          <w:bCs w:val="false"/>
          <w:sz w:val="22"/>
          <w:szCs w:val="22"/>
        </w:rPr>
        <w:t xml:space="preserve">These files are how the team ensures data quality automatically every time dbt runs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4  Current Status &amp; Open Items</w:t>
            </w:r>
          </w:p>
          <w:p>
            <w:pPr>
              <w:jc w:val="center"/>
            </w:pPr>
            <w:r>
              <w:rPr>
                <w:rFonts w:ascii="Arial" w:cs="Arial" w:eastAsia="Arial" w:hAnsi="Arial"/>
                <w:color w:val="BDD7EE"/>
                <w:sz w:val="20"/>
                <w:szCs w:val="20"/>
              </w:rPr>
              <w:t xml:space="preserve">Where Things Stand Today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 project overview &amp; demo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Understood how dbt works end to end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 creation workflow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Know the step-by-step process for new models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 strategy &amp; DevOps workflow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 how to branch, PR, and deploy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Cortex Code (Claude Code CLI)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use it to generate YAML docs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 local installation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Waiting on IT for local admin rights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 schema creation in Snowflake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Blocked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Unblocks once admin rights are granted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DevOps access (full)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 visibility gaps remain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Snowflake CLI setup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Deferred to next session with Robert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5  Next Steps &amp; Development Plan</w:t>
            </w:r>
          </w:p>
          <w:p>
            <w:pPr>
              <w:jc w:val="center"/>
            </w:pPr>
            <w:r>
              <w:rPr>
                <w:rFonts w:ascii="Arial" w:cs="Arial" w:eastAsia="Arial" w:hAnsi="Arial"/>
                <w:color w:val="BDD7EE"/>
                <w:sz w:val="20"/>
                <w:szCs w:val="20"/>
              </w:rPr>
              <w:t xml:space="preserve">What Comes Next</w:t>
            </w:r>
          </w:p>
        </w:tc>
      </w:tr>
    </w:tbl>
    <w:p>
      <w:pPr>
        <w:spacing w:after="80" w:before="80"/>
      </w:pPr>
      <w:r>
        <w:t xml:space="preserve"/>
      </w:r>
    </w:p>
    <w:p>
      <w:pPr>
        <w:pStyle w:val="Heading2"/>
        <w:pBdr>
          <w:bottom w:val="single" w:color="2E75B6" w:sz="2" w:space="1"/>
        </w:pBdr>
        <w:spacing w:after="100" w:before="280"/>
      </w:pPr>
      <w:r>
        <w:rPr>
          <w:rFonts w:ascii="Arial" w:cs="Arial" w:eastAsia="Arial" w:hAnsi="Arial"/>
          <w:b/>
          <w:bCs/>
          <w:color w:val="1F4E79"/>
          <w:sz w:val="28"/>
          <w:szCs w:val="28"/>
        </w:rPr>
        <w:t xml:space="preserve">Immediate Next Steps (Before Development Can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500"/>
        <w:gridCol w:w="216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local laptop admin rights from 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Abhi Cheruku</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 dbt local installation with Robert Stanley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Abhi + Robert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 Azure DevOps access gaps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Abhi Cheruku</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up Snowflake CLI and Cortex Code on local machine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Abhi + Alejandro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a clean step-by-step dbt install session with Tommy for team onboarding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Abhi + Tommy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80" w:before="80"/>
      </w:pPr>
      <w:r>
        <w:t xml:space="preserve"/>
      </w:r>
    </w:p>
    <w:p>
      <w:pPr>
        <w:pStyle w:val="Heading2"/>
        <w:pBdr>
          <w:bottom w:val="single" w:color="2E75B6" w:sz="2" w:space="1"/>
        </w:pBdr>
        <w:spacing w:after="100" w:before="280"/>
      </w:pPr>
      <w:r>
        <w:rPr>
          <w:rFonts w:ascii="Arial" w:cs="Arial" w:eastAsia="Arial" w:hAnsi="Arial"/>
          <w:b/>
          <w:bCs/>
          <w:color w:val="1F4E79"/>
          <w:sz w:val="28"/>
          <w:szCs w:val="28"/>
        </w:rPr>
        <w:t xml:space="preserve">Skills Ready for New Development</w:t>
      </w:r>
    </w:p>
    <w:p>
      <w:pPr>
        <w:spacing w:after="80" w:before="80"/>
      </w:pPr>
      <w:r>
        <w:rPr>
          <w:rFonts w:ascii="Arial" w:cs="Arial" w:eastAsia="Arial" w:hAnsi="Arial"/>
          <w:sz w:val="22"/>
          <w:szCs w:val="22"/>
        </w:rPr>
        <w:t xml:space="preserve">Once the local setup is complete, the following development tasks can be done independently:</w:t>
      </w:r>
    </w:p>
    <w:p>
      <w:pPr>
        <w:spacing w:after="80" w:before="80"/>
      </w:pPr>
      <w:r>
        <w:t xml:space="preserve"/>
      </w:r>
    </w:p>
    <w:p>
      <w:pPr>
        <w:pStyle w:val="Heading3"/>
        <w:spacing w:after="80" w:before="200"/>
      </w:pPr>
      <w:r>
        <w:rPr>
          <w:rFonts w:ascii="Arial" w:cs="Arial" w:eastAsia="Arial" w:hAnsi="Arial"/>
          <w:b/>
          <w:bCs/>
          <w:color w:val="C55A11"/>
          <w:sz w:val="24"/>
          <w:szCs w:val="24"/>
        </w:rPr>
        <w:t xml:space="preserve">Creating New Models</w:t>
      </w:r>
    </w:p>
    <w:p>
      <w:pPr>
        <w:pStyle w:val="ListParagraph"/>
        <w:numPr>
          <w:ilvl w:val="0"/>
          <w:numId w:val="2"/>
        </w:numPr>
        <w:spacing w:after="60" w:before="60"/>
      </w:pPr>
      <w:r>
        <w:rPr>
          <w:rFonts w:ascii="Arial" w:cs="Arial" w:eastAsia="Arial" w:hAnsi="Arial"/>
          <w:b w:val="false"/>
          <w:bCs w:val="false"/>
          <w:sz w:val="22"/>
          <w:szCs w:val="22"/>
        </w:rPr>
        <w:t xml:space="preserve">Create a new dbt model for any existing Snowflake view in the BB or other Silver schemas</w:t>
      </w:r>
    </w:p>
    <w:p>
      <w:pPr>
        <w:pStyle w:val="ListParagraph"/>
        <w:numPr>
          <w:ilvl w:val="0"/>
          <w:numId w:val="2"/>
        </w:numPr>
        <w:spacing w:after="60" w:before="60"/>
      </w:pPr>
      <w:r>
        <w:rPr>
          <w:rFonts w:ascii="Arial" w:cs="Arial" w:eastAsia="Arial" w:hAnsi="Arial"/>
          <w:b w:val="false"/>
          <w:bCs w:val="false"/>
          <w:sz w:val="22"/>
          <w:szCs w:val="22"/>
        </w:rPr>
        <w:t xml:space="preserve">Follow the standard workflow: branch → create SQL file → config header → SELECT → ref()/source() → YAML docs → test locally → PR</w:t>
      </w:r>
    </w:p>
    <w:p>
      <w:pPr>
        <w:pStyle w:val="ListParagraph"/>
        <w:numPr>
          <w:ilvl w:val="0"/>
          <w:numId w:val="2"/>
        </w:numPr>
        <w:spacing w:after="60" w:before="60"/>
      </w:pPr>
      <w:r>
        <w:rPr>
          <w:rFonts w:ascii="Arial" w:cs="Arial" w:eastAsia="Arial" w:hAnsi="Arial"/>
          <w:b w:val="false"/>
          <w:bCs w:val="false"/>
          <w:sz w:val="22"/>
          <w:szCs w:val="22"/>
        </w:rPr>
        <w:t xml:space="preserve">No manual Snowflake DDL needed — dbt handles schema and table creation</w:t>
      </w:r>
    </w:p>
    <w:p>
      <w:pPr>
        <w:spacing w:after="80" w:before="80"/>
      </w:pPr>
      <w:r>
        <w:t xml:space="preserve"/>
      </w:r>
    </w:p>
    <w:p>
      <w:pPr>
        <w:pStyle w:val="Heading3"/>
        <w:spacing w:after="80" w:before="200"/>
      </w:pPr>
      <w:r>
        <w:rPr>
          <w:rFonts w:ascii="Arial" w:cs="Arial" w:eastAsia="Arial" w:hAnsi="Arial"/>
          <w:b/>
          <w:bCs/>
          <w:color w:val="C55A11"/>
          <w:sz w:val="24"/>
          <w:szCs w:val="24"/>
        </w:rPr>
        <w:t xml:space="preserve">Using Cortex Code (AI-Assisted Development)</w:t>
      </w:r>
    </w:p>
    <w:p>
      <w:pPr>
        <w:pStyle w:val="ListParagraph"/>
        <w:numPr>
          <w:ilvl w:val="0"/>
          <w:numId w:val="2"/>
        </w:numPr>
        <w:spacing w:after="60" w:before="60"/>
      </w:pPr>
      <w:r>
        <w:rPr>
          <w:rFonts w:ascii="Arial" w:cs="Arial" w:eastAsia="Arial" w:hAnsi="Arial"/>
          <w:b w:val="false"/>
          <w:bCs w:val="false"/>
          <w:sz w:val="22"/>
          <w:szCs w:val="22"/>
        </w:rPr>
        <w:t xml:space="preserve">Auto-generate column documentation for new models using Cortex Code</w:t>
      </w:r>
    </w:p>
    <w:p>
      <w:pPr>
        <w:pStyle w:val="ListParagraph"/>
        <w:numPr>
          <w:ilvl w:val="0"/>
          <w:numId w:val="2"/>
        </w:numPr>
        <w:spacing w:after="60" w:before="60"/>
      </w:pPr>
      <w:r>
        <w:rPr>
          <w:rFonts w:ascii="Arial" w:cs="Arial" w:eastAsia="Arial" w:hAnsi="Arial"/>
          <w:b w:val="false"/>
          <w:bCs w:val="false"/>
          <w:sz w:val="22"/>
          <w:szCs w:val="22"/>
        </w:rPr>
        <w:t xml:space="preserve">Cortex Code is connected to Snowflake, so it understands the data context</w:t>
      </w:r>
    </w:p>
    <w:p>
      <w:pPr>
        <w:pStyle w:val="ListParagraph"/>
        <w:numPr>
          <w:ilvl w:val="0"/>
          <w:numId w:val="2"/>
        </w:numPr>
        <w:spacing w:after="60" w:before="60"/>
      </w:pPr>
      <w:r>
        <w:rPr>
          <w:rFonts w:ascii="Arial" w:cs="Arial" w:eastAsia="Arial" w:hAnsi="Arial"/>
          <w:b w:val="false"/>
          <w:bCs w:val="false"/>
          <w:sz w:val="22"/>
          <w:szCs w:val="22"/>
        </w:rPr>
        <w:t xml:space="preserve">Can generate _silver.yaml and _gold.yaml entries automatically</w:t>
      </w:r>
    </w:p>
    <w:p>
      <w:pPr>
        <w:spacing w:after="80" w:before="80"/>
      </w:pPr>
      <w:r>
        <w:t xml:space="preserve"/>
      </w:r>
    </w:p>
    <w:p>
      <w:pPr>
        <w:pStyle w:val="Heading3"/>
        <w:spacing w:after="80" w:before="200"/>
      </w:pPr>
      <w:r>
        <w:rPr>
          <w:rFonts w:ascii="Arial" w:cs="Arial" w:eastAsia="Arial" w:hAnsi="Arial"/>
          <w:b/>
          <w:bCs/>
          <w:color w:val="C55A11"/>
          <w:sz w:val="24"/>
          <w:szCs w:val="24"/>
        </w:rPr>
        <w:t xml:space="preserve">Running and Testing Models</w:t>
      </w:r>
    </w:p>
    <w:p>
      <w:pPr>
        <w:pStyle w:val="ListParagraph"/>
        <w:numPr>
          <w:ilvl w:val="0"/>
          <w:numId w:val="2"/>
        </w:numPr>
        <w:spacing w:after="60" w:before="60"/>
      </w:pPr>
      <w:r>
        <w:rPr>
          <w:rFonts w:ascii="Arial" w:cs="Arial" w:eastAsia="Arial" w:hAnsi="Arial"/>
          <w:b w:val="false"/>
          <w:bCs w:val="false"/>
          <w:sz w:val="22"/>
          <w:szCs w:val="22"/>
        </w:rPr>
        <w:t xml:space="preserve">Run individual models: dbt run --select &lt;model_name&gt;</w:t>
      </w:r>
    </w:p>
    <w:p>
      <w:pPr>
        <w:pStyle w:val="ListParagraph"/>
        <w:numPr>
          <w:ilvl w:val="0"/>
          <w:numId w:val="2"/>
        </w:numPr>
        <w:spacing w:after="60" w:before="60"/>
      </w:pPr>
      <w:r>
        <w:rPr>
          <w:rFonts w:ascii="Arial" w:cs="Arial" w:eastAsia="Arial" w:hAnsi="Arial"/>
          <w:b w:val="false"/>
          <w:bCs w:val="false"/>
          <w:sz w:val="22"/>
          <w:szCs w:val="22"/>
        </w:rPr>
        <w:t xml:space="preserve">Run a model with all its dependencies: dbt run --select +&lt;model_name&gt;</w:t>
      </w:r>
    </w:p>
    <w:p>
      <w:pPr>
        <w:pStyle w:val="ListParagraph"/>
        <w:numPr>
          <w:ilvl w:val="0"/>
          <w:numId w:val="2"/>
        </w:numPr>
        <w:spacing w:after="60" w:before="60"/>
      </w:pPr>
      <w:r>
        <w:rPr>
          <w:rFonts w:ascii="Arial" w:cs="Arial" w:eastAsia="Arial" w:hAnsi="Arial"/>
          <w:b w:val="false"/>
          <w:bCs w:val="false"/>
          <w:sz w:val="22"/>
          <w:szCs w:val="22"/>
        </w:rPr>
        <w:t xml:space="preserve">Check connection and config: dbt debug</w:t>
      </w:r>
    </w:p>
    <w:p>
      <w:pPr>
        <w:pStyle w:val="ListParagraph"/>
        <w:numPr>
          <w:ilvl w:val="0"/>
          <w:numId w:val="2"/>
        </w:numPr>
        <w:spacing w:after="60" w:before="60"/>
      </w:pPr>
      <w:r>
        <w:rPr>
          <w:rFonts w:ascii="Arial" w:cs="Arial" w:eastAsia="Arial" w:hAnsi="Arial"/>
          <w:b w:val="false"/>
          <w:bCs w:val="false"/>
          <w:sz w:val="22"/>
          <w:szCs w:val="22"/>
        </w:rPr>
        <w:t xml:space="preserve">Verify results in Snowflake under the DEV_&lt;username&gt;_BB schema</w:t>
      </w:r>
    </w:p>
    <w:p>
      <w:pPr>
        <w:spacing w:after="80" w:before="80"/>
      </w:pPr>
      <w:r>
        <w:t xml:space="preserve"/>
      </w:r>
    </w:p>
    <w:p>
      <w:pPr>
        <w:pStyle w:val="Heading3"/>
        <w:spacing w:after="80" w:before="200"/>
      </w:pPr>
      <w:r>
        <w:rPr>
          <w:rFonts w:ascii="Arial" w:cs="Arial" w:eastAsia="Arial" w:hAnsi="Arial"/>
          <w:b/>
          <w:bCs/>
          <w:color w:val="C55A11"/>
          <w:sz w:val="24"/>
          <w:szCs w:val="24"/>
        </w:rPr>
        <w:t xml:space="preserve">Understanding the Pipeline</w:t>
      </w:r>
    </w:p>
    <w:p>
      <w:pPr>
        <w:pStyle w:val="ListParagraph"/>
        <w:numPr>
          <w:ilvl w:val="0"/>
          <w:numId w:val="2"/>
        </w:numPr>
        <w:spacing w:after="60" w:before="60"/>
      </w:pPr>
      <w:r>
        <w:rPr>
          <w:rFonts w:ascii="Arial" w:cs="Arial" w:eastAsia="Arial" w:hAnsi="Arial"/>
          <w:b w:val="false"/>
          <w:bCs w:val="false"/>
          <w:sz w:val="22"/>
          <w:szCs w:val="22"/>
        </w:rPr>
        <w:t xml:space="preserve">Know which branch to work in (feature branch from test)</w:t>
      </w:r>
    </w:p>
    <w:p>
      <w:pPr>
        <w:pStyle w:val="ListParagraph"/>
        <w:numPr>
          <w:ilvl w:val="0"/>
          <w:numId w:val="2"/>
        </w:numPr>
        <w:spacing w:after="60" w:before="60"/>
      </w:pPr>
      <w:r>
        <w:rPr>
          <w:rFonts w:ascii="Arial" w:cs="Arial" w:eastAsia="Arial" w:hAnsi="Arial"/>
          <w:b w:val="false"/>
          <w:bCs w:val="false"/>
          <w:sz w:val="22"/>
          <w:szCs w:val="22"/>
        </w:rPr>
        <w:t xml:space="preserve">Know what happens when a PR is merged (Validate → DeployTest → DeployProd)</w:t>
      </w:r>
    </w:p>
    <w:p>
      <w:pPr>
        <w:pStyle w:val="ListParagraph"/>
        <w:numPr>
          <w:ilvl w:val="0"/>
          <w:numId w:val="2"/>
        </w:numPr>
        <w:spacing w:after="60" w:before="60"/>
      </w:pPr>
      <w:r>
        <w:rPr>
          <w:rFonts w:ascii="Arial" w:cs="Arial" w:eastAsia="Arial" w:hAnsi="Arial"/>
          <w:b w:val="false"/>
          <w:bCs w:val="false"/>
          <w:sz w:val="22"/>
          <w:szCs w:val="22"/>
        </w:rPr>
        <w:t xml:space="preserve">Understand the daily refresh schedule (ADF trigger at 5:01 AM CT)</w:t>
      </w:r>
    </w:p>
    <w:p>
      <w:pPr>
        <w:spacing w:after="80" w:before="80"/>
      </w:pPr>
      <w:r>
        <w:t xml:space="preserve"/>
      </w:r>
    </w:p>
    <w:p>
      <w:pPr>
        <w:pStyle w:val="Heading2"/>
        <w:pBdr>
          <w:bottom w:val="single" w:color="2E75B6" w:sz="2" w:space="1"/>
        </w:pBdr>
        <w:spacing w:after="100" w:before="280"/>
      </w:pPr>
      <w:r>
        <w:rPr>
          <w:rFonts w:ascii="Arial" w:cs="Arial" w:eastAsia="Arial" w:hAnsi="Arial"/>
          <w:b/>
          <w:bCs/>
          <w:color w:val="1F4E79"/>
          <w:sz w:val="28"/>
          <w:szCs w:val="28"/>
        </w:rPr>
        <w:t xml:space="preserve">What the Next Development Phase Looks Like</w:t>
      </w:r>
    </w:p>
    <w:p>
      <w:pPr>
        <w:spacing w:after="80" w:before="80"/>
      </w:pPr>
      <w:r>
        <w:rPr>
          <w:rFonts w:ascii="Arial" w:cs="Arial" w:eastAsia="Arial" w:hAnsi="Arial"/>
          <w:sz w:val="22"/>
          <w:szCs w:val="22"/>
        </w:rPr>
        <w:t xml:space="preserve">Based on the KT sessions, the next phase of development will involve: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Development Task</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It Will Be Done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Promote existing Snowflake views to dbt models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.sql files in models/silver/BB/ for each view, replacing hardcoded references with ref()/source()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documentation and tests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Cortex Code to generate _silver.yaml entries, add not_null/unique tests to key columns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to TEST environment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PR from feature branch to TEST — pipeline validates and deploys automatically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 in Snowflake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DW_SILVER_TEST.BB schema to confirm models created correctly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Promote to Production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TEST validation, open PR from TEST to main — pipeline deploys to PROD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pPr>
              <w:spacing w:after="40" w:before="40"/>
            </w:pPr>
            <w:r>
              <w:rPr>
                <w:rFonts w:ascii="Arial" w:cs="Arial" w:eastAsia="Arial" w:hAnsi="Arial"/>
                <w:b/>
                <w:bCs/>
                <w:color w:val="1F4E79"/>
                <w:sz w:val="22"/>
                <w:szCs w:val="22"/>
              </w:rPr>
              <w:t xml:space="preserve">Key Advantage: </w:t>
            </w:r>
            <w:r>
              <w:rPr>
                <w:rFonts w:ascii="Arial" w:cs="Arial" w:eastAsia="Arial" w:hAnsi="Arial"/>
                <w:sz w:val="22"/>
                <w:szCs w:val="22"/>
              </w:rPr>
              <w:t xml:space="preserve">Because dbt manages all schema and table creation, new models can be added without any manual Snowflake setup. Write the SQL, push to TEST, validate, and promote. The pipeline does the rest.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6  Quick Reference</w:t>
            </w:r>
          </w:p>
          <w:p>
            <w:pPr>
              <w:jc w:val="center"/>
            </w:pPr>
            <w:r>
              <w:rPr>
                <w:rFonts w:ascii="Arial" w:cs="Arial" w:eastAsia="Arial" w:hAnsi="Arial"/>
                <w:color w:val="BDD7EE"/>
                <w:sz w:val="20"/>
                <w:szCs w:val="20"/>
              </w:rPr>
              <w:t xml:space="preserve">Cheat Sheet for Daily Work</w:t>
            </w:r>
          </w:p>
        </w:tc>
      </w:tr>
    </w:tbl>
    <w:p>
      <w:pPr>
        <w:spacing w:after="80" w:before="80"/>
      </w:pPr>
      <w:r>
        <w:t xml:space="preserve"/>
      </w:r>
    </w:p>
    <w:p>
      <w:pPr>
        <w:pStyle w:val="Heading2"/>
        <w:pBdr>
          <w:bottom w:val="single" w:color="2E75B6" w:sz="2" w:space="1"/>
        </w:pBdr>
        <w:spacing w:after="100" w:before="280"/>
      </w:pPr>
      <w:r>
        <w:rPr>
          <w:rFonts w:ascii="Arial" w:cs="Arial" w:eastAsia="Arial" w:hAnsi="Arial"/>
          <w:b/>
          <w:bCs/>
          <w:color w:val="1F4E79"/>
          <w:sz w:val="28"/>
          <w:szCs w:val="28"/>
        </w:rPr>
        <w:t xml:space="preserve">Folder Structure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Folder / File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Goes Here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models/staging/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Views directly on top of Bronze (raw) tables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models/silver/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Cleaned Silver models, organized by schema subfolder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models/silver/BB/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BB schema models (your primary work area)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models/gold/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 dimension and fact tables for reporting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macros/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Reusable SQL logic (e.g. generate_database_name.sql)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seeds/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Static lookup tables (CSV files loaded into Snowflake)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data quality test SQL files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staging/_sources.yaml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Declares all source tables used by source() macro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models/silver/_silver.yml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 and tests for all Silver models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models/gold/_gold.yml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Documentation and tests for all Gold models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dbt_project.yml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 config: layer settings, schema names, materializations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profiles.yml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Your local connection settings for Snowflake (never commit this)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azure-pipelines.yml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 pipeline definition (all 5 stages)</w:t>
            </w:r>
          </w:p>
        </w:tc>
      </w:tr>
    </w:tbl>
    <w:p>
      <w:pPr>
        <w:spacing w:after="80" w:before="80"/>
      </w:pPr>
      <w:r>
        <w:t xml:space="preserve"/>
      </w:r>
    </w:p>
    <w:p>
      <w:pPr>
        <w:pStyle w:val="Heading2"/>
        <w:pBdr>
          <w:bottom w:val="single" w:color="2E75B6" w:sz="2" w:space="1"/>
        </w:pBdr>
        <w:spacing w:after="100" w:before="280"/>
      </w:pPr>
      <w:r>
        <w:rPr>
          <w:rFonts w:ascii="Arial" w:cs="Arial" w:eastAsia="Arial" w:hAnsi="Arial"/>
          <w:b/>
          <w:bCs/>
          <w:color w:val="1F4E79"/>
          <w:sz w:val="28"/>
          <w:szCs w:val="28"/>
        </w:rPr>
        <w:t xml:space="preserve">Common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.venv\Scripts\Activate.ps1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Activate the Python virtual environment (run this first)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dbt debug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your connection and configuration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 run --select accounts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just the accounts model</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dbt run --select +accounts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 accounts plus all upstream models it depends 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 test --select accounts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data quality tests for the accounts model</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dbt compile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SQL for errors without running anything in Snowflake</w:t>
            </w:r>
          </w:p>
        </w:tc>
      </w:tr>
    </w:tbl>
    <w:p>
      <w:pPr>
        <w:spacing w:after="80" w:before="80"/>
      </w:pPr>
      <w:r>
        <w:t xml:space="preserve"/>
      </w:r>
    </w:p>
    <w:p>
      <w:pPr>
        <w:pStyle w:val="Heading2"/>
        <w:pBdr>
          <w:bottom w:val="single" w:color="2E75B6" w:sz="2" w:space="1"/>
        </w:pBdr>
        <w:spacing w:after="100" w:before="280"/>
      </w:pPr>
      <w:r>
        <w:rPr>
          <w:rFonts w:ascii="Arial" w:cs="Arial" w:eastAsia="Arial" w:hAnsi="Arial"/>
          <w:b/>
          <w:bCs/>
          <w:color w:val="1F4E79"/>
          <w:sz w:val="28"/>
          <w:szCs w:val="28"/>
        </w:rPr>
        <w:t xml:space="preserve">Environment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Snowflake Databases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feature branch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(local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Writes to DEV_&lt;username&gt;_BB schema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DW_SILVER_TEST, DW_GOLD_TEST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DW_SILVER_PROD, DW_GOLD_PROD</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End of Knowledge Transfer Document</w:t>
            </w:r>
          </w:p>
          <w:p>
            <w:pPr>
              <w:jc w:val="center"/>
            </w:pPr>
            <w:r>
              <w:rPr>
                <w:rFonts w:ascii="Arial" w:cs="Arial" w:eastAsia="Arial" w:hAnsi="Arial"/>
                <w:color w:val="BDD7EE"/>
                <w:sz w:val="18"/>
                <w:szCs w:val="18"/>
              </w:rPr>
              <w:t xml:space="preserve">TD Industries  |  BI-Snowflake Platform  |  Prepared by Umer Sohail  |  May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pPr>
    <w:r>
      <w:rPr>
        <w:rFonts w:ascii="Arial" w:cs="Arial" w:eastAsia="Arial" w:hAnsi="Arial"/>
        <w:color w:val="888888"/>
        <w:sz w:val="18"/>
        <w:szCs w:val="18"/>
      </w:rPr>
      <w:t xml:space="preserve">Confidential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Prepared by: Umer Sohail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TD Industries  |  BI-Snowflake Platform  |  Knowledge Transfer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2026-05-11T15:47:45.030Z</dcterms:created>
  <dcterms:modified xsi:type="dcterms:W3CDTF">2026-05-11T15:47:45.030Z</dcterms:modified>
</cp:coreProperties>
</file>

<file path=docProps/custom.xml><?xml version="1.0" encoding="utf-8"?>
<Properties xmlns="http://schemas.openxmlformats.org/officeDocument/2006/custom-properties" xmlns:vt="http://schemas.openxmlformats.org/officeDocument/2006/docPropsVTypes"/>
</file>