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CBA" w:rsidRDefault="00305CBA">
      <w:pPr>
        <w:pStyle w:val="Heading2"/>
        <w:jc w:val="center"/>
        <w:rPr>
          <w:rFonts w:ascii="Arial Rounded MT Bold" w:hAnsi="Arial Rounded MT Bold"/>
          <w:b/>
          <w:color w:val="000000"/>
          <w:sz w:val="16"/>
          <w:lang w:val="en-GB"/>
        </w:rPr>
      </w:pPr>
    </w:p>
    <w:p w:rsidR="00305CBA" w:rsidRDefault="00305CBA">
      <w:pPr>
        <w:rPr>
          <w:lang w:val="en-GB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650"/>
        <w:gridCol w:w="4411"/>
      </w:tblGrid>
      <w:tr w:rsidR="00305CBA">
        <w:tc>
          <w:tcPr>
            <w:tcW w:w="5650" w:type="dxa"/>
          </w:tcPr>
          <w:p w:rsidR="00305CBA" w:rsidRDefault="00305CBA">
            <w:pPr>
              <w:rPr>
                <w:rFonts w:ascii="Arial" w:hAnsi="Arial" w:cs="Arial"/>
                <w:b/>
                <w:bCs/>
                <w:i/>
                <w:iCs/>
                <w:color w:val="000080"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80"/>
                <w:sz w:val="36"/>
                <w:szCs w:val="36"/>
                <w:lang w:val="en-GB"/>
              </w:rPr>
              <w:t>C</w:t>
            </w:r>
            <w:r w:rsidR="0001589B">
              <w:rPr>
                <w:rFonts w:ascii="Arial" w:hAnsi="Arial" w:cs="Arial"/>
                <w:b/>
                <w:bCs/>
                <w:i/>
                <w:iCs/>
                <w:color w:val="000080"/>
                <w:sz w:val="36"/>
                <w:szCs w:val="36"/>
                <w:lang w:val="en-GB"/>
              </w:rPr>
              <w:t>V – Process Engineer</w:t>
            </w:r>
          </w:p>
        </w:tc>
        <w:tc>
          <w:tcPr>
            <w:tcW w:w="4411" w:type="dxa"/>
          </w:tcPr>
          <w:p w:rsidR="00305CBA" w:rsidRDefault="00305CBA">
            <w:pPr>
              <w:pStyle w:val="Heading7"/>
              <w:framePr w:hSpace="0" w:wrap="auto" w:vAnchor="margin" w:hAnchor="text" w:yAlign="inline"/>
              <w:jc w:val="right"/>
              <w:rPr>
                <w:sz w:val="32"/>
                <w:szCs w:val="32"/>
                <w:lang w:val="en-GB"/>
              </w:rPr>
            </w:pPr>
            <w:r>
              <w:rPr>
                <w:color w:val="000080"/>
                <w:sz w:val="32"/>
                <w:szCs w:val="32"/>
                <w:lang w:val="en-GB"/>
              </w:rPr>
              <w:t xml:space="preserve">Alberto LOZANO </w:t>
            </w:r>
          </w:p>
        </w:tc>
      </w:tr>
    </w:tbl>
    <w:p w:rsidR="00305CBA" w:rsidRDefault="00305CBA">
      <w:pPr>
        <w:pStyle w:val="Heading3"/>
        <w:ind w:left="-180" w:firstLine="180"/>
        <w:jc w:val="both"/>
        <w:rPr>
          <w:rFonts w:ascii="Arial Rounded MT Bold" w:hAnsi="Arial Rounded MT Bold"/>
          <w:b/>
          <w:i w:val="0"/>
          <w:color w:val="auto"/>
          <w:sz w:val="6"/>
          <w:szCs w:val="6"/>
          <w:u w:val="none"/>
          <w:lang w:val="en-GB"/>
        </w:rPr>
      </w:pPr>
    </w:p>
    <w:p w:rsidR="00305CBA" w:rsidRDefault="00305CBA">
      <w:pPr>
        <w:pStyle w:val="Heading3"/>
        <w:ind w:left="-180" w:firstLine="180"/>
        <w:jc w:val="both"/>
        <w:rPr>
          <w:rFonts w:ascii="Arial Rounded MT Bold" w:hAnsi="Arial Rounded MT Bold"/>
          <w:b/>
          <w:i w:val="0"/>
          <w:color w:val="auto"/>
          <w:sz w:val="28"/>
          <w:szCs w:val="28"/>
          <w:u w:val="none"/>
          <w:lang w:val="en-GB"/>
        </w:rPr>
      </w:pPr>
      <w:r>
        <w:rPr>
          <w:rFonts w:ascii="Arial Rounded MT Bold" w:hAnsi="Arial Rounded MT Bold"/>
          <w:b/>
          <w:i w:val="0"/>
          <w:color w:val="auto"/>
          <w:sz w:val="28"/>
          <w:szCs w:val="28"/>
          <w:u w:val="none"/>
          <w:lang w:val="en-GB"/>
        </w:rPr>
        <w:t>Personal Details</w:t>
      </w:r>
    </w:p>
    <w:p w:rsidR="00305CBA" w:rsidRDefault="00D27243">
      <w:pPr>
        <w:jc w:val="both"/>
        <w:rPr>
          <w:sz w:val="20"/>
          <w:lang w:val="en-GB"/>
        </w:rPr>
      </w:pPr>
      <w:r w:rsidRPr="00D27243">
        <w:rPr>
          <w:b/>
          <w:noProof/>
          <w:sz w:val="20"/>
          <w:lang w:val="en-GB"/>
        </w:rPr>
        <w:pict>
          <v:line id="_x0000_s1034" style="position:absolute;left:0;text-align:left;flip:y;z-index:251655680" from="0,1.3pt" to="512.5pt,2.3pt" o:allowincell="f" strokecolor="#c9f" strokeweight="1pt"/>
        </w:pict>
      </w:r>
    </w:p>
    <w:p w:rsidR="00305CBA" w:rsidRDefault="00305CBA">
      <w:pPr>
        <w:numPr>
          <w:ilvl w:val="0"/>
          <w:numId w:val="11"/>
        </w:numPr>
        <w:tabs>
          <w:tab w:val="left" w:pos="3780"/>
          <w:tab w:val="left" w:pos="4140"/>
        </w:tabs>
        <w:jc w:val="both"/>
        <w:rPr>
          <w:sz w:val="20"/>
          <w:lang w:val="de-DE"/>
        </w:rPr>
      </w:pPr>
      <w:r>
        <w:rPr>
          <w:b/>
          <w:i/>
          <w:sz w:val="20"/>
          <w:lang w:val="de-DE"/>
        </w:rPr>
        <w:t xml:space="preserve">E-mail                               </w:t>
      </w:r>
      <w:r>
        <w:rPr>
          <w:b/>
          <w:iCs/>
          <w:sz w:val="20"/>
          <w:lang w:val="de-DE"/>
        </w:rPr>
        <w:t xml:space="preserve"> :</w:t>
      </w:r>
      <w:r>
        <w:rPr>
          <w:b/>
          <w:i/>
          <w:sz w:val="20"/>
          <w:lang w:val="de-DE"/>
        </w:rPr>
        <w:t xml:space="preserve">  </w:t>
      </w:r>
      <w:r>
        <w:rPr>
          <w:sz w:val="20"/>
          <w:lang w:val="en-GB"/>
        </w:rPr>
        <w:sym w:font="Wingdings" w:char="F02A"/>
      </w:r>
      <w:r>
        <w:rPr>
          <w:sz w:val="20"/>
          <w:lang w:val="de-DE"/>
        </w:rPr>
        <w:t xml:space="preserve"> al</w:t>
      </w:r>
      <w:bookmarkStart w:id="0" w:name="_Hlt65031000"/>
      <w:r>
        <w:rPr>
          <w:sz w:val="20"/>
          <w:lang w:val="de-DE"/>
        </w:rPr>
        <w:t>ozanoballes</w:t>
      </w:r>
      <w:bookmarkEnd w:id="0"/>
      <w:r w:rsidR="005B2071">
        <w:rPr>
          <w:sz w:val="20"/>
          <w:lang w:val="de-DE"/>
        </w:rPr>
        <w:t>teros@hotmail.com</w:t>
      </w:r>
    </w:p>
    <w:p w:rsidR="00305CBA" w:rsidRDefault="00305CBA">
      <w:pPr>
        <w:numPr>
          <w:ilvl w:val="0"/>
          <w:numId w:val="11"/>
        </w:numPr>
        <w:jc w:val="both"/>
        <w:rPr>
          <w:b/>
          <w:bCs/>
          <w:sz w:val="20"/>
          <w:szCs w:val="16"/>
          <w:lang w:val="en-GB"/>
        </w:rPr>
      </w:pPr>
      <w:r>
        <w:rPr>
          <w:b/>
          <w:i/>
          <w:sz w:val="20"/>
          <w:lang w:val="en-GB"/>
        </w:rPr>
        <w:t xml:space="preserve">Date of Birth                     </w:t>
      </w:r>
      <w:r>
        <w:rPr>
          <w:b/>
          <w:iCs/>
          <w:sz w:val="20"/>
          <w:lang w:val="en-GB"/>
        </w:rPr>
        <w:t xml:space="preserve"> :</w:t>
      </w:r>
      <w:r>
        <w:rPr>
          <w:b/>
          <w:i/>
          <w:sz w:val="20"/>
          <w:lang w:val="en-GB"/>
        </w:rPr>
        <w:t xml:space="preserve">  </w:t>
      </w:r>
      <w:r>
        <w:rPr>
          <w:sz w:val="20"/>
          <w:lang w:val="en-GB"/>
        </w:rPr>
        <w:t>Madrid, 13 August 1977, Spa</w:t>
      </w:r>
      <w:r w:rsidR="005B2071">
        <w:rPr>
          <w:sz w:val="20"/>
          <w:lang w:val="en-GB"/>
        </w:rPr>
        <w:t>in.</w:t>
      </w:r>
    </w:p>
    <w:p w:rsidR="00305CBA" w:rsidRDefault="00D27243">
      <w:pPr>
        <w:ind w:left="360"/>
        <w:jc w:val="both"/>
        <w:rPr>
          <w:rFonts w:ascii="Arial Rounded MT Bold" w:hAnsi="Arial Rounded MT Bold"/>
          <w:color w:val="000000"/>
          <w:lang w:val="en-GB"/>
        </w:rPr>
      </w:pPr>
      <w:r w:rsidRPr="00D27243">
        <w:rPr>
          <w:noProof/>
          <w:lang w:val="en-GB"/>
        </w:rPr>
        <w:pict>
          <v:shape id="_x0000_s1038" style="position:absolute;left:0;text-align:left;margin-left:0;margin-top:7.55pt;width:511.1pt;height:.3pt;z-index:251658752;mso-position-horizontal:absolute;mso-position-horizontal-relative:text;mso-position-vertical:absolute;mso-position-vertical-relative:text" coordsize="9653,6" path="m,6l9653,e" filled="f" strokecolor="#c9f" strokeweight="1pt">
            <v:path arrowok="t"/>
          </v:shape>
        </w:pict>
      </w:r>
    </w:p>
    <w:p w:rsidR="00305CBA" w:rsidRDefault="00305CBA">
      <w:pPr>
        <w:pStyle w:val="Heading4"/>
        <w:rPr>
          <w:rFonts w:ascii="Arial Rounded MT Bold" w:hAnsi="Arial Rounded MT Bold"/>
          <w:i w:val="0"/>
          <w:sz w:val="28"/>
          <w:szCs w:val="28"/>
          <w:lang w:val="en-GB"/>
        </w:rPr>
      </w:pPr>
      <w:r>
        <w:rPr>
          <w:rFonts w:ascii="Arial Rounded MT Bold" w:hAnsi="Arial Rounded MT Bold"/>
          <w:i w:val="0"/>
          <w:sz w:val="28"/>
          <w:szCs w:val="28"/>
          <w:lang w:val="en-GB"/>
        </w:rPr>
        <w:t>Professional Experience</w:t>
      </w:r>
    </w:p>
    <w:p w:rsidR="00305CBA" w:rsidRDefault="00D27243">
      <w:pPr>
        <w:jc w:val="both"/>
        <w:rPr>
          <w:b/>
          <w:sz w:val="16"/>
          <w:lang w:val="en-GB"/>
        </w:rPr>
      </w:pPr>
      <w:r w:rsidRPr="00D27243">
        <w:rPr>
          <w:i/>
          <w:noProof/>
          <w:sz w:val="16"/>
          <w:lang w:val="en-GB"/>
        </w:rPr>
        <w:pict>
          <v:polyline id="_x0000_s1033" style="position:absolute;left:0;text-align:left;z-index:251654656;mso-position-horizontal:absolute;mso-position-horizontal-relative:text;mso-position-vertical:absolute;mso-position-vertical-relative:text" points="0,2.55pt,486.4pt,2.4pt" coordsize="9728,3" o:allowincell="f" filled="f" strokecolor="#c9f" strokeweight="1pt">
            <v:path arrowok="t"/>
          </v:polyline>
        </w:pict>
      </w:r>
    </w:p>
    <w:p w:rsidR="00305CBA" w:rsidRDefault="007368FD">
      <w:pPr>
        <w:numPr>
          <w:ilvl w:val="0"/>
          <w:numId w:val="14"/>
        </w:numPr>
        <w:ind w:left="714" w:right="201" w:hanging="357"/>
        <w:jc w:val="both"/>
        <w:rPr>
          <w:lang w:val="en-GB"/>
        </w:rPr>
      </w:pPr>
      <w:r>
        <w:rPr>
          <w:b/>
          <w:lang w:val="en-GB"/>
        </w:rPr>
        <w:t>2007-present</w:t>
      </w:r>
      <w:r w:rsidR="00305CBA">
        <w:rPr>
          <w:bCs/>
          <w:lang w:val="en-GB"/>
        </w:rPr>
        <w:t>:</w:t>
      </w:r>
      <w:r w:rsidR="00305CBA">
        <w:rPr>
          <w:rFonts w:ascii="Arial Rounded MT Bold" w:hAnsi="Arial Rounded MT Bold"/>
          <w:lang w:val="en-GB"/>
        </w:rPr>
        <w:t xml:space="preserve"> </w:t>
      </w:r>
      <w:r w:rsidR="00305CBA">
        <w:rPr>
          <w:rFonts w:ascii="Arial Rounded MT Bold" w:hAnsi="Arial Rounded MT Bold"/>
          <w:b/>
          <w:lang w:val="en-GB"/>
        </w:rPr>
        <w:t xml:space="preserve">« </w:t>
      </w:r>
      <w:r w:rsidR="00305CBA">
        <w:rPr>
          <w:b/>
          <w:bCs/>
          <w:lang w:val="en-GB"/>
        </w:rPr>
        <w:t>KBC Advanced Technologies</w:t>
      </w:r>
      <w:r w:rsidR="00305CBA">
        <w:rPr>
          <w:rFonts w:ascii="Arial Rounded MT Bold" w:hAnsi="Arial Rounded MT Bold"/>
          <w:b/>
          <w:lang w:val="en-GB"/>
        </w:rPr>
        <w:t xml:space="preserve"> », </w:t>
      </w:r>
      <w:smartTag w:uri="urn:schemas-microsoft-com:office:smarttags" w:element="place">
        <w:smartTag w:uri="urn:schemas-microsoft-com:office:smarttags" w:element="City">
          <w:r w:rsidR="00305CBA">
            <w:rPr>
              <w:lang w:val="en-GB"/>
            </w:rPr>
            <w:t>London</w:t>
          </w:r>
        </w:smartTag>
        <w:r w:rsidR="00305CBA">
          <w:rPr>
            <w:lang w:val="en-GB"/>
          </w:rPr>
          <w:t xml:space="preserve">, </w:t>
        </w:r>
        <w:smartTag w:uri="urn:schemas-microsoft-com:office:smarttags" w:element="country-region">
          <w:r w:rsidR="00305CBA">
            <w:rPr>
              <w:lang w:val="en-GB"/>
            </w:rPr>
            <w:t>UK</w:t>
          </w:r>
        </w:smartTag>
      </w:smartTag>
      <w:r w:rsidR="00305CBA">
        <w:rPr>
          <w:lang w:val="en-GB"/>
        </w:rPr>
        <w:t>.</w:t>
      </w:r>
    </w:p>
    <w:p w:rsidR="00305CBA" w:rsidRDefault="00305CBA">
      <w:pPr>
        <w:ind w:left="708" w:right="201"/>
        <w:jc w:val="both"/>
        <w:rPr>
          <w:lang w:val="en-GB"/>
        </w:rPr>
      </w:pPr>
      <w:r>
        <w:rPr>
          <w:b/>
          <w:i/>
          <w:u w:val="single"/>
          <w:lang w:val="en-GB"/>
        </w:rPr>
        <w:t>Process Consultant</w:t>
      </w:r>
      <w:r>
        <w:rPr>
          <w:lang w:val="en-GB"/>
        </w:rPr>
        <w:t xml:space="preserve">: </w:t>
      </w:r>
    </w:p>
    <w:p w:rsidR="005B2071" w:rsidRPr="005B2071" w:rsidRDefault="005B2071">
      <w:pPr>
        <w:ind w:left="708" w:right="201"/>
        <w:jc w:val="both"/>
        <w:rPr>
          <w:sz w:val="16"/>
          <w:szCs w:val="16"/>
          <w:lang w:val="en-GB"/>
        </w:rPr>
      </w:pPr>
    </w:p>
    <w:p w:rsidR="0068428E" w:rsidRDefault="0068428E" w:rsidP="0068428E">
      <w:pPr>
        <w:numPr>
          <w:ilvl w:val="1"/>
          <w:numId w:val="19"/>
        </w:numPr>
        <w:ind w:right="201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Scheduler Manager in a new refinery within a O&amp;M contract supervising a team of 10 people. </w:t>
      </w:r>
    </w:p>
    <w:p w:rsidR="0068428E" w:rsidRDefault="0068428E" w:rsidP="00003797">
      <w:pPr>
        <w:pStyle w:val="ListParagraph"/>
        <w:numPr>
          <w:ilvl w:val="2"/>
          <w:numId w:val="19"/>
        </w:numPr>
        <w:ind w:left="1775" w:right="198" w:hanging="357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Refinery monitoring. Blending optimization. Operations instructions. Scheduling weekly plan.</w:t>
      </w:r>
    </w:p>
    <w:p w:rsidR="0068428E" w:rsidRDefault="0068428E" w:rsidP="00003797">
      <w:pPr>
        <w:pStyle w:val="ListParagraph"/>
        <w:numPr>
          <w:ilvl w:val="2"/>
          <w:numId w:val="19"/>
        </w:numPr>
        <w:ind w:left="1775" w:right="198" w:hanging="357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Implementation and development of Forward. Writing working procedures.</w:t>
      </w:r>
    </w:p>
    <w:p w:rsidR="0068428E" w:rsidRDefault="0068428E" w:rsidP="00003797">
      <w:pPr>
        <w:pStyle w:val="ListParagraph"/>
        <w:numPr>
          <w:ilvl w:val="2"/>
          <w:numId w:val="19"/>
        </w:numPr>
        <w:ind w:left="1775" w:right="198" w:hanging="357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Implementation in Forward of LP crude data vectors and units submodels.</w:t>
      </w:r>
    </w:p>
    <w:p w:rsidR="0068428E" w:rsidRDefault="0068428E" w:rsidP="00003797">
      <w:pPr>
        <w:pStyle w:val="ListParagraph"/>
        <w:numPr>
          <w:ilvl w:val="2"/>
          <w:numId w:val="19"/>
        </w:numPr>
        <w:ind w:left="1775" w:right="198" w:hanging="357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Building and updating CDU, RFCC and CCR LP Utilities in Petro-SIM and data templates.</w:t>
      </w:r>
    </w:p>
    <w:p w:rsidR="0068428E" w:rsidRDefault="0068428E" w:rsidP="00003797">
      <w:pPr>
        <w:pStyle w:val="ListParagraph"/>
        <w:numPr>
          <w:ilvl w:val="2"/>
          <w:numId w:val="19"/>
        </w:numPr>
        <w:ind w:left="1775" w:right="198" w:hanging="357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Generation of LP crude assays and sub-models vectors with Petro-SIM LP Utility for LP Princeps.</w:t>
      </w:r>
    </w:p>
    <w:p w:rsidR="0068428E" w:rsidRDefault="0068428E" w:rsidP="00003797">
      <w:pPr>
        <w:pStyle w:val="ListParagraph"/>
        <w:numPr>
          <w:ilvl w:val="2"/>
          <w:numId w:val="19"/>
        </w:numPr>
        <w:ind w:left="1775" w:right="198" w:hanging="357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Synthesis of crude assays. Monitoring of crude quality. Update of LP using flash assays.</w:t>
      </w:r>
    </w:p>
    <w:p w:rsidR="002A36FC" w:rsidRDefault="002A36FC" w:rsidP="002A36FC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Fuel Oil Destruction Study. </w:t>
      </w:r>
      <w:r w:rsidR="005B2071">
        <w:rPr>
          <w:sz w:val="22"/>
          <w:szCs w:val="22"/>
          <w:lang w:val="en-GB"/>
        </w:rPr>
        <w:t>Refinery wide including a syngas</w:t>
      </w:r>
      <w:r w:rsidR="00006EFF">
        <w:rPr>
          <w:sz w:val="22"/>
          <w:szCs w:val="22"/>
          <w:lang w:val="en-GB"/>
        </w:rPr>
        <w:t xml:space="preserve"> model.</w:t>
      </w:r>
    </w:p>
    <w:p w:rsidR="00305CBA" w:rsidRDefault="00305CBA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Pre-Configuration study for a new refinery. Cost estimations. Technology screening.</w:t>
      </w:r>
    </w:p>
    <w:p w:rsidR="00305CBA" w:rsidRDefault="00652EA6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Petro-SIM</w:t>
      </w:r>
      <w:r w:rsidR="00305CBA">
        <w:rPr>
          <w:sz w:val="22"/>
          <w:szCs w:val="22"/>
          <w:lang w:val="en-GB"/>
        </w:rPr>
        <w:t xml:space="preserve"> on-site training for a European Refinery.</w:t>
      </w:r>
    </w:p>
    <w:p w:rsidR="00305CBA" w:rsidRDefault="00B1500F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On-site i</w:t>
      </w:r>
      <w:r w:rsidR="00305CBA">
        <w:rPr>
          <w:sz w:val="22"/>
          <w:szCs w:val="22"/>
          <w:lang w:val="en-GB"/>
        </w:rPr>
        <w:t>mplementation of</w:t>
      </w:r>
      <w:r>
        <w:rPr>
          <w:sz w:val="22"/>
          <w:szCs w:val="22"/>
          <w:lang w:val="en-GB"/>
        </w:rPr>
        <w:t xml:space="preserve"> refinery and units</w:t>
      </w:r>
      <w:r w:rsidR="00305CBA">
        <w:rPr>
          <w:sz w:val="22"/>
          <w:szCs w:val="22"/>
          <w:lang w:val="en-GB"/>
        </w:rPr>
        <w:t>. Training and coaching of users.</w:t>
      </w:r>
      <w:r>
        <w:rPr>
          <w:sz w:val="22"/>
          <w:szCs w:val="22"/>
          <w:lang w:val="en-GB"/>
        </w:rPr>
        <w:t xml:space="preserve"> Visbreaker and Catalytic Continuous Reformer calibration and modelling.</w:t>
      </w:r>
    </w:p>
    <w:p w:rsidR="00305CBA" w:rsidRDefault="00006EFF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HTRI design of </w:t>
      </w:r>
      <w:r w:rsidR="005B2071">
        <w:rPr>
          <w:sz w:val="22"/>
          <w:szCs w:val="22"/>
          <w:lang w:val="en-GB"/>
        </w:rPr>
        <w:t>heat exchangers within a CDU-</w:t>
      </w:r>
      <w:r>
        <w:rPr>
          <w:sz w:val="22"/>
          <w:szCs w:val="22"/>
          <w:lang w:val="en-GB"/>
        </w:rPr>
        <w:t>VDU FEED project</w:t>
      </w:r>
      <w:r w:rsidR="00305CBA">
        <w:rPr>
          <w:sz w:val="22"/>
          <w:szCs w:val="22"/>
          <w:lang w:val="en-GB"/>
        </w:rPr>
        <w:t>.</w:t>
      </w:r>
    </w:p>
    <w:p w:rsidR="00305CBA" w:rsidRDefault="00006EFF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Rigorous tube-by-tube modelling of thermal cracker and v</w:t>
      </w:r>
      <w:r w:rsidR="005B2071">
        <w:rPr>
          <w:sz w:val="22"/>
          <w:szCs w:val="22"/>
          <w:lang w:val="en-GB"/>
        </w:rPr>
        <w:t>isbreaker f</w:t>
      </w:r>
      <w:r w:rsidR="00305CBA">
        <w:rPr>
          <w:sz w:val="22"/>
          <w:szCs w:val="22"/>
          <w:lang w:val="en-GB"/>
        </w:rPr>
        <w:t>urnaces. Technical assistance to a chemical additives supplier.</w:t>
      </w:r>
      <w:r w:rsidR="00B1500F">
        <w:rPr>
          <w:sz w:val="22"/>
          <w:szCs w:val="22"/>
          <w:lang w:val="en-GB"/>
        </w:rPr>
        <w:t xml:space="preserve"> </w:t>
      </w:r>
      <w:r w:rsidR="00305CBA">
        <w:rPr>
          <w:sz w:val="22"/>
          <w:szCs w:val="22"/>
          <w:lang w:val="en-GB"/>
        </w:rPr>
        <w:t>Client contact for support and queries.</w:t>
      </w:r>
    </w:p>
    <w:p w:rsidR="00305CBA" w:rsidRDefault="00305CBA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Pr</w:t>
      </w:r>
      <w:r w:rsidR="000517C5">
        <w:rPr>
          <w:sz w:val="22"/>
          <w:szCs w:val="22"/>
          <w:lang w:val="en-GB"/>
        </w:rPr>
        <w:t>ofit Improvement Progra</w:t>
      </w:r>
      <w:r w:rsidR="005B2071">
        <w:rPr>
          <w:sz w:val="22"/>
          <w:szCs w:val="22"/>
          <w:lang w:val="en-GB"/>
        </w:rPr>
        <w:t xml:space="preserve">m. Refinery </w:t>
      </w:r>
      <w:r w:rsidR="00006EFF">
        <w:rPr>
          <w:sz w:val="22"/>
          <w:szCs w:val="22"/>
          <w:lang w:val="en-GB"/>
        </w:rPr>
        <w:t>s</w:t>
      </w:r>
      <w:r>
        <w:rPr>
          <w:sz w:val="22"/>
          <w:szCs w:val="22"/>
          <w:lang w:val="en-GB"/>
        </w:rPr>
        <w:t xml:space="preserve">imulation. Data collection. Profit Opportunities evaluation. </w:t>
      </w:r>
    </w:p>
    <w:p w:rsidR="00305CBA" w:rsidRDefault="00006EFF">
      <w:pPr>
        <w:numPr>
          <w:ilvl w:val="1"/>
          <w:numId w:val="19"/>
        </w:numPr>
        <w:ind w:right="201"/>
        <w:jc w:val="both"/>
        <w:rPr>
          <w:sz w:val="20"/>
          <w:szCs w:val="20"/>
          <w:lang w:val="en-GB"/>
        </w:rPr>
      </w:pPr>
      <w:r>
        <w:rPr>
          <w:sz w:val="22"/>
          <w:szCs w:val="22"/>
          <w:lang w:val="en-GB"/>
        </w:rPr>
        <w:t>Feasibility s</w:t>
      </w:r>
      <w:r w:rsidR="00305CBA">
        <w:rPr>
          <w:sz w:val="22"/>
          <w:szCs w:val="22"/>
          <w:lang w:val="en-GB"/>
        </w:rPr>
        <w:t xml:space="preserve">tudy for two vacuum columns. Rigorous furnace modelling. </w:t>
      </w:r>
      <w:r>
        <w:rPr>
          <w:sz w:val="22"/>
          <w:szCs w:val="22"/>
          <w:lang w:val="en-GB"/>
        </w:rPr>
        <w:t>HTRI heat e</w:t>
      </w:r>
      <w:r w:rsidR="00305CBA">
        <w:rPr>
          <w:sz w:val="22"/>
          <w:szCs w:val="22"/>
          <w:lang w:val="en-GB"/>
        </w:rPr>
        <w:t>xchangers simulation. Evaluation of opportunities</w:t>
      </w:r>
      <w:r w:rsidR="00305CBA">
        <w:rPr>
          <w:sz w:val="20"/>
          <w:szCs w:val="20"/>
          <w:lang w:val="en-GB"/>
        </w:rPr>
        <w:t>.</w:t>
      </w:r>
    </w:p>
    <w:p w:rsidR="00305CBA" w:rsidRDefault="00305CBA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Mod</w:t>
      </w:r>
      <w:r w:rsidR="005B2071">
        <w:rPr>
          <w:sz w:val="22"/>
          <w:szCs w:val="22"/>
          <w:lang w:val="en-GB"/>
        </w:rPr>
        <w:t>elling of a FCC Gas Plant for</w:t>
      </w:r>
      <w:r>
        <w:rPr>
          <w:sz w:val="22"/>
          <w:szCs w:val="22"/>
          <w:lang w:val="en-GB"/>
        </w:rPr>
        <w:t xml:space="preserve"> a debottlenecking feasibility study.</w:t>
      </w:r>
    </w:p>
    <w:p w:rsidR="00305CBA" w:rsidRDefault="00305CBA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Refinery-wide Modelling &amp; Simulation of a refinery, as part of a Euro IV/V Clean Fuels feasibility study.</w:t>
      </w:r>
    </w:p>
    <w:p w:rsidR="00305CBA" w:rsidRDefault="00305CBA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Others: Sales support, new product line</w:t>
      </w:r>
      <w:r w:rsidR="00006EFF">
        <w:rPr>
          <w:sz w:val="22"/>
          <w:szCs w:val="22"/>
          <w:lang w:val="en-GB"/>
        </w:rPr>
        <w:t xml:space="preserve"> initiative</w:t>
      </w:r>
      <w:r w:rsidR="005B2071">
        <w:rPr>
          <w:sz w:val="22"/>
          <w:szCs w:val="22"/>
          <w:lang w:val="en-GB"/>
        </w:rPr>
        <w:t>s</w:t>
      </w:r>
      <w:r>
        <w:rPr>
          <w:sz w:val="22"/>
          <w:szCs w:val="22"/>
          <w:lang w:val="en-GB"/>
        </w:rPr>
        <w:t xml:space="preserve">, </w:t>
      </w:r>
      <w:r w:rsidR="00006EFF">
        <w:rPr>
          <w:sz w:val="22"/>
          <w:szCs w:val="22"/>
          <w:lang w:val="en-GB"/>
        </w:rPr>
        <w:t xml:space="preserve">development of </w:t>
      </w:r>
      <w:r>
        <w:rPr>
          <w:sz w:val="22"/>
          <w:szCs w:val="22"/>
          <w:lang w:val="en-GB"/>
        </w:rPr>
        <w:t xml:space="preserve">best practices for </w:t>
      </w:r>
      <w:r w:rsidR="00006EFF">
        <w:rPr>
          <w:sz w:val="22"/>
          <w:szCs w:val="22"/>
          <w:lang w:val="en-GB"/>
        </w:rPr>
        <w:t xml:space="preserve">refinery wide </w:t>
      </w:r>
      <w:r>
        <w:rPr>
          <w:sz w:val="22"/>
          <w:szCs w:val="22"/>
          <w:lang w:val="en-GB"/>
        </w:rPr>
        <w:t xml:space="preserve">modelling, software </w:t>
      </w:r>
      <w:r w:rsidR="00006EFF">
        <w:rPr>
          <w:sz w:val="22"/>
          <w:szCs w:val="22"/>
          <w:lang w:val="en-GB"/>
        </w:rPr>
        <w:t xml:space="preserve">developing support, </w:t>
      </w:r>
      <w:r w:rsidR="005B2071">
        <w:rPr>
          <w:sz w:val="22"/>
          <w:szCs w:val="22"/>
          <w:lang w:val="en-GB"/>
        </w:rPr>
        <w:t>and contact</w:t>
      </w:r>
      <w:r w:rsidR="00006EFF">
        <w:rPr>
          <w:sz w:val="22"/>
          <w:szCs w:val="22"/>
          <w:lang w:val="en-GB"/>
        </w:rPr>
        <w:t xml:space="preserve"> with </w:t>
      </w:r>
      <w:r>
        <w:rPr>
          <w:sz w:val="22"/>
          <w:szCs w:val="22"/>
          <w:lang w:val="en-GB"/>
        </w:rPr>
        <w:t>clients and business partners.</w:t>
      </w:r>
    </w:p>
    <w:p w:rsidR="00305CBA" w:rsidRDefault="00305CBA">
      <w:pPr>
        <w:ind w:left="1080" w:right="201"/>
        <w:jc w:val="both"/>
        <w:rPr>
          <w:sz w:val="6"/>
          <w:szCs w:val="6"/>
          <w:lang w:val="en-GB"/>
        </w:rPr>
      </w:pPr>
    </w:p>
    <w:p w:rsidR="00305CBA" w:rsidRDefault="00305CBA">
      <w:pPr>
        <w:numPr>
          <w:ilvl w:val="0"/>
          <w:numId w:val="14"/>
        </w:numPr>
        <w:ind w:left="714" w:right="201" w:hanging="357"/>
        <w:jc w:val="both"/>
        <w:rPr>
          <w:lang w:val="en-GB"/>
        </w:rPr>
      </w:pPr>
      <w:r>
        <w:rPr>
          <w:b/>
          <w:lang w:val="en-GB"/>
        </w:rPr>
        <w:t xml:space="preserve">2005-2007, </w:t>
      </w:r>
      <w:r>
        <w:rPr>
          <w:bCs/>
          <w:lang w:val="en-GB"/>
        </w:rPr>
        <w:t>nineteen months:</w:t>
      </w:r>
      <w:r>
        <w:rPr>
          <w:rFonts w:ascii="Arial Rounded MT Bold" w:hAnsi="Arial Rounded MT Bold"/>
          <w:lang w:val="en-GB"/>
        </w:rPr>
        <w:t xml:space="preserve"> </w:t>
      </w:r>
      <w:r>
        <w:rPr>
          <w:rFonts w:ascii="Arial Rounded MT Bold" w:hAnsi="Arial Rounded MT Bold"/>
          <w:b/>
          <w:lang w:val="en-GB"/>
        </w:rPr>
        <w:t xml:space="preserve">« </w:t>
      </w:r>
      <w:r>
        <w:rPr>
          <w:b/>
          <w:bCs/>
          <w:lang w:val="en-GB"/>
        </w:rPr>
        <w:t>Axens</w:t>
      </w:r>
      <w:r>
        <w:rPr>
          <w:rFonts w:ascii="Arial Rounded MT Bold" w:hAnsi="Arial Rounded MT Bold"/>
          <w:b/>
          <w:lang w:val="en-GB"/>
        </w:rPr>
        <w:t xml:space="preserve">, </w:t>
      </w:r>
      <w:r>
        <w:rPr>
          <w:b/>
          <w:bCs/>
          <w:i/>
          <w:iCs/>
          <w:lang w:val="en-GB"/>
        </w:rPr>
        <w:t>IFP Group Technologies</w:t>
      </w:r>
      <w:r>
        <w:rPr>
          <w:rFonts w:ascii="Arial Rounded MT Bold" w:hAnsi="Arial Rounded MT Bold"/>
          <w:b/>
          <w:lang w:val="en-GB"/>
        </w:rPr>
        <w:t xml:space="preserve"> », </w:t>
      </w:r>
      <w:smartTag w:uri="urn:schemas-microsoft-com:office:smarttags" w:element="place">
        <w:smartTag w:uri="urn:schemas-microsoft-com:office:smarttags" w:element="City">
          <w:r>
            <w:rPr>
              <w:lang w:val="en-GB"/>
            </w:rPr>
            <w:t>Paris</w:t>
          </w:r>
        </w:smartTag>
        <w:r>
          <w:rPr>
            <w:lang w:val="en-GB"/>
          </w:rPr>
          <w:t xml:space="preserve">, </w:t>
        </w:r>
        <w:smartTag w:uri="urn:schemas-microsoft-com:office:smarttags" w:element="country-region">
          <w:r>
            <w:rPr>
              <w:lang w:val="en-GB"/>
            </w:rPr>
            <w:t>France</w:t>
          </w:r>
        </w:smartTag>
      </w:smartTag>
      <w:r>
        <w:rPr>
          <w:lang w:val="en-GB"/>
        </w:rPr>
        <w:t>.</w:t>
      </w:r>
    </w:p>
    <w:p w:rsidR="00305CBA" w:rsidRDefault="00305CBA">
      <w:pPr>
        <w:ind w:left="708" w:right="201"/>
        <w:jc w:val="both"/>
        <w:rPr>
          <w:lang w:val="en-GB"/>
        </w:rPr>
      </w:pPr>
      <w:r>
        <w:rPr>
          <w:b/>
          <w:i/>
          <w:u w:val="single"/>
          <w:lang w:val="en-GB"/>
        </w:rPr>
        <w:t xml:space="preserve">Process </w:t>
      </w:r>
      <w:r w:rsidR="00955984">
        <w:rPr>
          <w:b/>
          <w:i/>
          <w:u w:val="single"/>
          <w:lang w:val="en-GB"/>
        </w:rPr>
        <w:t>Engineer</w:t>
      </w:r>
      <w:r>
        <w:rPr>
          <w:lang w:val="en-GB"/>
        </w:rPr>
        <w:t xml:space="preserve">: </w:t>
      </w:r>
    </w:p>
    <w:p w:rsidR="00305CBA" w:rsidRPr="00E758B3" w:rsidRDefault="00305CBA">
      <w:pPr>
        <w:ind w:left="708" w:right="201"/>
        <w:jc w:val="both"/>
        <w:rPr>
          <w:sz w:val="6"/>
          <w:szCs w:val="6"/>
          <w:lang w:val="en-GB"/>
        </w:rPr>
      </w:pPr>
    </w:p>
    <w:p w:rsidR="00305CBA" w:rsidRDefault="00305CBA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Process design and basic engineerin</w:t>
      </w:r>
      <w:r w:rsidR="005B2071">
        <w:rPr>
          <w:sz w:val="22"/>
          <w:szCs w:val="22"/>
          <w:lang w:val="en-GB"/>
        </w:rPr>
        <w:t>g for grass-roots and revamped gasoline desulphurisation units.</w:t>
      </w:r>
      <w:r>
        <w:rPr>
          <w:sz w:val="22"/>
          <w:szCs w:val="22"/>
          <w:lang w:val="en-GB"/>
        </w:rPr>
        <w:t xml:space="preserve"> </w:t>
      </w:r>
      <w:r w:rsidR="005B2071">
        <w:rPr>
          <w:sz w:val="22"/>
          <w:szCs w:val="22"/>
          <w:lang w:val="en-GB"/>
        </w:rPr>
        <w:t xml:space="preserve">Preparing </w:t>
      </w:r>
      <w:r>
        <w:rPr>
          <w:sz w:val="22"/>
          <w:szCs w:val="22"/>
          <w:lang w:val="en-GB"/>
        </w:rPr>
        <w:t xml:space="preserve">Process Data Book and </w:t>
      </w:r>
      <w:r w:rsidR="005B2071">
        <w:rPr>
          <w:sz w:val="22"/>
          <w:szCs w:val="22"/>
          <w:lang w:val="en-GB"/>
        </w:rPr>
        <w:t>Start-up I</w:t>
      </w:r>
      <w:r>
        <w:rPr>
          <w:sz w:val="22"/>
          <w:szCs w:val="22"/>
          <w:lang w:val="en-GB"/>
        </w:rPr>
        <w:t>nstructions.</w:t>
      </w:r>
    </w:p>
    <w:p w:rsidR="00305CBA" w:rsidRDefault="00305CBA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Co-ordination of project in liaising with Clients and Engineering contractors</w:t>
      </w:r>
    </w:p>
    <w:p w:rsidR="00305CBA" w:rsidRDefault="00305CBA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Process simulation. Heat and Material balances. Design and specification of equipment an</w:t>
      </w:r>
      <w:r w:rsidR="005B2071">
        <w:rPr>
          <w:sz w:val="22"/>
          <w:szCs w:val="22"/>
          <w:lang w:val="en-GB"/>
        </w:rPr>
        <w:t>d piping. Development of PFD &amp;P&amp;ID</w:t>
      </w:r>
      <w:r>
        <w:rPr>
          <w:sz w:val="22"/>
          <w:szCs w:val="22"/>
          <w:lang w:val="en-GB"/>
        </w:rPr>
        <w:t>.</w:t>
      </w:r>
    </w:p>
    <w:p w:rsidR="00305CBA" w:rsidRDefault="00305CBA">
      <w:pPr>
        <w:ind w:left="1080" w:right="201"/>
        <w:jc w:val="both"/>
        <w:rPr>
          <w:sz w:val="6"/>
          <w:szCs w:val="6"/>
          <w:lang w:val="en-GB"/>
        </w:rPr>
      </w:pPr>
    </w:p>
    <w:p w:rsidR="00305CBA" w:rsidRDefault="00305CBA">
      <w:pPr>
        <w:ind w:left="1080" w:right="201"/>
        <w:jc w:val="both"/>
        <w:rPr>
          <w:sz w:val="6"/>
          <w:szCs w:val="6"/>
          <w:lang w:val="en-GB"/>
        </w:rPr>
      </w:pPr>
    </w:p>
    <w:p w:rsidR="00305CBA" w:rsidRPr="00A56F53" w:rsidRDefault="00305CBA">
      <w:pPr>
        <w:numPr>
          <w:ilvl w:val="0"/>
          <w:numId w:val="14"/>
        </w:numPr>
        <w:ind w:left="714" w:right="201" w:hanging="357"/>
        <w:jc w:val="both"/>
      </w:pPr>
      <w:r w:rsidRPr="00A56F53">
        <w:rPr>
          <w:b/>
        </w:rPr>
        <w:t xml:space="preserve">2003-2004, </w:t>
      </w:r>
      <w:r w:rsidRPr="00A56F53">
        <w:rPr>
          <w:bCs/>
        </w:rPr>
        <w:t>nine months:</w:t>
      </w:r>
      <w:r w:rsidRPr="00A56F53">
        <w:rPr>
          <w:rFonts w:ascii="Arial Rounded MT Bold" w:hAnsi="Arial Rounded MT Bold"/>
        </w:rPr>
        <w:t xml:space="preserve"> </w:t>
      </w:r>
      <w:r w:rsidRPr="00A56F53">
        <w:rPr>
          <w:rFonts w:ascii="Arial Rounded MT Bold" w:hAnsi="Arial Rounded MT Bold"/>
          <w:b/>
        </w:rPr>
        <w:t>«</w:t>
      </w:r>
      <w:r w:rsidRPr="00A56F53">
        <w:rPr>
          <w:b/>
          <w:bCs/>
        </w:rPr>
        <w:t>IFP</w:t>
      </w:r>
      <w:r w:rsidRPr="00A56F53">
        <w:rPr>
          <w:rFonts w:ascii="Arial Rounded MT Bold" w:hAnsi="Arial Rounded MT Bold"/>
          <w:b/>
        </w:rPr>
        <w:t xml:space="preserve">, </w:t>
      </w:r>
      <w:r w:rsidRPr="00A56F53">
        <w:rPr>
          <w:b/>
          <w:bCs/>
          <w:i/>
          <w:iCs/>
        </w:rPr>
        <w:t>Institut Français du Pétrole</w:t>
      </w:r>
      <w:r w:rsidRPr="00A56F53">
        <w:rPr>
          <w:rFonts w:ascii="Arial Rounded MT Bold" w:hAnsi="Arial Rounded MT Bold"/>
          <w:b/>
        </w:rPr>
        <w:t xml:space="preserve"> », </w:t>
      </w:r>
      <w:r w:rsidRPr="00A56F53">
        <w:t>Lyon.</w:t>
      </w:r>
    </w:p>
    <w:p w:rsidR="00305CBA" w:rsidRDefault="00305CBA">
      <w:pPr>
        <w:ind w:left="708" w:right="201"/>
        <w:jc w:val="both"/>
        <w:rPr>
          <w:lang w:val="en-GB"/>
        </w:rPr>
      </w:pPr>
      <w:r>
        <w:rPr>
          <w:b/>
          <w:i/>
          <w:u w:val="single"/>
          <w:lang w:val="en-GB"/>
        </w:rPr>
        <w:t>Training IFP-School</w:t>
      </w:r>
      <w:r>
        <w:rPr>
          <w:lang w:val="en-GB"/>
        </w:rPr>
        <w:t xml:space="preserve">: </w:t>
      </w:r>
    </w:p>
    <w:p w:rsidR="00305CBA" w:rsidRPr="00E758B3" w:rsidRDefault="00305CBA">
      <w:pPr>
        <w:ind w:left="708" w:right="201"/>
        <w:jc w:val="both"/>
        <w:rPr>
          <w:sz w:val="6"/>
          <w:szCs w:val="6"/>
          <w:lang w:val="en-GB"/>
        </w:rPr>
      </w:pPr>
    </w:p>
    <w:p w:rsidR="00E072F1" w:rsidRDefault="00305CBA" w:rsidP="005B2071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 w:rsidRPr="005B2071">
        <w:rPr>
          <w:sz w:val="22"/>
          <w:szCs w:val="22"/>
          <w:lang w:val="en-GB"/>
        </w:rPr>
        <w:t xml:space="preserve">Modelling &amp; Simulation </w:t>
      </w:r>
      <w:r w:rsidR="005B2071" w:rsidRPr="005B2071">
        <w:rPr>
          <w:sz w:val="22"/>
          <w:szCs w:val="22"/>
          <w:lang w:val="en-GB"/>
        </w:rPr>
        <w:t>in Pro II of propylene production u</w:t>
      </w:r>
      <w:r w:rsidRPr="005B2071">
        <w:rPr>
          <w:sz w:val="22"/>
          <w:szCs w:val="22"/>
          <w:lang w:val="en-GB"/>
        </w:rPr>
        <w:t xml:space="preserve">nit </w:t>
      </w:r>
      <w:r w:rsidR="005B2071" w:rsidRPr="005B2071">
        <w:rPr>
          <w:sz w:val="22"/>
          <w:szCs w:val="22"/>
          <w:lang w:val="en-GB"/>
        </w:rPr>
        <w:t xml:space="preserve">integrated </w:t>
      </w:r>
      <w:r w:rsidRPr="005B2071">
        <w:rPr>
          <w:sz w:val="22"/>
          <w:szCs w:val="22"/>
          <w:lang w:val="en-GB"/>
        </w:rPr>
        <w:t>in a Refining &amp; Petrochemical complex.</w:t>
      </w:r>
      <w:r w:rsidR="005B2071">
        <w:rPr>
          <w:sz w:val="22"/>
          <w:szCs w:val="22"/>
          <w:lang w:val="en-GB"/>
        </w:rPr>
        <w:t xml:space="preserve"> </w:t>
      </w:r>
    </w:p>
    <w:p w:rsidR="00305CBA" w:rsidRPr="005B2071" w:rsidRDefault="005B2071" w:rsidP="005B2071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Reactions k</w:t>
      </w:r>
      <w:r w:rsidR="00305CBA" w:rsidRPr="005B2071">
        <w:rPr>
          <w:sz w:val="22"/>
          <w:szCs w:val="22"/>
          <w:lang w:val="en-GB"/>
        </w:rPr>
        <w:t>inetic modelling</w:t>
      </w:r>
      <w:r>
        <w:rPr>
          <w:sz w:val="22"/>
          <w:szCs w:val="22"/>
          <w:lang w:val="en-GB"/>
        </w:rPr>
        <w:t>.</w:t>
      </w:r>
    </w:p>
    <w:p w:rsidR="00E072F1" w:rsidRDefault="00305CBA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Monitoring of the pilot unit. </w:t>
      </w:r>
    </w:p>
    <w:p w:rsidR="00305CBA" w:rsidRDefault="005B2071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Catalytic tests.</w:t>
      </w:r>
    </w:p>
    <w:p w:rsidR="001721EB" w:rsidRPr="00E758B3" w:rsidRDefault="001721EB" w:rsidP="001721EB">
      <w:pPr>
        <w:ind w:left="1440" w:right="201"/>
        <w:jc w:val="both"/>
        <w:rPr>
          <w:sz w:val="6"/>
          <w:szCs w:val="6"/>
          <w:lang w:val="en-GB"/>
        </w:rPr>
      </w:pPr>
    </w:p>
    <w:p w:rsidR="00305CBA" w:rsidRDefault="00305CBA">
      <w:pPr>
        <w:numPr>
          <w:ilvl w:val="0"/>
          <w:numId w:val="14"/>
        </w:numPr>
        <w:ind w:left="714" w:right="201" w:hanging="357"/>
        <w:jc w:val="both"/>
        <w:rPr>
          <w:lang w:val="en-GB"/>
        </w:rPr>
      </w:pPr>
      <w:r>
        <w:rPr>
          <w:b/>
          <w:lang w:val="en-GB"/>
        </w:rPr>
        <w:t>February-July 2003,</w:t>
      </w:r>
      <w:r>
        <w:rPr>
          <w:bCs/>
          <w:lang w:val="en-GB"/>
        </w:rPr>
        <w:t xml:space="preserve"> six months:</w:t>
      </w:r>
      <w:r>
        <w:rPr>
          <w:rFonts w:ascii="Arial Rounded MT Bold" w:hAnsi="Arial Rounded MT Bold"/>
          <w:lang w:val="en-GB"/>
        </w:rPr>
        <w:t xml:space="preserve"> </w:t>
      </w:r>
      <w:r>
        <w:rPr>
          <w:rFonts w:ascii="Arial Rounded MT Bold" w:hAnsi="Arial Rounded MT Bold"/>
          <w:b/>
          <w:lang w:val="en-GB"/>
        </w:rPr>
        <w:t>«</w:t>
      </w:r>
      <w:r>
        <w:rPr>
          <w:b/>
          <w:bCs/>
          <w:lang w:val="en-GB"/>
        </w:rPr>
        <w:t>IFP</w:t>
      </w:r>
      <w:r>
        <w:rPr>
          <w:rFonts w:ascii="Arial Rounded MT Bold" w:hAnsi="Arial Rounded MT Bold"/>
          <w:b/>
          <w:lang w:val="en-GB"/>
        </w:rPr>
        <w:t xml:space="preserve">, </w:t>
      </w:r>
      <w:r>
        <w:rPr>
          <w:b/>
          <w:bCs/>
          <w:i/>
          <w:iCs/>
          <w:lang w:val="en-GB"/>
        </w:rPr>
        <w:t>Institut Français du Pétrole</w:t>
      </w:r>
      <w:r>
        <w:rPr>
          <w:rFonts w:ascii="Arial Rounded MT Bold" w:hAnsi="Arial Rounded MT Bold"/>
          <w:b/>
          <w:lang w:val="en-GB"/>
        </w:rPr>
        <w:t xml:space="preserve"> », </w:t>
      </w:r>
      <w:r>
        <w:rPr>
          <w:lang w:val="en-GB"/>
        </w:rPr>
        <w:t>Lyon.</w:t>
      </w:r>
    </w:p>
    <w:p w:rsidR="00305CBA" w:rsidRDefault="00305CBA">
      <w:pPr>
        <w:ind w:left="708" w:right="201"/>
        <w:jc w:val="both"/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>ETSII&amp;CPE Final Project:</w:t>
      </w:r>
    </w:p>
    <w:p w:rsidR="005B2071" w:rsidRPr="00E758B3" w:rsidRDefault="005B2071">
      <w:pPr>
        <w:ind w:left="708" w:right="201"/>
        <w:jc w:val="both"/>
        <w:rPr>
          <w:b/>
          <w:i/>
          <w:sz w:val="6"/>
          <w:szCs w:val="6"/>
          <w:u w:val="single"/>
          <w:lang w:val="en-GB"/>
        </w:rPr>
      </w:pPr>
    </w:p>
    <w:p w:rsidR="00305CBA" w:rsidRDefault="00305CBA">
      <w:pPr>
        <w:ind w:left="1080" w:right="201"/>
        <w:jc w:val="both"/>
        <w:rPr>
          <w:sz w:val="6"/>
          <w:szCs w:val="6"/>
          <w:lang w:val="en-GB"/>
        </w:rPr>
      </w:pPr>
    </w:p>
    <w:p w:rsidR="00305CBA" w:rsidRDefault="00305CBA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Adaptation of a CCS FORTRAN sim</w:t>
      </w:r>
      <w:r w:rsidR="001721EB">
        <w:rPr>
          <w:sz w:val="22"/>
          <w:szCs w:val="22"/>
          <w:lang w:val="en-GB"/>
        </w:rPr>
        <w:t>ulator program to case study for a Simulated Countercurrent System (CCS) separation unit.</w:t>
      </w:r>
    </w:p>
    <w:p w:rsidR="00305CBA" w:rsidRDefault="001721EB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Modelling </w:t>
      </w:r>
      <w:r w:rsidR="00305CBA">
        <w:rPr>
          <w:sz w:val="22"/>
          <w:szCs w:val="22"/>
          <w:lang w:val="en-GB"/>
        </w:rPr>
        <w:t>&amp;</w:t>
      </w:r>
      <w:r>
        <w:rPr>
          <w:sz w:val="22"/>
          <w:szCs w:val="22"/>
          <w:lang w:val="en-GB"/>
        </w:rPr>
        <w:t xml:space="preserve"> Simulation of the CCS separation based on </w:t>
      </w:r>
      <w:r w:rsidR="00305CBA">
        <w:rPr>
          <w:sz w:val="22"/>
          <w:szCs w:val="22"/>
          <w:lang w:val="en-GB"/>
        </w:rPr>
        <w:t xml:space="preserve">difference </w:t>
      </w:r>
      <w:r>
        <w:rPr>
          <w:sz w:val="22"/>
          <w:szCs w:val="22"/>
          <w:lang w:val="en-GB"/>
        </w:rPr>
        <w:t xml:space="preserve">of speed diffusion for </w:t>
      </w:r>
      <w:r w:rsidR="00305CBA">
        <w:rPr>
          <w:sz w:val="22"/>
          <w:szCs w:val="22"/>
          <w:lang w:val="en-GB"/>
        </w:rPr>
        <w:t>isomeric hydrocarbons.</w:t>
      </w:r>
    </w:p>
    <w:p w:rsidR="00305CBA" w:rsidRDefault="00305CBA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Proposal of an adsorption model in liquid phase and complete saturation for two hydrocarbons and a dissolvent. Validation and boundary of the model.</w:t>
      </w:r>
    </w:p>
    <w:p w:rsidR="00305CBA" w:rsidRDefault="00305CBA">
      <w:pPr>
        <w:numPr>
          <w:ilvl w:val="1"/>
          <w:numId w:val="19"/>
        </w:numPr>
        <w:ind w:right="20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Obtaining of yields and evaluation of the feasibility in the implantation of such CCS unit into an </w:t>
      </w:r>
      <w:r w:rsidR="001721EB">
        <w:rPr>
          <w:sz w:val="22"/>
          <w:szCs w:val="22"/>
          <w:lang w:val="en-GB"/>
        </w:rPr>
        <w:t>isomerisation</w:t>
      </w:r>
      <w:r>
        <w:rPr>
          <w:sz w:val="22"/>
          <w:szCs w:val="22"/>
          <w:lang w:val="en-GB"/>
        </w:rPr>
        <w:t xml:space="preserve"> process for C</w:t>
      </w:r>
      <w:r>
        <w:rPr>
          <w:sz w:val="22"/>
          <w:szCs w:val="22"/>
          <w:vertAlign w:val="subscript"/>
          <w:lang w:val="en-GB"/>
        </w:rPr>
        <w:t>7</w:t>
      </w:r>
      <w:r>
        <w:rPr>
          <w:sz w:val="22"/>
          <w:szCs w:val="22"/>
          <w:lang w:val="en-GB"/>
        </w:rPr>
        <w:t>-C</w:t>
      </w:r>
      <w:r>
        <w:rPr>
          <w:sz w:val="22"/>
          <w:szCs w:val="22"/>
          <w:vertAlign w:val="subscript"/>
          <w:lang w:val="en-GB"/>
        </w:rPr>
        <w:t>8</w:t>
      </w:r>
      <w:r>
        <w:rPr>
          <w:sz w:val="22"/>
          <w:szCs w:val="22"/>
          <w:lang w:val="en-GB"/>
        </w:rPr>
        <w:t xml:space="preserve"> linear hydrocarbons.</w:t>
      </w:r>
    </w:p>
    <w:p w:rsidR="00305CBA" w:rsidRDefault="00305CBA">
      <w:pPr>
        <w:ind w:right="201"/>
        <w:jc w:val="both"/>
        <w:rPr>
          <w:sz w:val="22"/>
          <w:szCs w:val="22"/>
          <w:lang w:val="en-GB"/>
        </w:rPr>
      </w:pPr>
    </w:p>
    <w:p w:rsidR="005B2071" w:rsidRDefault="005B2071">
      <w:pPr>
        <w:ind w:right="201"/>
        <w:jc w:val="both"/>
        <w:rPr>
          <w:sz w:val="22"/>
          <w:szCs w:val="22"/>
          <w:lang w:val="en-GB"/>
        </w:rPr>
      </w:pPr>
    </w:p>
    <w:p w:rsidR="00305CBA" w:rsidRDefault="00305CBA">
      <w:pPr>
        <w:ind w:left="1080" w:right="201"/>
        <w:rPr>
          <w:sz w:val="6"/>
          <w:szCs w:val="6"/>
          <w:lang w:val="en-GB"/>
        </w:rPr>
      </w:pPr>
    </w:p>
    <w:p w:rsidR="00305CBA" w:rsidRDefault="00305CBA">
      <w:pPr>
        <w:ind w:left="1080" w:right="201"/>
        <w:rPr>
          <w:sz w:val="6"/>
          <w:szCs w:val="6"/>
          <w:lang w:val="en-GB"/>
        </w:rPr>
      </w:pPr>
    </w:p>
    <w:p w:rsidR="00305CBA" w:rsidRDefault="00305CBA">
      <w:pPr>
        <w:ind w:left="1080" w:right="201"/>
        <w:rPr>
          <w:sz w:val="6"/>
          <w:szCs w:val="6"/>
          <w:lang w:val="en-GB"/>
        </w:rPr>
      </w:pPr>
    </w:p>
    <w:p w:rsidR="00305CBA" w:rsidRDefault="00305CBA">
      <w:pPr>
        <w:ind w:left="1080" w:right="201"/>
        <w:rPr>
          <w:sz w:val="6"/>
          <w:szCs w:val="6"/>
          <w:lang w:val="en-GB"/>
        </w:rPr>
      </w:pPr>
    </w:p>
    <w:p w:rsidR="00305CBA" w:rsidRDefault="00305CBA">
      <w:pPr>
        <w:ind w:left="1080" w:right="201"/>
        <w:rPr>
          <w:sz w:val="6"/>
          <w:szCs w:val="6"/>
          <w:lang w:val="en-GB"/>
        </w:rPr>
      </w:pPr>
    </w:p>
    <w:p w:rsidR="00305CBA" w:rsidRDefault="00305CBA">
      <w:pPr>
        <w:ind w:left="1080" w:right="201"/>
        <w:rPr>
          <w:sz w:val="6"/>
          <w:szCs w:val="6"/>
          <w:lang w:val="en-GB"/>
        </w:rPr>
      </w:pPr>
    </w:p>
    <w:p w:rsidR="00305CBA" w:rsidRDefault="00305CBA">
      <w:pPr>
        <w:ind w:left="1080" w:right="201"/>
        <w:rPr>
          <w:sz w:val="6"/>
          <w:szCs w:val="6"/>
          <w:lang w:val="en-GB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650"/>
        <w:gridCol w:w="4411"/>
      </w:tblGrid>
      <w:tr w:rsidR="00305CBA">
        <w:tc>
          <w:tcPr>
            <w:tcW w:w="5650" w:type="dxa"/>
          </w:tcPr>
          <w:p w:rsidR="00305CBA" w:rsidRDefault="00305CBA">
            <w:pPr>
              <w:rPr>
                <w:rFonts w:ascii="Arial" w:hAnsi="Arial" w:cs="Arial"/>
                <w:b/>
                <w:bCs/>
                <w:i/>
                <w:iCs/>
                <w:color w:val="000080"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80"/>
                <w:sz w:val="36"/>
                <w:szCs w:val="36"/>
                <w:lang w:val="en-GB"/>
              </w:rPr>
              <w:t>CURRICULUM VITAE</w:t>
            </w:r>
          </w:p>
        </w:tc>
        <w:tc>
          <w:tcPr>
            <w:tcW w:w="4411" w:type="dxa"/>
          </w:tcPr>
          <w:p w:rsidR="00305CBA" w:rsidRDefault="00305CBA">
            <w:pPr>
              <w:pStyle w:val="Heading7"/>
              <w:framePr w:hSpace="0" w:wrap="auto" w:vAnchor="margin" w:hAnchor="text" w:yAlign="inline"/>
              <w:jc w:val="right"/>
              <w:rPr>
                <w:sz w:val="32"/>
                <w:szCs w:val="32"/>
                <w:lang w:val="en-GB"/>
              </w:rPr>
            </w:pPr>
            <w:r>
              <w:rPr>
                <w:color w:val="000080"/>
                <w:sz w:val="32"/>
                <w:szCs w:val="32"/>
                <w:lang w:val="en-GB"/>
              </w:rPr>
              <w:t xml:space="preserve">Alberto LOZANO </w:t>
            </w:r>
          </w:p>
        </w:tc>
      </w:tr>
    </w:tbl>
    <w:p w:rsidR="00305CBA" w:rsidRDefault="00305CBA">
      <w:pPr>
        <w:pStyle w:val="Heading4"/>
        <w:rPr>
          <w:rFonts w:ascii="Arial Rounded MT Bold" w:hAnsi="Arial Rounded MT Bold"/>
          <w:i w:val="0"/>
          <w:sz w:val="28"/>
          <w:szCs w:val="28"/>
          <w:lang w:val="en-GB"/>
        </w:rPr>
      </w:pPr>
    </w:p>
    <w:p w:rsidR="00305CBA" w:rsidRDefault="00305CBA">
      <w:pPr>
        <w:pStyle w:val="Heading2"/>
        <w:rPr>
          <w:rFonts w:ascii="Arial Rounded MT Bold" w:hAnsi="Arial Rounded MT Bold"/>
          <w:b/>
          <w:color w:val="000000"/>
          <w:sz w:val="28"/>
          <w:szCs w:val="28"/>
          <w:lang w:val="en-GB"/>
        </w:rPr>
      </w:pPr>
      <w:r>
        <w:rPr>
          <w:rFonts w:ascii="Arial Rounded MT Bold" w:hAnsi="Arial Rounded MT Bold"/>
          <w:b/>
          <w:color w:val="000000"/>
          <w:sz w:val="28"/>
          <w:szCs w:val="28"/>
          <w:lang w:val="en-GB"/>
        </w:rPr>
        <w:t xml:space="preserve">Education                                                                                                                           </w:t>
      </w:r>
    </w:p>
    <w:p w:rsidR="00305CBA" w:rsidRDefault="00D27243">
      <w:pPr>
        <w:jc w:val="both"/>
        <w:rPr>
          <w:b/>
          <w:sz w:val="16"/>
          <w:lang w:val="en-GB"/>
        </w:rPr>
      </w:pPr>
      <w:r w:rsidRPr="00D27243">
        <w:rPr>
          <w:b/>
          <w:noProof/>
          <w:sz w:val="16"/>
          <w:lang w:val="en-GB"/>
        </w:rPr>
        <w:pict>
          <v:polyline id="_x0000_s1043" style="position:absolute;left:0;text-align:left;z-index:251660800;mso-position-horizontal:absolute;mso-position-horizontal-relative:text;mso-position-vertical:absolute;mso-position-vertical-relative:text" points="0,3.15pt,482.65pt,2.85pt" coordsize="9653,6" o:allowincell="f" filled="f" strokecolor="#c9f" strokeweight="1pt">
            <v:path arrowok="t"/>
          </v:polyline>
        </w:pict>
      </w:r>
    </w:p>
    <w:tbl>
      <w:tblPr>
        <w:tblW w:w="10192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2506"/>
        <w:gridCol w:w="7686"/>
      </w:tblGrid>
      <w:tr w:rsidR="00305CBA">
        <w:trPr>
          <w:trHeight w:val="370"/>
          <w:jc w:val="center"/>
        </w:trPr>
        <w:tc>
          <w:tcPr>
            <w:tcW w:w="2506" w:type="dxa"/>
          </w:tcPr>
          <w:p w:rsidR="00305CBA" w:rsidRDefault="00305CBA">
            <w:pPr>
              <w:pStyle w:val="BodyText"/>
              <w:numPr>
                <w:ilvl w:val="0"/>
                <w:numId w:val="16"/>
              </w:numPr>
              <w:tabs>
                <w:tab w:val="clear" w:pos="720"/>
                <w:tab w:val="num" w:pos="540"/>
              </w:tabs>
              <w:ind w:left="456" w:hanging="225"/>
              <w:jc w:val="left"/>
              <w:rPr>
                <w:lang w:val="en-GB"/>
              </w:rPr>
            </w:pPr>
            <w:r>
              <w:rPr>
                <w:lang w:val="en-GB"/>
              </w:rPr>
              <w:t>2003-2004           :</w:t>
            </w:r>
          </w:p>
        </w:tc>
        <w:tc>
          <w:tcPr>
            <w:tcW w:w="7686" w:type="dxa"/>
          </w:tcPr>
          <w:p w:rsidR="00305CBA" w:rsidRPr="00A56F53" w:rsidRDefault="00305CBA">
            <w:pPr>
              <w:pStyle w:val="BodyText"/>
              <w:jc w:val="left"/>
              <w:rPr>
                <w:sz w:val="20"/>
                <w:szCs w:val="20"/>
              </w:rPr>
            </w:pPr>
            <w:r w:rsidRPr="00A56F53">
              <w:t>IFP-School</w:t>
            </w:r>
            <w:r w:rsidRPr="00A56F53">
              <w:rPr>
                <w:i/>
                <w:iCs/>
              </w:rPr>
              <w:t xml:space="preserve">, </w:t>
            </w:r>
            <w:r w:rsidRPr="00A56F53">
              <w:rPr>
                <w:b w:val="0"/>
                <w:bCs w:val="0"/>
                <w:i/>
                <w:iCs/>
                <w:sz w:val="20"/>
                <w:szCs w:val="20"/>
              </w:rPr>
              <w:t>Ecole de Pétrole et des Moteurs,</w:t>
            </w:r>
            <w:r w:rsidRPr="00A56F53">
              <w:rPr>
                <w:b w:val="0"/>
                <w:bCs w:val="0"/>
                <w:sz w:val="20"/>
                <w:szCs w:val="20"/>
              </w:rPr>
              <w:t xml:space="preserve"> Paris, France. </w:t>
            </w:r>
          </w:p>
          <w:p w:rsidR="00305CBA" w:rsidRDefault="00305CB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MSc</w:t>
            </w:r>
            <w:r>
              <w:rPr>
                <w:sz w:val="20"/>
                <w:szCs w:val="20"/>
                <w:lang w:val="en-GB"/>
              </w:rPr>
              <w:t xml:space="preserve"> degree in </w:t>
            </w:r>
            <w:r>
              <w:rPr>
                <w:b/>
                <w:bCs/>
                <w:sz w:val="20"/>
                <w:szCs w:val="20"/>
                <w:lang w:val="en-GB"/>
              </w:rPr>
              <w:t>Refining, Engineering and Construction, Gas.</w:t>
            </w:r>
          </w:p>
          <w:p w:rsidR="00305CBA" w:rsidRDefault="00305CBA">
            <w:pPr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Cursus:</w:t>
            </w:r>
            <w:r>
              <w:rPr>
                <w:b/>
                <w:bCs/>
                <w:sz w:val="20"/>
                <w:szCs w:val="20"/>
                <w:lang w:val="en-GB"/>
              </w:rPr>
              <w:t xml:space="preserve"> “</w:t>
            </w:r>
            <w:smartTag w:uri="urn:schemas-microsoft-com:office:smarttags" w:element="place">
              <w:r>
                <w:rPr>
                  <w:b/>
                  <w:bCs/>
                  <w:sz w:val="20"/>
                  <w:szCs w:val="20"/>
                  <w:lang w:val="en-GB"/>
                </w:rPr>
                <w:t>Sandwich</w:t>
              </w:r>
            </w:smartTag>
            <w:r>
              <w:rPr>
                <w:b/>
                <w:bCs/>
                <w:sz w:val="20"/>
                <w:szCs w:val="20"/>
                <w:lang w:val="en-GB"/>
              </w:rPr>
              <w:t xml:space="preserve"> Training”</w:t>
            </w:r>
            <w:r>
              <w:rPr>
                <w:sz w:val="20"/>
                <w:szCs w:val="20"/>
                <w:lang w:val="en-GB"/>
              </w:rPr>
              <w:t>(alternating periods at school and industry)</w:t>
            </w:r>
          </w:p>
          <w:p w:rsidR="00305CBA" w:rsidRDefault="00305CBA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Engaged by the </w:t>
            </w:r>
            <w:r>
              <w:rPr>
                <w:b/>
                <w:bCs/>
                <w:sz w:val="20"/>
                <w:szCs w:val="20"/>
                <w:lang w:val="en-GB"/>
              </w:rPr>
              <w:t>IFP</w:t>
            </w:r>
            <w:r>
              <w:rPr>
                <w:b/>
                <w:bCs/>
                <w:i/>
                <w:iCs/>
                <w:sz w:val="20"/>
                <w:szCs w:val="20"/>
                <w:lang w:val="en-GB"/>
              </w:rPr>
              <w:t xml:space="preserve">, Institut Français du Pétrole. </w:t>
            </w:r>
            <w:r>
              <w:rPr>
                <w:sz w:val="20"/>
                <w:szCs w:val="20"/>
                <w:lang w:val="en-GB"/>
              </w:rPr>
              <w:t>Language: French. Duration: 17 months.</w:t>
            </w:r>
            <w:r>
              <w:rPr>
                <w:lang w:val="en-GB"/>
              </w:rPr>
              <w:t xml:space="preserve"> </w:t>
            </w:r>
          </w:p>
          <w:p w:rsidR="00305CBA" w:rsidRDefault="00305CBA">
            <w:pPr>
              <w:autoSpaceDE w:val="0"/>
              <w:autoSpaceDN w:val="0"/>
              <w:adjustRightInd w:val="0"/>
              <w:rPr>
                <w:sz w:val="6"/>
                <w:szCs w:val="6"/>
                <w:lang w:val="en-GB"/>
              </w:rPr>
            </w:pPr>
          </w:p>
        </w:tc>
      </w:tr>
      <w:tr w:rsidR="00305CBA">
        <w:trPr>
          <w:trHeight w:val="576"/>
          <w:jc w:val="center"/>
        </w:trPr>
        <w:tc>
          <w:tcPr>
            <w:tcW w:w="2506" w:type="dxa"/>
          </w:tcPr>
          <w:p w:rsidR="00305CBA" w:rsidRDefault="00305CBA">
            <w:pPr>
              <w:pStyle w:val="BodyText"/>
              <w:numPr>
                <w:ilvl w:val="0"/>
                <w:numId w:val="16"/>
              </w:numPr>
              <w:tabs>
                <w:tab w:val="clear" w:pos="720"/>
                <w:tab w:val="num" w:pos="540"/>
              </w:tabs>
              <w:ind w:left="456" w:hanging="225"/>
              <w:jc w:val="left"/>
              <w:rPr>
                <w:lang w:val="en-GB"/>
              </w:rPr>
            </w:pPr>
            <w:r>
              <w:rPr>
                <w:lang w:val="en-GB"/>
              </w:rPr>
              <w:t>2002-2003           :</w:t>
            </w:r>
          </w:p>
          <w:p w:rsidR="00305CBA" w:rsidRDefault="00305CBA">
            <w:pPr>
              <w:tabs>
                <w:tab w:val="num" w:pos="540"/>
              </w:tabs>
              <w:ind w:left="456" w:right="110" w:hanging="225"/>
              <w:jc w:val="right"/>
              <w:rPr>
                <w:lang w:val="en-GB"/>
              </w:rPr>
            </w:pPr>
          </w:p>
        </w:tc>
        <w:tc>
          <w:tcPr>
            <w:tcW w:w="7686" w:type="dxa"/>
          </w:tcPr>
          <w:p w:rsidR="00305CBA" w:rsidRPr="00A56F53" w:rsidRDefault="00305CBA">
            <w:pPr>
              <w:pStyle w:val="BodyText"/>
              <w:jc w:val="left"/>
              <w:rPr>
                <w:sz w:val="20"/>
                <w:szCs w:val="20"/>
              </w:rPr>
            </w:pPr>
            <w:r w:rsidRPr="00A56F53">
              <w:t>CPE-Lyon</w:t>
            </w:r>
            <w:r w:rsidRPr="00A56F53">
              <w:rPr>
                <w:i/>
                <w:iCs/>
              </w:rPr>
              <w:t>,</w:t>
            </w:r>
            <w:r w:rsidRPr="00A56F53">
              <w:rPr>
                <w:i/>
                <w:iCs/>
                <w:sz w:val="20"/>
                <w:szCs w:val="20"/>
              </w:rPr>
              <w:t xml:space="preserve"> </w:t>
            </w:r>
            <w:r w:rsidRPr="00A56F53">
              <w:rPr>
                <w:b w:val="0"/>
                <w:bCs w:val="0"/>
                <w:i/>
                <w:iCs/>
                <w:sz w:val="20"/>
                <w:szCs w:val="20"/>
              </w:rPr>
              <w:t xml:space="preserve">Ecole Supérieur de Chimie Physique Electronique, </w:t>
            </w:r>
            <w:r w:rsidRPr="00A56F53">
              <w:rPr>
                <w:b w:val="0"/>
                <w:bCs w:val="0"/>
                <w:sz w:val="20"/>
                <w:szCs w:val="20"/>
              </w:rPr>
              <w:t>Lyon, France.</w:t>
            </w:r>
          </w:p>
          <w:p w:rsidR="00305CBA" w:rsidRDefault="00305CBA">
            <w:pPr>
              <w:pStyle w:val="BodyText"/>
              <w:jc w:val="left"/>
              <w:rPr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Erasmus Student </w:t>
            </w:r>
            <w:r>
              <w:rPr>
                <w:b w:val="0"/>
                <w:bCs w:val="0"/>
                <w:sz w:val="20"/>
                <w:szCs w:val="20"/>
                <w:lang w:val="en-GB"/>
              </w:rPr>
              <w:t>in</w:t>
            </w:r>
            <w:r>
              <w:rPr>
                <w:sz w:val="20"/>
                <w:szCs w:val="20"/>
                <w:lang w:val="en-GB"/>
              </w:rPr>
              <w:t xml:space="preserve"> Chemical Engineering </w:t>
            </w:r>
            <w:r>
              <w:rPr>
                <w:b w:val="0"/>
                <w:bCs w:val="0"/>
                <w:sz w:val="20"/>
                <w:szCs w:val="20"/>
                <w:lang w:val="en-GB"/>
              </w:rPr>
              <w:t xml:space="preserve">special field </w:t>
            </w:r>
            <w:r>
              <w:rPr>
                <w:sz w:val="20"/>
                <w:szCs w:val="20"/>
                <w:lang w:val="en-GB"/>
              </w:rPr>
              <w:t xml:space="preserve">Environment. </w:t>
            </w:r>
            <w:r>
              <w:rPr>
                <w:b w:val="0"/>
                <w:bCs w:val="0"/>
                <w:sz w:val="20"/>
                <w:szCs w:val="20"/>
                <w:lang w:val="en-GB"/>
              </w:rPr>
              <w:t>Overal Grade B.</w:t>
            </w:r>
          </w:p>
          <w:p w:rsidR="00305CBA" w:rsidRDefault="00305CBA">
            <w:pPr>
              <w:pStyle w:val="BodyText"/>
              <w:jc w:val="left"/>
              <w:rPr>
                <w:b w:val="0"/>
                <w:bCs w:val="0"/>
                <w:i/>
                <w:sz w:val="6"/>
                <w:szCs w:val="6"/>
                <w:lang w:val="en-GB"/>
              </w:rPr>
            </w:pPr>
          </w:p>
        </w:tc>
      </w:tr>
      <w:tr w:rsidR="00305CBA" w:rsidRPr="0001589B">
        <w:trPr>
          <w:trHeight w:val="638"/>
          <w:jc w:val="center"/>
        </w:trPr>
        <w:tc>
          <w:tcPr>
            <w:tcW w:w="2506" w:type="dxa"/>
          </w:tcPr>
          <w:p w:rsidR="00305CBA" w:rsidRDefault="00305CBA">
            <w:pPr>
              <w:pStyle w:val="BodyText"/>
              <w:numPr>
                <w:ilvl w:val="0"/>
                <w:numId w:val="16"/>
              </w:numPr>
              <w:tabs>
                <w:tab w:val="clear" w:pos="720"/>
                <w:tab w:val="num" w:pos="540"/>
              </w:tabs>
              <w:ind w:left="456" w:hanging="225"/>
              <w:jc w:val="left"/>
              <w:rPr>
                <w:lang w:val="en-GB"/>
              </w:rPr>
            </w:pPr>
            <w:r>
              <w:rPr>
                <w:lang w:val="en-GB"/>
              </w:rPr>
              <w:t>1995-2002           :</w:t>
            </w:r>
          </w:p>
        </w:tc>
        <w:tc>
          <w:tcPr>
            <w:tcW w:w="7686" w:type="dxa"/>
          </w:tcPr>
          <w:p w:rsidR="00305CBA" w:rsidRDefault="00305CBA">
            <w:pPr>
              <w:pStyle w:val="BodyText"/>
              <w:jc w:val="left"/>
              <w:rPr>
                <w:sz w:val="20"/>
                <w:szCs w:val="20"/>
                <w:lang w:val="en-GB"/>
              </w:rPr>
            </w:pPr>
            <w:r w:rsidRPr="00A56F53">
              <w:rPr>
                <w:lang w:val="es-ES_tradnl"/>
              </w:rPr>
              <w:t>UPM</w:t>
            </w:r>
            <w:r w:rsidRPr="00A56F53">
              <w:rPr>
                <w:i/>
                <w:iCs/>
                <w:lang w:val="es-ES_tradnl"/>
              </w:rPr>
              <w:t xml:space="preserve">, </w:t>
            </w:r>
            <w:r w:rsidRPr="00A56F53">
              <w:rPr>
                <w:b w:val="0"/>
                <w:bCs w:val="0"/>
                <w:i/>
                <w:iCs/>
                <w:sz w:val="20"/>
                <w:szCs w:val="20"/>
                <w:lang w:val="es-ES_tradnl"/>
              </w:rPr>
              <w:t>Universidad Politécnica de Madrid</w:t>
            </w:r>
            <w:r w:rsidRPr="00A56F53">
              <w:rPr>
                <w:i/>
                <w:iCs/>
                <w:sz w:val="20"/>
                <w:szCs w:val="20"/>
                <w:lang w:val="es-ES_tradnl"/>
              </w:rPr>
              <w:t>,</w:t>
            </w:r>
            <w:r w:rsidRPr="00A56F53">
              <w:rPr>
                <w:b w:val="0"/>
                <w:bCs w:val="0"/>
                <w:sz w:val="20"/>
                <w:szCs w:val="20"/>
                <w:lang w:val="es-ES_tradnl"/>
              </w:rPr>
              <w:t xml:space="preserve"> Spain. </w:t>
            </w:r>
            <w:r w:rsidRPr="00A56F53">
              <w:rPr>
                <w:lang w:val="es-ES_tradnl"/>
              </w:rPr>
              <w:t>ETSII</w:t>
            </w:r>
            <w:r w:rsidRPr="00A56F53">
              <w:rPr>
                <w:i/>
                <w:iCs/>
                <w:lang w:val="es-ES_tradnl"/>
              </w:rPr>
              <w:t xml:space="preserve">, </w:t>
            </w:r>
            <w:r w:rsidRPr="00A56F53">
              <w:rPr>
                <w:b w:val="0"/>
                <w:bCs w:val="0"/>
                <w:i/>
                <w:iCs/>
                <w:sz w:val="20"/>
                <w:szCs w:val="20"/>
                <w:lang w:val="es-ES_tradnl"/>
              </w:rPr>
              <w:t>Escuela Técnica Superior de Ingenieros Industriales</w:t>
            </w:r>
            <w:r w:rsidRPr="00A56F53">
              <w:rPr>
                <w:i/>
                <w:iCs/>
                <w:sz w:val="20"/>
                <w:szCs w:val="20"/>
                <w:lang w:val="es-ES_tradnl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lang w:val="en-GB"/>
              </w:rPr>
              <w:t>Degree:</w:t>
            </w:r>
            <w:r>
              <w:rPr>
                <w:sz w:val="20"/>
                <w:szCs w:val="20"/>
                <w:lang w:val="en-GB"/>
              </w:rPr>
              <w:t xml:space="preserve"> Industrial Engineer, </w:t>
            </w:r>
            <w:r>
              <w:rPr>
                <w:b w:val="0"/>
                <w:bCs w:val="0"/>
                <w:sz w:val="20"/>
                <w:szCs w:val="20"/>
                <w:lang w:val="en-GB"/>
              </w:rPr>
              <w:t xml:space="preserve">special field </w:t>
            </w:r>
            <w:r>
              <w:rPr>
                <w:sz w:val="20"/>
                <w:szCs w:val="20"/>
                <w:lang w:val="en-GB"/>
              </w:rPr>
              <w:t>Chemical Engineering.</w:t>
            </w:r>
          </w:p>
          <w:p w:rsidR="00305CBA" w:rsidRDefault="00305CBA">
            <w:pPr>
              <w:pStyle w:val="BodyText"/>
              <w:jc w:val="left"/>
              <w:rPr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b w:val="0"/>
                <w:bCs w:val="0"/>
                <w:sz w:val="20"/>
                <w:szCs w:val="20"/>
                <w:lang w:val="en-GB"/>
              </w:rPr>
              <w:t>Overal Grade B. Final Project Grade A.</w:t>
            </w:r>
          </w:p>
          <w:p w:rsidR="00305CBA" w:rsidRDefault="00305CBA">
            <w:pPr>
              <w:pStyle w:val="BodyText"/>
              <w:jc w:val="left"/>
              <w:rPr>
                <w:b w:val="0"/>
                <w:bCs w:val="0"/>
                <w:sz w:val="6"/>
                <w:szCs w:val="6"/>
                <w:lang w:val="en-GB"/>
              </w:rPr>
            </w:pPr>
          </w:p>
        </w:tc>
      </w:tr>
    </w:tbl>
    <w:p w:rsidR="00305CBA" w:rsidRDefault="00305CBA">
      <w:pPr>
        <w:pStyle w:val="Heading4"/>
        <w:rPr>
          <w:rFonts w:ascii="Arial Rounded MT Bold" w:hAnsi="Arial Rounded MT Bold"/>
          <w:i w:val="0"/>
          <w:sz w:val="6"/>
          <w:szCs w:val="6"/>
          <w:lang w:val="en-GB"/>
        </w:rPr>
      </w:pPr>
    </w:p>
    <w:p w:rsidR="00305CBA" w:rsidRDefault="00305CBA">
      <w:pPr>
        <w:pStyle w:val="Heading4"/>
        <w:rPr>
          <w:rFonts w:ascii="Arial Rounded MT Bold" w:hAnsi="Arial Rounded MT Bold"/>
          <w:i w:val="0"/>
          <w:sz w:val="28"/>
          <w:szCs w:val="28"/>
          <w:lang w:val="en-GB"/>
        </w:rPr>
      </w:pPr>
      <w:r>
        <w:rPr>
          <w:rFonts w:ascii="Arial Rounded MT Bold" w:hAnsi="Arial Rounded MT Bold"/>
          <w:i w:val="0"/>
          <w:sz w:val="28"/>
          <w:szCs w:val="28"/>
          <w:lang w:val="en-GB"/>
        </w:rPr>
        <w:t>Other achievements and courses</w:t>
      </w:r>
    </w:p>
    <w:p w:rsidR="00305CBA" w:rsidRDefault="00D27243">
      <w:pPr>
        <w:jc w:val="both"/>
        <w:rPr>
          <w:b/>
          <w:sz w:val="16"/>
          <w:lang w:val="en-GB"/>
        </w:rPr>
      </w:pPr>
      <w:r w:rsidRPr="00D27243">
        <w:rPr>
          <w:i/>
          <w:noProof/>
          <w:sz w:val="16"/>
          <w:lang w:val="en-GB"/>
        </w:rPr>
        <w:pict>
          <v:polyline id="_x0000_s1040" style="position:absolute;left:0;text-align:left;z-index:251659776;mso-position-horizontal:absolute;mso-position-horizontal-relative:text;mso-position-vertical:absolute;mso-position-vertical-relative:text" points="0,2.55pt,486.4pt,2.4pt" coordsize="9728,3" o:allowincell="f" filled="f" strokecolor="#c9f" strokeweight="1pt">
            <v:path arrowok="t"/>
          </v:polyline>
        </w:pict>
      </w:r>
    </w:p>
    <w:p w:rsidR="00305CBA" w:rsidRDefault="00305CBA">
      <w:pPr>
        <w:numPr>
          <w:ilvl w:val="0"/>
          <w:numId w:val="14"/>
        </w:numPr>
        <w:ind w:left="714" w:right="201" w:hanging="357"/>
        <w:jc w:val="both"/>
        <w:rPr>
          <w:b/>
          <w:lang w:val="en-GB"/>
        </w:rPr>
      </w:pPr>
      <w:r>
        <w:rPr>
          <w:b/>
          <w:lang w:val="en-GB"/>
        </w:rPr>
        <w:t>October 2002-March 2003, </w:t>
      </w:r>
      <w:r>
        <w:rPr>
          <w:bCs/>
          <w:lang w:val="en-GB"/>
        </w:rPr>
        <w:t>five months:</w:t>
      </w:r>
      <w:r>
        <w:rPr>
          <w:rFonts w:ascii="Arial Rounded MT Bold" w:hAnsi="Arial Rounded MT Bold"/>
          <w:lang w:val="en-GB"/>
        </w:rPr>
        <w:t xml:space="preserve"> </w:t>
      </w:r>
      <w:r>
        <w:rPr>
          <w:b/>
          <w:lang w:val="en-GB"/>
        </w:rPr>
        <w:t>« Jeune Ambassadeur de Lyon».</w:t>
      </w:r>
    </w:p>
    <w:p w:rsidR="00305CBA" w:rsidRDefault="00305CBA">
      <w:pPr>
        <w:ind w:left="708" w:right="201"/>
        <w:jc w:val="both"/>
        <w:rPr>
          <w:sz w:val="22"/>
          <w:lang w:val="en-GB"/>
        </w:rPr>
      </w:pPr>
      <w:r>
        <w:rPr>
          <w:lang w:val="en-GB"/>
        </w:rPr>
        <w:t xml:space="preserve">Programme managed by the </w:t>
      </w:r>
      <w:r>
        <w:rPr>
          <w:b/>
          <w:bCs/>
          <w:lang w:val="en-GB"/>
        </w:rPr>
        <w:t xml:space="preserve">Chamber of Commerce of Lyon </w:t>
      </w:r>
      <w:r>
        <w:rPr>
          <w:lang w:val="en-GB"/>
        </w:rPr>
        <w:t xml:space="preserve">and the </w:t>
      </w:r>
      <w:r>
        <w:rPr>
          <w:b/>
          <w:bCs/>
          <w:lang w:val="en-GB"/>
        </w:rPr>
        <w:t>AREI</w:t>
      </w:r>
      <w:r>
        <w:rPr>
          <w:lang w:val="en-GB"/>
        </w:rPr>
        <w:t xml:space="preserve"> (Association for the Relations and the International Studies. Sponsored by </w:t>
      </w:r>
      <w:r>
        <w:rPr>
          <w:b/>
          <w:lang w:val="en-GB"/>
        </w:rPr>
        <w:t xml:space="preserve">TOTAL </w:t>
      </w:r>
      <w:r>
        <w:rPr>
          <w:iCs/>
          <w:lang w:val="en-GB"/>
        </w:rPr>
        <w:t>(French Oil Company)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 xml:space="preserve">and its Refinery at </w:t>
      </w:r>
      <w:r>
        <w:rPr>
          <w:b/>
          <w:lang w:val="en-GB"/>
        </w:rPr>
        <w:t>Feyzin</w:t>
      </w:r>
      <w:r>
        <w:rPr>
          <w:lang w:val="en-GB"/>
        </w:rPr>
        <w:t>-Lyon, with the project</w:t>
      </w:r>
      <w:r>
        <w:rPr>
          <w:sz w:val="22"/>
          <w:lang w:val="en-GB"/>
        </w:rPr>
        <w:t>:</w:t>
      </w:r>
    </w:p>
    <w:p w:rsidR="00305CBA" w:rsidRDefault="00305CBA">
      <w:pPr>
        <w:ind w:left="708" w:right="201"/>
        <w:jc w:val="both"/>
        <w:rPr>
          <w:sz w:val="10"/>
          <w:szCs w:val="10"/>
          <w:lang w:val="en-GB"/>
        </w:rPr>
      </w:pPr>
    </w:p>
    <w:p w:rsidR="00305CBA" w:rsidRDefault="00305CBA">
      <w:pPr>
        <w:ind w:left="708" w:right="201"/>
        <w:jc w:val="center"/>
        <w:rPr>
          <w:iCs/>
          <w:lang w:val="en-GB"/>
        </w:rPr>
      </w:pPr>
      <w:r>
        <w:rPr>
          <w:iCs/>
          <w:lang w:val="en-GB"/>
        </w:rPr>
        <w:t xml:space="preserve">«Cooperation Programme in Safety, Environment and Communication between the Refineries of </w:t>
      </w:r>
      <w:r>
        <w:rPr>
          <w:b/>
          <w:bCs/>
          <w:iCs/>
          <w:lang w:val="en-GB"/>
        </w:rPr>
        <w:t>Feyzin</w:t>
      </w:r>
      <w:r>
        <w:rPr>
          <w:iCs/>
          <w:lang w:val="en-GB"/>
        </w:rPr>
        <w:t xml:space="preserve"> and </w:t>
      </w:r>
      <w:r>
        <w:rPr>
          <w:b/>
          <w:iCs/>
          <w:lang w:val="en-GB"/>
        </w:rPr>
        <w:t>La Rábida-Huelva</w:t>
      </w:r>
      <w:r>
        <w:rPr>
          <w:iCs/>
          <w:lang w:val="en-GB"/>
        </w:rPr>
        <w:t xml:space="preserve"> of </w:t>
      </w:r>
      <w:r>
        <w:rPr>
          <w:b/>
          <w:bCs/>
          <w:iCs/>
          <w:lang w:val="en-GB"/>
        </w:rPr>
        <w:t>CEPSA (</w:t>
      </w:r>
      <w:r>
        <w:rPr>
          <w:iCs/>
          <w:lang w:val="en-GB"/>
        </w:rPr>
        <w:t>Spanish Oil Company) »</w:t>
      </w:r>
    </w:p>
    <w:p w:rsidR="00305CBA" w:rsidRDefault="00305CBA">
      <w:pPr>
        <w:ind w:left="708" w:right="201"/>
        <w:jc w:val="center"/>
        <w:rPr>
          <w:iCs/>
          <w:sz w:val="10"/>
          <w:szCs w:val="10"/>
          <w:lang w:val="en-GB"/>
        </w:rPr>
      </w:pPr>
    </w:p>
    <w:p w:rsidR="00305CBA" w:rsidRDefault="00305CBA">
      <w:pPr>
        <w:ind w:left="708" w:right="201"/>
        <w:jc w:val="both"/>
        <w:rPr>
          <w:lang w:val="en-GB"/>
        </w:rPr>
      </w:pPr>
      <w:r>
        <w:rPr>
          <w:b/>
          <w:lang w:val="en-GB"/>
        </w:rPr>
        <w:t xml:space="preserve">Special Award </w:t>
      </w:r>
      <w:r>
        <w:rPr>
          <w:bCs/>
          <w:lang w:val="en-GB"/>
        </w:rPr>
        <w:t>by the</w:t>
      </w:r>
      <w:r>
        <w:rPr>
          <w:i/>
          <w:iCs/>
          <w:lang w:val="en-GB"/>
        </w:rPr>
        <w:t xml:space="preserve"> </w:t>
      </w:r>
      <w:r>
        <w:rPr>
          <w:b/>
          <w:i/>
          <w:iCs/>
          <w:lang w:val="en-GB"/>
        </w:rPr>
        <w:t>C</w:t>
      </w:r>
      <w:r>
        <w:rPr>
          <w:i/>
          <w:iCs/>
          <w:lang w:val="en-GB"/>
        </w:rPr>
        <w:t xml:space="preserve">lub de la </w:t>
      </w:r>
      <w:r>
        <w:rPr>
          <w:b/>
          <w:i/>
          <w:iCs/>
          <w:lang w:val="en-GB"/>
        </w:rPr>
        <w:t>C</w:t>
      </w:r>
      <w:r>
        <w:rPr>
          <w:i/>
          <w:iCs/>
          <w:lang w:val="en-GB"/>
        </w:rPr>
        <w:t xml:space="preserve">omunicación </w:t>
      </w:r>
      <w:r>
        <w:rPr>
          <w:b/>
          <w:i/>
          <w:iCs/>
          <w:lang w:val="en-GB"/>
        </w:rPr>
        <w:t>R</w:t>
      </w:r>
      <w:r>
        <w:rPr>
          <w:i/>
          <w:iCs/>
          <w:lang w:val="en-GB"/>
        </w:rPr>
        <w:t>hône-</w:t>
      </w:r>
      <w:r>
        <w:rPr>
          <w:b/>
          <w:i/>
          <w:iCs/>
          <w:lang w:val="en-GB"/>
        </w:rPr>
        <w:t>A</w:t>
      </w:r>
      <w:r>
        <w:rPr>
          <w:i/>
          <w:iCs/>
          <w:lang w:val="en-GB"/>
        </w:rPr>
        <w:t>lpes</w:t>
      </w:r>
      <w:r>
        <w:rPr>
          <w:lang w:val="en-GB"/>
        </w:rPr>
        <w:t>.</w:t>
      </w:r>
    </w:p>
    <w:p w:rsidR="00305CBA" w:rsidRDefault="00305CBA">
      <w:pPr>
        <w:rPr>
          <w:sz w:val="6"/>
          <w:szCs w:val="6"/>
          <w:lang w:val="en-GB"/>
        </w:rPr>
      </w:pPr>
    </w:p>
    <w:p w:rsidR="00305CBA" w:rsidRDefault="00305CBA">
      <w:pPr>
        <w:numPr>
          <w:ilvl w:val="0"/>
          <w:numId w:val="14"/>
        </w:numPr>
        <w:ind w:left="714" w:right="201" w:hanging="357"/>
        <w:jc w:val="both"/>
        <w:rPr>
          <w:b/>
          <w:lang w:val="en-GB"/>
        </w:rPr>
      </w:pPr>
      <w:r>
        <w:rPr>
          <w:b/>
          <w:lang w:val="en-GB"/>
        </w:rPr>
        <w:t>IFP-School Additional courses:</w:t>
      </w:r>
    </w:p>
    <w:p w:rsidR="00305CBA" w:rsidRDefault="00305CBA">
      <w:pPr>
        <w:numPr>
          <w:ilvl w:val="1"/>
          <w:numId w:val="19"/>
        </w:numPr>
        <w:ind w:right="201"/>
        <w:jc w:val="both"/>
        <w:rPr>
          <w:lang w:val="en-GB"/>
        </w:rPr>
      </w:pPr>
      <w:r>
        <w:rPr>
          <w:b/>
          <w:bCs/>
          <w:lang w:val="en-GB"/>
        </w:rPr>
        <w:t>November 2003</w:t>
      </w:r>
      <w:r>
        <w:rPr>
          <w:lang w:val="en-GB"/>
        </w:rPr>
        <w:t>: ‘’Communication skills for Life &amp; Business’’.</w:t>
      </w:r>
    </w:p>
    <w:p w:rsidR="00305CBA" w:rsidRDefault="00305CBA">
      <w:pPr>
        <w:numPr>
          <w:ilvl w:val="1"/>
          <w:numId w:val="19"/>
        </w:numPr>
        <w:ind w:right="201"/>
        <w:jc w:val="both"/>
        <w:rPr>
          <w:lang w:val="en-GB"/>
        </w:rPr>
      </w:pPr>
      <w:r>
        <w:rPr>
          <w:b/>
          <w:bCs/>
          <w:lang w:val="en-GB"/>
        </w:rPr>
        <w:t>April 2004</w:t>
      </w:r>
      <w:r>
        <w:rPr>
          <w:lang w:val="en-GB"/>
        </w:rPr>
        <w:t xml:space="preserve">         : ‘’How to become a good manager’’.</w:t>
      </w:r>
    </w:p>
    <w:p w:rsidR="00305CBA" w:rsidRDefault="00305CBA">
      <w:pPr>
        <w:rPr>
          <w:sz w:val="6"/>
          <w:szCs w:val="6"/>
          <w:lang w:val="en-GB"/>
        </w:rPr>
      </w:pPr>
    </w:p>
    <w:p w:rsidR="00305CBA" w:rsidRDefault="00305CBA">
      <w:pPr>
        <w:numPr>
          <w:ilvl w:val="0"/>
          <w:numId w:val="14"/>
        </w:numPr>
        <w:ind w:left="714" w:right="201" w:hanging="357"/>
        <w:jc w:val="both"/>
        <w:rPr>
          <w:b/>
          <w:lang w:val="en-GB"/>
        </w:rPr>
      </w:pPr>
      <w:r>
        <w:rPr>
          <w:b/>
          <w:lang w:val="en-GB"/>
        </w:rPr>
        <w:t xml:space="preserve">November 2001: </w:t>
      </w:r>
      <w:r>
        <w:rPr>
          <w:b/>
          <w:i/>
          <w:iCs/>
          <w:lang w:val="en-GB"/>
        </w:rPr>
        <w:t>Soluziona-UNION FENOSA</w:t>
      </w:r>
      <w:r>
        <w:rPr>
          <w:bCs/>
          <w:i/>
          <w:iCs/>
          <w:lang w:val="en-GB"/>
        </w:rPr>
        <w:t xml:space="preserve"> </w:t>
      </w:r>
      <w:r>
        <w:rPr>
          <w:bCs/>
          <w:lang w:val="en-GB"/>
        </w:rPr>
        <w:t xml:space="preserve">(Spanish Consultancy Firm), </w:t>
      </w:r>
      <w:smartTag w:uri="urn:schemas-microsoft-com:office:smarttags" w:element="State">
        <w:smartTag w:uri="urn:schemas-microsoft-com:office:smarttags" w:element="place">
          <w:r>
            <w:rPr>
              <w:bCs/>
              <w:lang w:val="en-GB"/>
            </w:rPr>
            <w:t>Madrid</w:t>
          </w:r>
        </w:smartTag>
      </w:smartTag>
      <w:r>
        <w:rPr>
          <w:bCs/>
          <w:lang w:val="en-GB"/>
        </w:rPr>
        <w:t>.</w:t>
      </w:r>
    </w:p>
    <w:p w:rsidR="00305CBA" w:rsidRDefault="00305CBA">
      <w:pPr>
        <w:ind w:left="714" w:right="201"/>
        <w:jc w:val="both"/>
        <w:rPr>
          <w:b/>
          <w:lang w:val="en-GB"/>
        </w:rPr>
      </w:pPr>
      <w:r>
        <w:rPr>
          <w:bCs/>
          <w:lang w:val="en-GB"/>
        </w:rPr>
        <w:t>Intensive course in</w:t>
      </w:r>
      <w:r>
        <w:rPr>
          <w:b/>
          <w:lang w:val="en-GB"/>
        </w:rPr>
        <w:t xml:space="preserve"> Environmental Management</w:t>
      </w:r>
      <w:r>
        <w:rPr>
          <w:bCs/>
          <w:lang w:val="en-GB"/>
        </w:rPr>
        <w:t xml:space="preserve"> for</w:t>
      </w:r>
      <w:r>
        <w:rPr>
          <w:b/>
          <w:lang w:val="en-GB"/>
        </w:rPr>
        <w:t xml:space="preserve"> ISO 14 001.</w:t>
      </w:r>
    </w:p>
    <w:p w:rsidR="00305CBA" w:rsidRDefault="00305CBA">
      <w:pPr>
        <w:rPr>
          <w:sz w:val="6"/>
          <w:szCs w:val="6"/>
          <w:lang w:val="en-GB"/>
        </w:rPr>
      </w:pPr>
    </w:p>
    <w:p w:rsidR="00305CBA" w:rsidRDefault="00305CBA">
      <w:pPr>
        <w:pStyle w:val="Heading4"/>
        <w:rPr>
          <w:rFonts w:ascii="Arial Rounded MT Bold" w:hAnsi="Arial Rounded MT Bold"/>
          <w:i w:val="0"/>
          <w:sz w:val="28"/>
          <w:szCs w:val="28"/>
          <w:lang w:val="en-GB"/>
        </w:rPr>
      </w:pPr>
      <w:r>
        <w:rPr>
          <w:rFonts w:ascii="Arial Rounded MT Bold" w:hAnsi="Arial Rounded MT Bold"/>
          <w:i w:val="0"/>
          <w:sz w:val="28"/>
          <w:szCs w:val="28"/>
          <w:lang w:val="en-GB"/>
        </w:rPr>
        <w:t>Languages</w:t>
      </w:r>
    </w:p>
    <w:p w:rsidR="00305CBA" w:rsidRDefault="00D27243">
      <w:pPr>
        <w:jc w:val="both"/>
        <w:rPr>
          <w:i/>
          <w:sz w:val="16"/>
          <w:lang w:val="en-GB"/>
        </w:rPr>
      </w:pPr>
      <w:r w:rsidRPr="00D27243">
        <w:rPr>
          <w:i/>
          <w:noProof/>
          <w:sz w:val="16"/>
          <w:lang w:val="en-GB"/>
        </w:rPr>
        <w:pict>
          <v:polyline id="_x0000_s1036" style="position:absolute;left:0;text-align:left;z-index:251657728;mso-position-horizontal:absolute;mso-position-horizontal-relative:text;mso-position-vertical:absolute;mso-position-vertical-relative:text" points="0,2.55pt,486.4pt,2.4pt" coordsize="9728,3" o:allowincell="f" filled="f" strokecolor="#c9f" strokeweight="1pt">
            <v:path arrowok="t"/>
          </v:polyline>
        </w:pict>
      </w:r>
    </w:p>
    <w:p w:rsidR="00305CBA" w:rsidRDefault="00305CBA">
      <w:pPr>
        <w:numPr>
          <w:ilvl w:val="0"/>
          <w:numId w:val="11"/>
        </w:numPr>
        <w:tabs>
          <w:tab w:val="left" w:pos="2520"/>
        </w:tabs>
        <w:jc w:val="both"/>
        <w:rPr>
          <w:lang w:val="en-GB"/>
        </w:rPr>
      </w:pPr>
      <w:r>
        <w:rPr>
          <w:b/>
          <w:i/>
          <w:lang w:val="en-GB"/>
        </w:rPr>
        <w:t>Spanish</w:t>
      </w:r>
      <w:r>
        <w:rPr>
          <w:b/>
          <w:iCs/>
          <w:lang w:val="en-GB"/>
        </w:rPr>
        <w:t xml:space="preserve">                 </w:t>
      </w:r>
      <w:r w:rsidR="0001589B">
        <w:rPr>
          <w:b/>
          <w:iCs/>
          <w:lang w:val="en-GB"/>
        </w:rPr>
        <w:t xml:space="preserve">  </w:t>
      </w:r>
      <w:r>
        <w:rPr>
          <w:b/>
          <w:iCs/>
          <w:lang w:val="en-GB"/>
        </w:rPr>
        <w:t xml:space="preserve">  </w:t>
      </w:r>
      <w:r>
        <w:rPr>
          <w:iCs/>
          <w:lang w:val="en-GB"/>
        </w:rPr>
        <w:t xml:space="preserve"> </w:t>
      </w:r>
      <w:r>
        <w:rPr>
          <w:lang w:val="en-GB"/>
        </w:rPr>
        <w:t>: Native Language.</w:t>
      </w:r>
    </w:p>
    <w:p w:rsidR="001721EB" w:rsidRDefault="00305CBA" w:rsidP="001721EB">
      <w:pPr>
        <w:numPr>
          <w:ilvl w:val="0"/>
          <w:numId w:val="11"/>
        </w:numPr>
        <w:tabs>
          <w:tab w:val="left" w:pos="2520"/>
        </w:tabs>
        <w:jc w:val="both"/>
        <w:rPr>
          <w:lang w:val="en-GB"/>
        </w:rPr>
      </w:pPr>
      <w:r w:rsidRPr="001721EB">
        <w:rPr>
          <w:b/>
          <w:i/>
          <w:lang w:val="en-GB"/>
        </w:rPr>
        <w:t>French</w:t>
      </w:r>
      <w:r w:rsidRPr="001721EB">
        <w:rPr>
          <w:bCs/>
          <w:iCs/>
          <w:lang w:val="en-GB"/>
        </w:rPr>
        <w:t xml:space="preserve">     </w:t>
      </w:r>
      <w:r w:rsidRPr="001721EB">
        <w:rPr>
          <w:bCs/>
          <w:iCs/>
          <w:lang w:val="en-GB"/>
        </w:rPr>
        <w:tab/>
      </w:r>
      <w:r w:rsidRPr="001721EB">
        <w:rPr>
          <w:lang w:val="en-GB"/>
        </w:rPr>
        <w:t xml:space="preserve">     </w:t>
      </w:r>
      <w:r w:rsidRPr="001721EB">
        <w:rPr>
          <w:lang w:val="en-GB"/>
        </w:rPr>
        <w:tab/>
        <w:t>:</w:t>
      </w:r>
      <w:r w:rsidRPr="001721EB">
        <w:rPr>
          <w:b/>
          <w:lang w:val="en-GB"/>
        </w:rPr>
        <w:t xml:space="preserve"> </w:t>
      </w:r>
      <w:r w:rsidR="001721EB">
        <w:rPr>
          <w:lang w:val="en-GB"/>
        </w:rPr>
        <w:t>Fluent (4 years in France)</w:t>
      </w:r>
    </w:p>
    <w:p w:rsidR="00305CBA" w:rsidRDefault="00305CBA" w:rsidP="001721EB">
      <w:pPr>
        <w:numPr>
          <w:ilvl w:val="0"/>
          <w:numId w:val="11"/>
        </w:numPr>
        <w:tabs>
          <w:tab w:val="left" w:pos="2520"/>
        </w:tabs>
        <w:jc w:val="both"/>
        <w:rPr>
          <w:lang w:val="en-GB"/>
        </w:rPr>
      </w:pPr>
      <w:r w:rsidRPr="001721EB">
        <w:rPr>
          <w:b/>
          <w:i/>
          <w:lang w:val="en-GB"/>
        </w:rPr>
        <w:t xml:space="preserve">English </w:t>
      </w:r>
      <w:r w:rsidRPr="001721EB">
        <w:rPr>
          <w:b/>
          <w:i/>
          <w:lang w:val="en-GB"/>
        </w:rPr>
        <w:tab/>
      </w:r>
      <w:r w:rsidRPr="001721EB">
        <w:rPr>
          <w:b/>
          <w:i/>
          <w:lang w:val="en-GB"/>
        </w:rPr>
        <w:tab/>
      </w:r>
      <w:r w:rsidRPr="001721EB">
        <w:rPr>
          <w:bCs/>
          <w:lang w:val="en-GB"/>
        </w:rPr>
        <w:t>:</w:t>
      </w:r>
      <w:r w:rsidRPr="001721EB">
        <w:rPr>
          <w:lang w:val="en-GB"/>
        </w:rPr>
        <w:t xml:space="preserve"> Fluent, </w:t>
      </w:r>
      <w:r w:rsidR="001E33C1" w:rsidRPr="001721EB">
        <w:rPr>
          <w:lang w:val="en-GB"/>
        </w:rPr>
        <w:t>39</w:t>
      </w:r>
      <w:r w:rsidRPr="001721EB">
        <w:rPr>
          <w:lang w:val="en-GB"/>
        </w:rPr>
        <w:t xml:space="preserve"> months </w:t>
      </w:r>
      <w:r w:rsidR="00C22DF2" w:rsidRPr="001721EB">
        <w:rPr>
          <w:lang w:val="en-GB"/>
        </w:rPr>
        <w:t>living and working in English</w:t>
      </w:r>
      <w:r w:rsidRPr="001721EB">
        <w:rPr>
          <w:lang w:val="en-GB"/>
        </w:rPr>
        <w:t>.</w:t>
      </w:r>
    </w:p>
    <w:p w:rsidR="001721EB" w:rsidRPr="001721EB" w:rsidRDefault="001721EB" w:rsidP="001721EB">
      <w:pPr>
        <w:numPr>
          <w:ilvl w:val="0"/>
          <w:numId w:val="11"/>
        </w:numPr>
        <w:tabs>
          <w:tab w:val="left" w:pos="2520"/>
        </w:tabs>
        <w:jc w:val="both"/>
        <w:rPr>
          <w:lang w:val="en-GB"/>
        </w:rPr>
      </w:pPr>
      <w:r>
        <w:rPr>
          <w:b/>
          <w:i/>
          <w:lang w:val="en-GB"/>
        </w:rPr>
        <w:t>Vietnamise</w:t>
      </w:r>
      <w:r>
        <w:rPr>
          <w:b/>
          <w:i/>
          <w:lang w:val="en-GB"/>
        </w:rPr>
        <w:tab/>
      </w:r>
      <w:r>
        <w:rPr>
          <w:b/>
          <w:i/>
          <w:lang w:val="en-GB"/>
        </w:rPr>
        <w:tab/>
      </w:r>
      <w:r w:rsidRPr="001721EB">
        <w:rPr>
          <w:lang w:val="en-GB"/>
        </w:rPr>
        <w:t>:</w:t>
      </w:r>
      <w:r>
        <w:rPr>
          <w:lang w:val="en-GB"/>
        </w:rPr>
        <w:t xml:space="preserve"> Basic.</w:t>
      </w:r>
    </w:p>
    <w:p w:rsidR="00305CBA" w:rsidRDefault="00305CBA">
      <w:pPr>
        <w:pStyle w:val="Heading4"/>
        <w:rPr>
          <w:rFonts w:ascii="Arial Rounded MT Bold" w:hAnsi="Arial Rounded MT Bold"/>
          <w:i w:val="0"/>
          <w:sz w:val="28"/>
          <w:szCs w:val="28"/>
          <w:lang w:val="en-GB"/>
        </w:rPr>
      </w:pPr>
      <w:r>
        <w:rPr>
          <w:rFonts w:ascii="Arial Rounded MT Bold" w:hAnsi="Arial Rounded MT Bold"/>
          <w:i w:val="0"/>
          <w:sz w:val="28"/>
          <w:szCs w:val="28"/>
          <w:lang w:val="en-GB"/>
        </w:rPr>
        <w:t>Technologies and skills</w:t>
      </w:r>
    </w:p>
    <w:p w:rsidR="00305CBA" w:rsidRDefault="00D27243">
      <w:pPr>
        <w:jc w:val="both"/>
        <w:rPr>
          <w:sz w:val="16"/>
          <w:lang w:val="en-GB"/>
        </w:rPr>
      </w:pPr>
      <w:r w:rsidRPr="00D27243">
        <w:rPr>
          <w:b/>
          <w:noProof/>
          <w:sz w:val="16"/>
          <w:lang w:val="en-GB"/>
        </w:rPr>
        <w:pict>
          <v:line id="_x0000_s1035" style="position:absolute;left:0;text-align:left;z-index:251656704" from="0,2.3pt" to="486pt,2.3pt" o:allowincell="f" strokecolor="#c9f" strokeweight="1pt"/>
        </w:pict>
      </w:r>
    </w:p>
    <w:p w:rsidR="00305CBA" w:rsidRDefault="00305CBA">
      <w:pPr>
        <w:numPr>
          <w:ilvl w:val="0"/>
          <w:numId w:val="11"/>
        </w:numPr>
        <w:jc w:val="both"/>
        <w:rPr>
          <w:b/>
          <w:lang w:val="en-GB"/>
        </w:rPr>
      </w:pPr>
      <w:r>
        <w:rPr>
          <w:b/>
          <w:i/>
          <w:lang w:val="en-GB"/>
        </w:rPr>
        <w:t xml:space="preserve">Engineering Software   </w:t>
      </w:r>
      <w:r>
        <w:rPr>
          <w:b/>
          <w:lang w:val="en-GB"/>
        </w:rPr>
        <w:t xml:space="preserve">: </w:t>
      </w:r>
      <w:r>
        <w:rPr>
          <w:lang w:val="en-GB"/>
        </w:rPr>
        <w:t>Petro-SIM (H</w:t>
      </w:r>
      <w:r w:rsidR="00B1500F">
        <w:rPr>
          <w:lang w:val="en-GB"/>
        </w:rPr>
        <w:t>y</w:t>
      </w:r>
      <w:r>
        <w:rPr>
          <w:lang w:val="en-GB"/>
        </w:rPr>
        <w:t>sys), ProII, HTRI and STX</w:t>
      </w:r>
      <w:r w:rsidR="00BF7507">
        <w:rPr>
          <w:lang w:val="en-GB"/>
        </w:rPr>
        <w:t>, Forward.</w:t>
      </w:r>
    </w:p>
    <w:p w:rsidR="00305CBA" w:rsidRDefault="00305CBA">
      <w:pPr>
        <w:numPr>
          <w:ilvl w:val="1"/>
          <w:numId w:val="11"/>
        </w:numPr>
        <w:jc w:val="both"/>
        <w:rPr>
          <w:b/>
          <w:lang w:val="en-GB"/>
        </w:rPr>
      </w:pPr>
      <w:r w:rsidRPr="00B1500F">
        <w:rPr>
          <w:b/>
          <w:sz w:val="22"/>
          <w:szCs w:val="22"/>
          <w:lang w:val="en-GB"/>
        </w:rPr>
        <w:t>Petro-SIM(C) EMEA Power User</w:t>
      </w:r>
      <w:r w:rsidR="00032B32">
        <w:rPr>
          <w:sz w:val="22"/>
          <w:szCs w:val="22"/>
          <w:lang w:val="en-GB"/>
        </w:rPr>
        <w:t>. Petro-SIM©</w:t>
      </w:r>
      <w:r>
        <w:rPr>
          <w:sz w:val="22"/>
          <w:szCs w:val="22"/>
          <w:lang w:val="en-GB"/>
        </w:rPr>
        <w:t xml:space="preserve"> V4 Beta</w:t>
      </w:r>
      <w:r w:rsidR="000B7117">
        <w:rPr>
          <w:sz w:val="22"/>
          <w:szCs w:val="22"/>
          <w:lang w:val="en-GB"/>
        </w:rPr>
        <w:t xml:space="preserve"> Brainstorming member, t</w:t>
      </w:r>
      <w:r w:rsidR="001721EB">
        <w:rPr>
          <w:sz w:val="22"/>
          <w:szCs w:val="22"/>
          <w:lang w:val="en-GB"/>
        </w:rPr>
        <w:t>ester and trainer. Leading the company wide task:</w:t>
      </w:r>
      <w:r>
        <w:rPr>
          <w:sz w:val="22"/>
          <w:szCs w:val="22"/>
          <w:lang w:val="en-GB"/>
        </w:rPr>
        <w:t xml:space="preserve"> ‘’Modelling Development</w:t>
      </w:r>
      <w:r w:rsidR="001721EB">
        <w:rPr>
          <w:sz w:val="22"/>
          <w:szCs w:val="22"/>
          <w:lang w:val="en-GB"/>
        </w:rPr>
        <w:t xml:space="preserve"> in V4</w:t>
      </w:r>
      <w:r>
        <w:rPr>
          <w:sz w:val="22"/>
          <w:szCs w:val="22"/>
          <w:lang w:val="en-GB"/>
        </w:rPr>
        <w:t>’’.</w:t>
      </w:r>
    </w:p>
    <w:p w:rsidR="00305CBA" w:rsidRDefault="001721EB">
      <w:pPr>
        <w:numPr>
          <w:ilvl w:val="0"/>
          <w:numId w:val="11"/>
        </w:numPr>
        <w:tabs>
          <w:tab w:val="left" w:pos="2520"/>
        </w:tabs>
        <w:jc w:val="both"/>
        <w:rPr>
          <w:b/>
          <w:lang w:val="en-GB"/>
        </w:rPr>
      </w:pPr>
      <w:r>
        <w:rPr>
          <w:b/>
          <w:i/>
          <w:lang w:val="en-GB"/>
        </w:rPr>
        <w:t>Computer skills</w:t>
      </w:r>
      <w:r w:rsidR="00305CBA">
        <w:rPr>
          <w:b/>
          <w:i/>
          <w:lang w:val="en-GB"/>
        </w:rPr>
        <w:t xml:space="preserve"> </w:t>
      </w:r>
      <w:r w:rsidR="00305CBA">
        <w:rPr>
          <w:b/>
          <w:lang w:val="en-GB"/>
        </w:rPr>
        <w:t xml:space="preserve">: </w:t>
      </w:r>
      <w:r w:rsidR="00305CBA">
        <w:rPr>
          <w:lang w:val="en-GB"/>
        </w:rPr>
        <w:t xml:space="preserve">Matlab, TurboPascal, DIGITAL Visual FORTRAN v 6.6. </w:t>
      </w:r>
      <w:r>
        <w:rPr>
          <w:lang w:val="en-GB"/>
        </w:rPr>
        <w:t xml:space="preserve">Microsoft environment and Office package. </w:t>
      </w:r>
    </w:p>
    <w:p w:rsidR="00305CBA" w:rsidRDefault="001721EB">
      <w:pPr>
        <w:numPr>
          <w:ilvl w:val="0"/>
          <w:numId w:val="11"/>
        </w:numPr>
        <w:jc w:val="both"/>
        <w:rPr>
          <w:lang w:val="en-GB"/>
        </w:rPr>
      </w:pPr>
      <w:r>
        <w:rPr>
          <w:bCs/>
          <w:iCs/>
          <w:lang w:val="en-GB"/>
        </w:rPr>
        <w:t>Spanish passport.</w:t>
      </w:r>
      <w:r w:rsidR="00305CBA">
        <w:rPr>
          <w:bCs/>
          <w:iCs/>
          <w:lang w:val="en-GB"/>
        </w:rPr>
        <w:t xml:space="preserve"> European driving license.</w:t>
      </w:r>
    </w:p>
    <w:p w:rsidR="00305CBA" w:rsidRDefault="00305CBA">
      <w:pPr>
        <w:jc w:val="both"/>
        <w:rPr>
          <w:lang w:val="en-GB"/>
        </w:rPr>
      </w:pPr>
    </w:p>
    <w:p w:rsidR="00305CBA" w:rsidRDefault="00305CBA">
      <w:pPr>
        <w:jc w:val="both"/>
        <w:rPr>
          <w:lang w:val="en-GB"/>
        </w:rPr>
      </w:pPr>
    </w:p>
    <w:sectPr w:rsidR="00305CBA" w:rsidSect="000118F1">
      <w:type w:val="continuous"/>
      <w:pgSz w:w="11906" w:h="16838" w:code="9"/>
      <w:pgMar w:top="0" w:right="851" w:bottom="180" w:left="1134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89D" w:rsidRDefault="00BB689D">
      <w:r>
        <w:separator/>
      </w:r>
    </w:p>
  </w:endnote>
  <w:endnote w:type="continuationSeparator" w:id="0">
    <w:p w:rsidR="00BB689D" w:rsidRDefault="00BB68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89D" w:rsidRDefault="00BB689D">
      <w:r>
        <w:separator/>
      </w:r>
    </w:p>
  </w:footnote>
  <w:footnote w:type="continuationSeparator" w:id="0">
    <w:p w:rsidR="00BB689D" w:rsidRDefault="00BB68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60E8"/>
    <w:multiLevelType w:val="hybridMultilevel"/>
    <w:tmpl w:val="3C42313E"/>
    <w:lvl w:ilvl="0" w:tplc="9AE498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F7E240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8667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6A1C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77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BA3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A1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0CE2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1EFD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8F2356"/>
    <w:multiLevelType w:val="hybridMultilevel"/>
    <w:tmpl w:val="B57263A6"/>
    <w:lvl w:ilvl="0" w:tplc="CBE25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62E8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2806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9E1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A8A7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F470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497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0456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DE09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C06615"/>
    <w:multiLevelType w:val="hybridMultilevel"/>
    <w:tmpl w:val="E13693B4"/>
    <w:lvl w:ilvl="0" w:tplc="15B29694">
      <w:start w:val="1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color w:val="0000FF"/>
        <w:sz w:val="16"/>
      </w:rPr>
    </w:lvl>
    <w:lvl w:ilvl="1" w:tplc="1AB884D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  <w:sz w:val="16"/>
      </w:rPr>
    </w:lvl>
    <w:lvl w:ilvl="2" w:tplc="040C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0CF54DBD"/>
    <w:multiLevelType w:val="hybridMultilevel"/>
    <w:tmpl w:val="02443DA8"/>
    <w:lvl w:ilvl="0" w:tplc="4A8AE8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CEFD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763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C67C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A092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8828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8235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968D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7AC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412F35"/>
    <w:multiLevelType w:val="hybridMultilevel"/>
    <w:tmpl w:val="7172A938"/>
    <w:lvl w:ilvl="0" w:tplc="094850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82CB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D2D0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4644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70F5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3476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78C1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B4DA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48DD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787639"/>
    <w:multiLevelType w:val="hybridMultilevel"/>
    <w:tmpl w:val="8DEC2882"/>
    <w:lvl w:ilvl="0" w:tplc="1ADCCC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3AA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12BC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76A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865D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74A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47E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FEC3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8247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A56F8F"/>
    <w:multiLevelType w:val="hybridMultilevel"/>
    <w:tmpl w:val="2E32870C"/>
    <w:lvl w:ilvl="0" w:tplc="18F6F7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46BD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A0DC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4A0E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A461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200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0C6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26A2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4222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B72BA5"/>
    <w:multiLevelType w:val="hybridMultilevel"/>
    <w:tmpl w:val="16EA6630"/>
    <w:lvl w:ilvl="0" w:tplc="15B29694">
      <w:start w:val="1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color w:val="0000FF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1AB54B4F"/>
    <w:multiLevelType w:val="hybridMultilevel"/>
    <w:tmpl w:val="A06E1716"/>
    <w:lvl w:ilvl="0" w:tplc="9620D1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626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6607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C9D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B665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606D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3AA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2257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62CE5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F661AE"/>
    <w:multiLevelType w:val="hybridMultilevel"/>
    <w:tmpl w:val="4CA4BB5E"/>
    <w:lvl w:ilvl="0" w:tplc="EE1C3A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74BA68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98AB1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D0B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3EB1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DD4F5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E841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D0FF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70B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4C6E85"/>
    <w:multiLevelType w:val="hybridMultilevel"/>
    <w:tmpl w:val="8DEC2882"/>
    <w:lvl w:ilvl="0" w:tplc="5F0A6E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A2ED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3E9F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64E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98CA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3C41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800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ACE3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20A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9841EC"/>
    <w:multiLevelType w:val="hybridMultilevel"/>
    <w:tmpl w:val="9DB260F6"/>
    <w:lvl w:ilvl="0" w:tplc="769EEA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729C5D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9D8C4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08A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FA3D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4A3D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A4A7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4AD5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124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0F3E05"/>
    <w:multiLevelType w:val="hybridMultilevel"/>
    <w:tmpl w:val="FDB83B1C"/>
    <w:lvl w:ilvl="0" w:tplc="DBF04494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66E4C5A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A9A816E0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03C75D0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29306D70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EDA473B0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A12EE504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866A0ECA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BA9219BE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440F267F"/>
    <w:multiLevelType w:val="multilevel"/>
    <w:tmpl w:val="16EA6630"/>
    <w:lvl w:ilvl="0">
      <w:start w:val="1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color w:val="0000FF"/>
        <w:sz w:val="16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48471AB6"/>
    <w:multiLevelType w:val="hybridMultilevel"/>
    <w:tmpl w:val="D72892AA"/>
    <w:lvl w:ilvl="0" w:tplc="F78650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576EA3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584F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C029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8021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02D0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C28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9EAF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EE99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9362D4"/>
    <w:multiLevelType w:val="hybridMultilevel"/>
    <w:tmpl w:val="3C42313E"/>
    <w:lvl w:ilvl="0" w:tplc="E8408D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441D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168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B83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5874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46F9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8D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E821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8A57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B201D2"/>
    <w:multiLevelType w:val="hybridMultilevel"/>
    <w:tmpl w:val="23ACF0F8"/>
    <w:lvl w:ilvl="0" w:tplc="24AC2D8E">
      <w:start w:val="1"/>
      <w:numFmt w:val="bullet"/>
      <w:pStyle w:val="CV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>
    <w:nsid w:val="6A2603B1"/>
    <w:multiLevelType w:val="hybridMultilevel"/>
    <w:tmpl w:val="739A5304"/>
    <w:lvl w:ilvl="0" w:tplc="8D56B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1C72B2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26E77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342E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A44C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045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E83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68BE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C62B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837B92"/>
    <w:multiLevelType w:val="hybridMultilevel"/>
    <w:tmpl w:val="B114D0BA"/>
    <w:lvl w:ilvl="0" w:tplc="C9985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35CC31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00C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60A3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A0A5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34F1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253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F016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B2D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4553171"/>
    <w:multiLevelType w:val="hybridMultilevel"/>
    <w:tmpl w:val="E910B454"/>
    <w:lvl w:ilvl="0" w:tplc="DE40E8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6BFC17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4875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6620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E27A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0249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827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6CFE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92C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15"/>
  </w:num>
  <w:num w:numId="7">
    <w:abstractNumId w:val="12"/>
  </w:num>
  <w:num w:numId="8">
    <w:abstractNumId w:val="5"/>
  </w:num>
  <w:num w:numId="9">
    <w:abstractNumId w:val="10"/>
  </w:num>
  <w:num w:numId="10">
    <w:abstractNumId w:val="0"/>
  </w:num>
  <w:num w:numId="11">
    <w:abstractNumId w:val="17"/>
  </w:num>
  <w:num w:numId="12">
    <w:abstractNumId w:val="9"/>
  </w:num>
  <w:num w:numId="13">
    <w:abstractNumId w:val="14"/>
  </w:num>
  <w:num w:numId="14">
    <w:abstractNumId w:val="19"/>
  </w:num>
  <w:num w:numId="15">
    <w:abstractNumId w:val="11"/>
  </w:num>
  <w:num w:numId="16">
    <w:abstractNumId w:val="18"/>
  </w:num>
  <w:num w:numId="17">
    <w:abstractNumId w:val="7"/>
  </w:num>
  <w:num w:numId="18">
    <w:abstractNumId w:val="13"/>
  </w:num>
  <w:num w:numId="19">
    <w:abstractNumId w:val="2"/>
  </w:num>
  <w:num w:numId="20">
    <w:abstractNumId w:val="16"/>
  </w:num>
  <w:num w:numId="21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117"/>
    <w:rsid w:val="00003797"/>
    <w:rsid w:val="00004054"/>
    <w:rsid w:val="00006EFF"/>
    <w:rsid w:val="000118F1"/>
    <w:rsid w:val="0001589B"/>
    <w:rsid w:val="00032B32"/>
    <w:rsid w:val="000517C5"/>
    <w:rsid w:val="00055C70"/>
    <w:rsid w:val="00063627"/>
    <w:rsid w:val="000839E1"/>
    <w:rsid w:val="00084625"/>
    <w:rsid w:val="000B7117"/>
    <w:rsid w:val="000D44AC"/>
    <w:rsid w:val="00140BA5"/>
    <w:rsid w:val="001721EB"/>
    <w:rsid w:val="00194412"/>
    <w:rsid w:val="001B70EB"/>
    <w:rsid w:val="001C356B"/>
    <w:rsid w:val="001E33C1"/>
    <w:rsid w:val="002668B8"/>
    <w:rsid w:val="002A36FC"/>
    <w:rsid w:val="00305CBA"/>
    <w:rsid w:val="0032481E"/>
    <w:rsid w:val="003A4600"/>
    <w:rsid w:val="003B414B"/>
    <w:rsid w:val="003E54D3"/>
    <w:rsid w:val="0042430C"/>
    <w:rsid w:val="00451CB5"/>
    <w:rsid w:val="004826AD"/>
    <w:rsid w:val="005168A2"/>
    <w:rsid w:val="00596DF0"/>
    <w:rsid w:val="005B2071"/>
    <w:rsid w:val="00615D06"/>
    <w:rsid w:val="00652EA6"/>
    <w:rsid w:val="0068428E"/>
    <w:rsid w:val="00691DE8"/>
    <w:rsid w:val="006F10C9"/>
    <w:rsid w:val="007368FD"/>
    <w:rsid w:val="007472CD"/>
    <w:rsid w:val="007C065E"/>
    <w:rsid w:val="007F2A13"/>
    <w:rsid w:val="00835C72"/>
    <w:rsid w:val="00841ECF"/>
    <w:rsid w:val="008970B7"/>
    <w:rsid w:val="00911BA1"/>
    <w:rsid w:val="00955984"/>
    <w:rsid w:val="00967DCC"/>
    <w:rsid w:val="00994C4D"/>
    <w:rsid w:val="00A56F53"/>
    <w:rsid w:val="00B07827"/>
    <w:rsid w:val="00B1500F"/>
    <w:rsid w:val="00BB689D"/>
    <w:rsid w:val="00BE7DCC"/>
    <w:rsid w:val="00BF7507"/>
    <w:rsid w:val="00C22DF2"/>
    <w:rsid w:val="00C4269D"/>
    <w:rsid w:val="00C550EC"/>
    <w:rsid w:val="00C979DB"/>
    <w:rsid w:val="00CB621E"/>
    <w:rsid w:val="00CC5342"/>
    <w:rsid w:val="00CE750D"/>
    <w:rsid w:val="00D10A04"/>
    <w:rsid w:val="00D27243"/>
    <w:rsid w:val="00DA2865"/>
    <w:rsid w:val="00DE65DA"/>
    <w:rsid w:val="00DF665F"/>
    <w:rsid w:val="00E072F1"/>
    <w:rsid w:val="00E758B3"/>
    <w:rsid w:val="00E933D7"/>
    <w:rsid w:val="00EF5EF7"/>
    <w:rsid w:val="00F16885"/>
    <w:rsid w:val="00F53AD0"/>
    <w:rsid w:val="00F75C25"/>
    <w:rsid w:val="00F775AC"/>
    <w:rsid w:val="00FC1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42">
      <o:colormenu v:ext="edit" strokecolor="#c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18F1"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rsid w:val="000118F1"/>
    <w:pPr>
      <w:outlineLvl w:val="0"/>
    </w:pPr>
    <w:rPr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qFormat/>
    <w:rsid w:val="000118F1"/>
    <w:pPr>
      <w:jc w:val="both"/>
      <w:outlineLvl w:val="1"/>
    </w:pPr>
    <w:rPr>
      <w:color w:val="FF0000"/>
    </w:rPr>
  </w:style>
  <w:style w:type="paragraph" w:styleId="Heading3">
    <w:name w:val="heading 3"/>
    <w:basedOn w:val="Normal"/>
    <w:next w:val="NormalIndent"/>
    <w:qFormat/>
    <w:rsid w:val="000118F1"/>
    <w:pPr>
      <w:ind w:left="2268"/>
      <w:outlineLvl w:val="2"/>
    </w:pPr>
    <w:rPr>
      <w:i/>
      <w:iCs/>
      <w:color w:val="008000"/>
      <w:u w:val="words"/>
    </w:rPr>
  </w:style>
  <w:style w:type="paragraph" w:styleId="Heading4">
    <w:name w:val="heading 4"/>
    <w:basedOn w:val="Normal"/>
    <w:next w:val="Normal"/>
    <w:qFormat/>
    <w:rsid w:val="000118F1"/>
    <w:pPr>
      <w:keepNext/>
      <w:jc w:val="both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rsid w:val="000118F1"/>
    <w:pPr>
      <w:keepNext/>
      <w:ind w:right="-337"/>
      <w:jc w:val="both"/>
      <w:outlineLvl w:val="4"/>
    </w:pPr>
    <w:rPr>
      <w:sz w:val="28"/>
      <w:szCs w:val="28"/>
      <w:lang w:val="de-DE"/>
    </w:rPr>
  </w:style>
  <w:style w:type="paragraph" w:styleId="Heading6">
    <w:name w:val="heading 6"/>
    <w:basedOn w:val="Normal"/>
    <w:next w:val="Normal"/>
    <w:qFormat/>
    <w:rsid w:val="000118F1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0118F1"/>
    <w:pPr>
      <w:keepNext/>
      <w:framePr w:hSpace="141" w:wrap="notBeside" w:vAnchor="text" w:hAnchor="margin" w:y="1"/>
      <w:outlineLvl w:val="6"/>
    </w:pPr>
    <w:rPr>
      <w:rFonts w:ascii="Arial Rounded MT Bold" w:hAnsi="Arial Rounded MT Bold"/>
      <w:b/>
      <w:bCs/>
      <w:sz w:val="40"/>
      <w:szCs w:val="40"/>
    </w:rPr>
  </w:style>
  <w:style w:type="paragraph" w:styleId="Heading8">
    <w:name w:val="heading 8"/>
    <w:basedOn w:val="Normal"/>
    <w:next w:val="Normal"/>
    <w:qFormat/>
    <w:rsid w:val="000118F1"/>
    <w:pPr>
      <w:keepNext/>
      <w:framePr w:hSpace="141" w:wrap="notBeside" w:vAnchor="text" w:hAnchor="page" w:x="1033" w:y="1"/>
      <w:ind w:right="-337"/>
      <w:jc w:val="center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0118F1"/>
    <w:pPr>
      <w:keepNext/>
      <w:jc w:val="right"/>
      <w:outlineLvl w:val="8"/>
    </w:pPr>
    <w:rPr>
      <w:rFonts w:ascii="Arial Rounded MT Bold" w:hAnsi="Arial Rounded MT Bold"/>
      <w:b/>
      <w:bCs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0118F1"/>
    <w:pPr>
      <w:ind w:left="708"/>
    </w:pPr>
  </w:style>
  <w:style w:type="character" w:styleId="Hyperlink">
    <w:name w:val="Hyperlink"/>
    <w:basedOn w:val="DefaultParagraphFont"/>
    <w:rsid w:val="000118F1"/>
    <w:rPr>
      <w:color w:val="0000FF"/>
      <w:u w:val="single"/>
    </w:rPr>
  </w:style>
  <w:style w:type="paragraph" w:styleId="BodyText">
    <w:name w:val="Body Text"/>
    <w:basedOn w:val="Normal"/>
    <w:rsid w:val="000118F1"/>
    <w:pPr>
      <w:jc w:val="center"/>
    </w:pPr>
    <w:rPr>
      <w:b/>
      <w:bCs/>
    </w:rPr>
  </w:style>
  <w:style w:type="character" w:styleId="FollowedHyperlink">
    <w:name w:val="FollowedHyperlink"/>
    <w:basedOn w:val="DefaultParagraphFont"/>
    <w:rsid w:val="000118F1"/>
    <w:rPr>
      <w:color w:val="800080"/>
      <w:u w:val="single"/>
    </w:rPr>
  </w:style>
  <w:style w:type="character" w:styleId="Emphasis">
    <w:name w:val="Emphasis"/>
    <w:basedOn w:val="DefaultParagraphFont"/>
    <w:qFormat/>
    <w:rsid w:val="000118F1"/>
    <w:rPr>
      <w:i/>
      <w:iCs/>
    </w:rPr>
  </w:style>
  <w:style w:type="paragraph" w:styleId="BlockText">
    <w:name w:val="Block Text"/>
    <w:basedOn w:val="Normal"/>
    <w:rsid w:val="000118F1"/>
    <w:pPr>
      <w:spacing w:line="288" w:lineRule="auto"/>
      <w:ind w:left="357" w:right="-335"/>
      <w:jc w:val="both"/>
    </w:pPr>
  </w:style>
  <w:style w:type="paragraph" w:styleId="BodyTextIndent">
    <w:name w:val="Body Text Indent"/>
    <w:basedOn w:val="Normal"/>
    <w:rsid w:val="000118F1"/>
    <w:pPr>
      <w:spacing w:after="120"/>
      <w:ind w:left="283"/>
    </w:pPr>
  </w:style>
  <w:style w:type="paragraph" w:styleId="Footer">
    <w:name w:val="footer"/>
    <w:basedOn w:val="Normal"/>
    <w:rsid w:val="000118F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118F1"/>
  </w:style>
  <w:style w:type="paragraph" w:customStyle="1" w:styleId="CVBullet">
    <w:name w:val="CV Bullet"/>
    <w:basedOn w:val="Normal"/>
    <w:rsid w:val="000118F1"/>
    <w:pPr>
      <w:numPr>
        <w:numId w:val="20"/>
      </w:numPr>
      <w:autoSpaceDE w:val="0"/>
      <w:autoSpaceDN w:val="0"/>
      <w:adjustRightInd w:val="0"/>
      <w:spacing w:before="120"/>
      <w:textAlignment w:val="center"/>
    </w:pPr>
    <w:rPr>
      <w:rFonts w:ascii="Arial" w:eastAsia="MS Mincho" w:hAnsi="Arial" w:cs="Arial"/>
      <w:color w:val="000000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0D44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Maricruz GARCIA LEDO                                26 ans, nationalité Espagnole</vt:lpstr>
    </vt:vector>
  </TitlesOfParts>
  <Company>CPE LYON</Company>
  <LinksUpToDate>false</LinksUpToDate>
  <CharactersWithSpaces>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Maricruz GARCIA LEDO                                26 ans, nationalité Espagnole</dc:title>
  <dc:subject/>
  <dc:creator>alozano</dc:creator>
  <cp:keywords/>
  <dc:description/>
  <cp:lastModifiedBy>Lozano, Alberto</cp:lastModifiedBy>
  <cp:revision>7</cp:revision>
  <cp:lastPrinted>2009-11-25T12:00:00Z</cp:lastPrinted>
  <dcterms:created xsi:type="dcterms:W3CDTF">2010-12-17T03:44:00Z</dcterms:created>
  <dcterms:modified xsi:type="dcterms:W3CDTF">2011-01-11T11:43:00Z</dcterms:modified>
</cp:coreProperties>
</file>