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2535A" w14:textId="77777777" w:rsidR="006C5CFA" w:rsidRPr="003B02DB" w:rsidRDefault="006C5CFA" w:rsidP="006C5CFA">
      <w:pPr>
        <w:shd w:val="clear" w:color="auto" w:fill="FFFFFF"/>
        <w:spacing w:after="0" w:line="240" w:lineRule="auto"/>
        <w:outlineLvl w:val="0"/>
        <w:rPr>
          <w:rFonts w:ascii="inherit" w:eastAsia="Times New Roman" w:hAnsi="inherit" w:cs="Helvetica"/>
          <w:b/>
          <w:bCs/>
          <w:color w:val="4D4E53"/>
          <w:kern w:val="36"/>
          <w:sz w:val="31"/>
          <w:szCs w:val="31"/>
          <w:bdr w:val="none" w:sz="0" w:space="0" w:color="auto" w:frame="1"/>
          <w:lang w:eastAsia="en-GB"/>
        </w:rPr>
      </w:pPr>
      <w:bookmarkStart w:id="0" w:name="_GoBack"/>
      <w:bookmarkEnd w:id="0"/>
      <w:r w:rsidRPr="003B02DB">
        <w:rPr>
          <w:rFonts w:ascii="inherit" w:eastAsia="Times New Roman" w:hAnsi="inherit" w:cs="Helvetica"/>
          <w:b/>
          <w:bCs/>
          <w:color w:val="4D4E53"/>
          <w:kern w:val="36"/>
          <w:sz w:val="31"/>
          <w:szCs w:val="31"/>
          <w:bdr w:val="none" w:sz="0" w:space="0" w:color="auto" w:frame="1"/>
          <w:lang w:eastAsia="en-GB"/>
        </w:rPr>
        <w:t>Project Engineering Manager</w:t>
      </w:r>
    </w:p>
    <w:p w14:paraId="358479F0" w14:textId="77777777" w:rsidR="006C5CFA" w:rsidRPr="003B02DB" w:rsidRDefault="006C5CFA" w:rsidP="006C5CFA">
      <w:pPr>
        <w:shd w:val="clear" w:color="auto" w:fill="FFFFFF"/>
        <w:spacing w:after="0" w:line="240" w:lineRule="auto"/>
        <w:rPr>
          <w:rFonts w:ascii="inherit" w:eastAsia="Times New Roman" w:hAnsi="inherit" w:cs="Helvetica"/>
          <w:color w:val="4D4E53"/>
          <w:sz w:val="24"/>
          <w:szCs w:val="24"/>
          <w:lang w:eastAsia="en-GB"/>
        </w:rPr>
      </w:pPr>
      <w:r w:rsidRPr="003B02DB">
        <w:rPr>
          <w:rFonts w:ascii="inherit" w:eastAsia="Times New Roman" w:hAnsi="inherit" w:cs="Helvetica"/>
          <w:color w:val="4D4E53"/>
          <w:sz w:val="24"/>
          <w:szCs w:val="24"/>
          <w:lang w:eastAsia="en-GB"/>
        </w:rPr>
        <w:t>EU-UK-Hersham</w:t>
      </w:r>
    </w:p>
    <w:p w14:paraId="3646C8A6" w14:textId="77777777" w:rsidR="006C5CFA" w:rsidRPr="003B02DB" w:rsidRDefault="006C5CFA" w:rsidP="006C5CFA">
      <w:pPr>
        <w:shd w:val="clear" w:color="auto" w:fill="FFFFFF"/>
        <w:spacing w:after="0" w:line="240" w:lineRule="auto"/>
        <w:rPr>
          <w:rFonts w:ascii="inherit" w:eastAsia="Times New Roman" w:hAnsi="inherit" w:cs="Helvetica"/>
          <w:b/>
          <w:bCs/>
          <w:color w:val="4D4E53"/>
          <w:sz w:val="24"/>
          <w:szCs w:val="24"/>
          <w:lang w:eastAsia="en-GB"/>
        </w:rPr>
      </w:pPr>
      <w:r w:rsidRPr="003B02DB">
        <w:rPr>
          <w:rFonts w:ascii="inherit" w:eastAsia="Times New Roman" w:hAnsi="inherit" w:cs="Helvetica"/>
          <w:b/>
          <w:bCs/>
          <w:color w:val="4D4E53"/>
          <w:sz w:val="24"/>
          <w:szCs w:val="24"/>
          <w:lang w:eastAsia="en-GB"/>
        </w:rPr>
        <w:t>Job Description and Qualifications</w:t>
      </w:r>
    </w:p>
    <w:p w14:paraId="548C67B0" w14:textId="77777777" w:rsidR="006C5CFA" w:rsidRPr="003B02DB" w:rsidRDefault="006C5CFA" w:rsidP="006C5CFA">
      <w:pPr>
        <w:shd w:val="clear" w:color="auto" w:fill="FFFFFF"/>
        <w:spacing w:after="0" w:line="240" w:lineRule="auto"/>
        <w:rPr>
          <w:rFonts w:ascii="inherit" w:eastAsia="Times New Roman" w:hAnsi="inherit" w:cs="Helvetica"/>
          <w:color w:val="4D4E53"/>
          <w:sz w:val="24"/>
          <w:szCs w:val="24"/>
          <w:lang w:eastAsia="en-GB"/>
        </w:rPr>
      </w:pPr>
      <w:r w:rsidRPr="003B02DB">
        <w:rPr>
          <w:rFonts w:ascii="inherit" w:eastAsia="Times New Roman" w:hAnsi="inherit" w:cs="Helvetica"/>
          <w:color w:val="4D4E53"/>
          <w:sz w:val="20"/>
          <w:szCs w:val="20"/>
          <w:bdr w:val="none" w:sz="0" w:space="0" w:color="auto" w:frame="1"/>
          <w:lang w:eastAsia="en-GB"/>
        </w:rPr>
        <w:t>At Air Products, we've been helping our customers to become more productive, energy efficient and sustainable for more than 75 years. With approximately 15,000 employees and operations in 50 countries, we serve customers across a wide range of industries from food and beverage to medical, energy and transportation. We supply a unique portfolio of atmospheric and process gases, equipment and services.</w:t>
      </w:r>
      <w:r w:rsidRPr="003B02DB">
        <w:rPr>
          <w:rFonts w:ascii="inherit" w:eastAsia="Times New Roman" w:hAnsi="inherit" w:cs="Helvetica"/>
          <w:color w:val="4D4E53"/>
          <w:sz w:val="20"/>
          <w:szCs w:val="20"/>
          <w:bdr w:val="none" w:sz="0" w:space="0" w:color="auto" w:frame="1"/>
          <w:lang w:eastAsia="en-GB"/>
        </w:rPr>
        <w:br/>
      </w:r>
      <w:r w:rsidRPr="003B02DB">
        <w:rPr>
          <w:rFonts w:ascii="inherit" w:eastAsia="Times New Roman" w:hAnsi="inherit" w:cs="Helvetica"/>
          <w:color w:val="4D4E53"/>
          <w:sz w:val="20"/>
          <w:szCs w:val="20"/>
          <w:bdr w:val="none" w:sz="0" w:space="0" w:color="auto" w:frame="1"/>
          <w:lang w:eastAsia="en-GB"/>
        </w:rPr>
        <w:br/>
        <w:t>We are currently seeking a </w:t>
      </w:r>
      <w:r w:rsidRPr="003B02DB">
        <w:rPr>
          <w:rFonts w:ascii="inherit" w:eastAsia="Times New Roman" w:hAnsi="inherit" w:cs="Helvetica"/>
          <w:b/>
          <w:bCs/>
          <w:color w:val="4D4E53"/>
          <w:sz w:val="20"/>
          <w:szCs w:val="20"/>
          <w:bdr w:val="none" w:sz="0" w:space="0" w:color="auto" w:frame="1"/>
          <w:lang w:eastAsia="en-GB"/>
        </w:rPr>
        <w:t>Project Engineering Manager </w:t>
      </w:r>
      <w:r w:rsidRPr="003B02DB">
        <w:rPr>
          <w:rFonts w:ascii="inherit" w:eastAsia="Times New Roman" w:hAnsi="inherit" w:cs="Helvetica"/>
          <w:color w:val="4D4E53"/>
          <w:sz w:val="20"/>
          <w:szCs w:val="20"/>
          <w:bdr w:val="none" w:sz="0" w:space="0" w:color="auto" w:frame="1"/>
          <w:lang w:eastAsia="en-GB"/>
        </w:rPr>
        <w:t>to join our Engineering team in Hersham. Reporting into the Director of Engineering, you will be responsible for leading the engineering activities and managing lead engineers on complex, capital projects.</w:t>
      </w:r>
      <w:r w:rsidRPr="003B02DB">
        <w:rPr>
          <w:rFonts w:ascii="inherit" w:eastAsia="Times New Roman" w:hAnsi="inherit" w:cs="Helvetica"/>
          <w:color w:val="4D4E53"/>
          <w:sz w:val="20"/>
          <w:szCs w:val="20"/>
          <w:bdr w:val="none" w:sz="0" w:space="0" w:color="auto" w:frame="1"/>
          <w:lang w:eastAsia="en-GB"/>
        </w:rPr>
        <w:br/>
      </w:r>
      <w:r w:rsidRPr="003B02DB">
        <w:rPr>
          <w:rFonts w:ascii="inherit" w:eastAsia="Times New Roman" w:hAnsi="inherit" w:cs="Helvetica"/>
          <w:color w:val="4D4E53"/>
          <w:sz w:val="20"/>
          <w:szCs w:val="20"/>
          <w:bdr w:val="none" w:sz="0" w:space="0" w:color="auto" w:frame="1"/>
          <w:lang w:eastAsia="en-GB"/>
        </w:rPr>
        <w:br/>
      </w:r>
      <w:r w:rsidRPr="003B02DB">
        <w:rPr>
          <w:rFonts w:ascii="inherit" w:eastAsia="Times New Roman" w:hAnsi="inherit" w:cs="Helvetica"/>
          <w:b/>
          <w:bCs/>
          <w:color w:val="4D4E53"/>
          <w:sz w:val="20"/>
          <w:szCs w:val="20"/>
          <w:u w:val="single"/>
          <w:bdr w:val="none" w:sz="0" w:space="0" w:color="auto" w:frame="1"/>
          <w:lang w:eastAsia="en-GB"/>
        </w:rPr>
        <w:t>Your Responsibilities:</w:t>
      </w:r>
    </w:p>
    <w:p w14:paraId="2972AD8B" w14:textId="77777777" w:rsidR="006C5CFA" w:rsidRPr="003B02DB" w:rsidRDefault="006C5CFA" w:rsidP="006C5CFA">
      <w:pPr>
        <w:numPr>
          <w:ilvl w:val="0"/>
          <w:numId w:val="1"/>
        </w:numPr>
        <w:shd w:val="clear" w:color="auto" w:fill="FFFFFF"/>
        <w:spacing w:after="0" w:line="240" w:lineRule="auto"/>
        <w:ind w:left="0"/>
        <w:rPr>
          <w:rFonts w:ascii="inherit" w:eastAsia="Times New Roman" w:hAnsi="inherit" w:cs="Helvetica"/>
          <w:color w:val="4D4E53"/>
          <w:sz w:val="24"/>
          <w:szCs w:val="24"/>
          <w:lang w:eastAsia="en-GB"/>
        </w:rPr>
      </w:pPr>
      <w:r w:rsidRPr="003B02DB">
        <w:rPr>
          <w:rFonts w:ascii="inherit" w:eastAsia="Times New Roman" w:hAnsi="inherit" w:cs="Helvetica"/>
          <w:color w:val="4D4E53"/>
          <w:sz w:val="20"/>
          <w:szCs w:val="20"/>
          <w:bdr w:val="none" w:sz="0" w:space="0" w:color="auto" w:frame="1"/>
          <w:lang w:eastAsia="en-GB"/>
        </w:rPr>
        <w:t>Developing overall Engineering and Design execution strategy in addition to project specific instructions and procedures.</w:t>
      </w:r>
    </w:p>
    <w:p w14:paraId="2F7888D6" w14:textId="77777777" w:rsidR="006C5CFA" w:rsidRPr="003B02DB" w:rsidRDefault="006C5CFA" w:rsidP="006C5CFA">
      <w:pPr>
        <w:numPr>
          <w:ilvl w:val="0"/>
          <w:numId w:val="1"/>
        </w:numPr>
        <w:shd w:val="clear" w:color="auto" w:fill="FFFFFF"/>
        <w:spacing w:after="0" w:line="240" w:lineRule="auto"/>
        <w:ind w:left="0"/>
        <w:rPr>
          <w:rFonts w:ascii="inherit" w:eastAsia="Times New Roman" w:hAnsi="inherit" w:cs="Helvetica"/>
          <w:color w:val="4D4E53"/>
          <w:sz w:val="24"/>
          <w:szCs w:val="24"/>
          <w:lang w:eastAsia="en-GB"/>
        </w:rPr>
      </w:pPr>
      <w:r w:rsidRPr="003B02DB">
        <w:rPr>
          <w:rFonts w:ascii="inherit" w:eastAsia="Times New Roman" w:hAnsi="inherit" w:cs="Helvetica"/>
          <w:color w:val="4D4E53"/>
          <w:sz w:val="20"/>
          <w:szCs w:val="20"/>
          <w:bdr w:val="none" w:sz="0" w:space="0" w:color="auto" w:frame="1"/>
          <w:lang w:eastAsia="en-GB"/>
        </w:rPr>
        <w:t>Consolidating department engineering budgets and manage them during the project, providing strategic direction.</w:t>
      </w:r>
    </w:p>
    <w:p w14:paraId="3E263D54" w14:textId="77777777" w:rsidR="006C5CFA" w:rsidRPr="003B02DB" w:rsidRDefault="006C5CFA" w:rsidP="006C5CFA">
      <w:pPr>
        <w:numPr>
          <w:ilvl w:val="0"/>
          <w:numId w:val="1"/>
        </w:numPr>
        <w:shd w:val="clear" w:color="auto" w:fill="FFFFFF"/>
        <w:spacing w:after="0" w:line="240" w:lineRule="auto"/>
        <w:ind w:left="0"/>
        <w:rPr>
          <w:rFonts w:ascii="inherit" w:eastAsia="Times New Roman" w:hAnsi="inherit" w:cs="Helvetica"/>
          <w:color w:val="4D4E53"/>
          <w:sz w:val="24"/>
          <w:szCs w:val="24"/>
          <w:lang w:eastAsia="en-GB"/>
        </w:rPr>
      </w:pPr>
      <w:r w:rsidRPr="003B02DB">
        <w:rPr>
          <w:rFonts w:ascii="inherit" w:eastAsia="Times New Roman" w:hAnsi="inherit" w:cs="Helvetica"/>
          <w:color w:val="4D4E53"/>
          <w:sz w:val="20"/>
          <w:szCs w:val="20"/>
          <w:bdr w:val="none" w:sz="0" w:space="0" w:color="auto" w:frame="1"/>
          <w:lang w:eastAsia="en-GB"/>
        </w:rPr>
        <w:t>Directing internal engineering and design resources to produce delivery on schedule and on budget monitoring progress and performance.</w:t>
      </w:r>
    </w:p>
    <w:p w14:paraId="5C0B9336" w14:textId="77777777" w:rsidR="006C5CFA" w:rsidRPr="003B02DB" w:rsidRDefault="006C5CFA" w:rsidP="006C5CFA">
      <w:pPr>
        <w:numPr>
          <w:ilvl w:val="0"/>
          <w:numId w:val="1"/>
        </w:numPr>
        <w:shd w:val="clear" w:color="auto" w:fill="FFFFFF"/>
        <w:spacing w:after="0" w:line="240" w:lineRule="auto"/>
        <w:ind w:left="0"/>
        <w:rPr>
          <w:rFonts w:ascii="inherit" w:eastAsia="Times New Roman" w:hAnsi="inherit" w:cs="Helvetica"/>
          <w:color w:val="4D4E53"/>
          <w:sz w:val="24"/>
          <w:szCs w:val="24"/>
          <w:lang w:eastAsia="en-GB"/>
        </w:rPr>
      </w:pPr>
      <w:r w:rsidRPr="003B02DB">
        <w:rPr>
          <w:rFonts w:ascii="inherit" w:eastAsia="Times New Roman" w:hAnsi="inherit" w:cs="Helvetica"/>
          <w:color w:val="4D4E53"/>
          <w:sz w:val="20"/>
          <w:szCs w:val="20"/>
          <w:bdr w:val="none" w:sz="0" w:space="0" w:color="auto" w:frame="1"/>
          <w:lang w:eastAsia="en-GB"/>
        </w:rPr>
        <w:t>Ensuring effective technical coordination with Clients or third-party representatives and making necessary technical decisions to resolve conflicts between disciplines.</w:t>
      </w:r>
    </w:p>
    <w:p w14:paraId="431B5456" w14:textId="77777777" w:rsidR="006C5CFA" w:rsidRPr="003B02DB" w:rsidRDefault="006C5CFA" w:rsidP="006C5CFA">
      <w:pPr>
        <w:numPr>
          <w:ilvl w:val="0"/>
          <w:numId w:val="1"/>
        </w:numPr>
        <w:shd w:val="clear" w:color="auto" w:fill="FFFFFF"/>
        <w:spacing w:after="0" w:line="240" w:lineRule="auto"/>
        <w:ind w:left="0"/>
        <w:rPr>
          <w:rFonts w:ascii="inherit" w:eastAsia="Times New Roman" w:hAnsi="inherit" w:cs="Helvetica"/>
          <w:color w:val="4D4E53"/>
          <w:sz w:val="24"/>
          <w:szCs w:val="24"/>
          <w:lang w:eastAsia="en-GB"/>
        </w:rPr>
      </w:pPr>
      <w:r w:rsidRPr="003B02DB">
        <w:rPr>
          <w:rFonts w:ascii="inherit" w:eastAsia="Times New Roman" w:hAnsi="inherit" w:cs="Helvetica"/>
          <w:color w:val="4D4E53"/>
          <w:sz w:val="20"/>
          <w:szCs w:val="20"/>
          <w:bdr w:val="none" w:sz="0" w:space="0" w:color="auto" w:frame="1"/>
          <w:lang w:eastAsia="en-GB"/>
        </w:rPr>
        <w:t>Coordinating the review of client’s specifications and procedures, preparation of deviation lists, and managing client review of AP deliverables.</w:t>
      </w:r>
    </w:p>
    <w:p w14:paraId="0A7F394B" w14:textId="66397163" w:rsidR="006C5CFA" w:rsidRPr="006C5CFA" w:rsidRDefault="006C5CFA" w:rsidP="006C5CFA">
      <w:pPr>
        <w:numPr>
          <w:ilvl w:val="0"/>
          <w:numId w:val="1"/>
        </w:numPr>
        <w:shd w:val="clear" w:color="auto" w:fill="FFFFFF"/>
        <w:spacing w:after="0" w:line="240" w:lineRule="auto"/>
        <w:ind w:left="0"/>
        <w:rPr>
          <w:rFonts w:ascii="inherit" w:eastAsia="Times New Roman" w:hAnsi="inherit" w:cs="Helvetica"/>
          <w:color w:val="4D4E53"/>
          <w:sz w:val="24"/>
          <w:szCs w:val="24"/>
          <w:lang w:eastAsia="en-GB"/>
        </w:rPr>
      </w:pPr>
      <w:r w:rsidRPr="003B02DB">
        <w:rPr>
          <w:rFonts w:ascii="inherit" w:eastAsia="Times New Roman" w:hAnsi="inherit" w:cs="Helvetica"/>
          <w:color w:val="4D4E53"/>
          <w:sz w:val="20"/>
          <w:szCs w:val="20"/>
          <w:bdr w:val="none" w:sz="0" w:space="0" w:color="auto" w:frame="1"/>
          <w:lang w:eastAsia="en-GB"/>
        </w:rPr>
        <w:t>Ensuring all changes are handled in accordance with the project procedures and owns the whole lessons learned process.</w:t>
      </w:r>
    </w:p>
    <w:p w14:paraId="44BFDC46" w14:textId="77777777" w:rsidR="006C5CFA" w:rsidRPr="003B02DB" w:rsidRDefault="006C5CFA" w:rsidP="006C5CFA">
      <w:pPr>
        <w:shd w:val="clear" w:color="auto" w:fill="FFFFFF"/>
        <w:spacing w:after="0" w:line="240" w:lineRule="auto"/>
        <w:rPr>
          <w:rFonts w:ascii="inherit" w:eastAsia="Times New Roman" w:hAnsi="inherit" w:cs="Helvetica"/>
          <w:color w:val="4D4E53"/>
          <w:sz w:val="24"/>
          <w:szCs w:val="24"/>
          <w:lang w:eastAsia="en-GB"/>
        </w:rPr>
      </w:pPr>
    </w:p>
    <w:p w14:paraId="4DC5A1C0" w14:textId="77777777" w:rsidR="006C5CFA" w:rsidRPr="003B02DB" w:rsidRDefault="006C5CFA" w:rsidP="006C5CFA">
      <w:pPr>
        <w:shd w:val="clear" w:color="auto" w:fill="FFFFFF"/>
        <w:spacing w:after="0" w:line="240" w:lineRule="auto"/>
        <w:rPr>
          <w:rFonts w:ascii="Helvetica" w:eastAsia="Times New Roman" w:hAnsi="Helvetica" w:cs="Helvetica"/>
          <w:color w:val="4D4E53"/>
          <w:sz w:val="24"/>
          <w:szCs w:val="24"/>
          <w:lang w:eastAsia="en-GB"/>
        </w:rPr>
      </w:pPr>
      <w:r w:rsidRPr="003B02DB">
        <w:rPr>
          <w:rFonts w:ascii="inherit" w:eastAsia="Times New Roman" w:hAnsi="inherit" w:cs="Helvetica"/>
          <w:b/>
          <w:bCs/>
          <w:color w:val="4D4E53"/>
          <w:sz w:val="20"/>
          <w:szCs w:val="20"/>
          <w:u w:val="single"/>
          <w:bdr w:val="none" w:sz="0" w:space="0" w:color="auto" w:frame="1"/>
          <w:lang w:eastAsia="en-GB"/>
        </w:rPr>
        <w:t>What we're looking for</w:t>
      </w:r>
    </w:p>
    <w:p w14:paraId="31DB22BC" w14:textId="77777777" w:rsidR="006C5CFA" w:rsidRPr="003B02DB" w:rsidRDefault="006C5CFA" w:rsidP="006C5CFA">
      <w:pPr>
        <w:numPr>
          <w:ilvl w:val="0"/>
          <w:numId w:val="2"/>
        </w:numPr>
        <w:shd w:val="clear" w:color="auto" w:fill="FFFFFF"/>
        <w:spacing w:after="0" w:line="240" w:lineRule="auto"/>
        <w:ind w:left="0"/>
        <w:rPr>
          <w:rFonts w:ascii="inherit" w:eastAsia="Times New Roman" w:hAnsi="inherit" w:cs="Helvetica"/>
          <w:color w:val="4D4E53"/>
          <w:sz w:val="24"/>
          <w:szCs w:val="24"/>
          <w:lang w:eastAsia="en-GB"/>
        </w:rPr>
      </w:pPr>
      <w:r w:rsidRPr="003B02DB">
        <w:rPr>
          <w:rFonts w:ascii="inherit" w:eastAsia="Times New Roman" w:hAnsi="inherit" w:cs="Helvetica"/>
          <w:color w:val="4D4E53"/>
          <w:sz w:val="20"/>
          <w:szCs w:val="20"/>
          <w:bdr w:val="none" w:sz="0" w:space="0" w:color="auto" w:frame="1"/>
          <w:lang w:eastAsia="en-GB"/>
        </w:rPr>
        <w:t xml:space="preserve">You will have significant previous meaningful experience within a professional environment in addition to a </w:t>
      </w:r>
      <w:proofErr w:type="gramStart"/>
      <w:r w:rsidRPr="003B02DB">
        <w:rPr>
          <w:rFonts w:ascii="inherit" w:eastAsia="Times New Roman" w:hAnsi="inherit" w:cs="Helvetica"/>
          <w:color w:val="4D4E53"/>
          <w:sz w:val="20"/>
          <w:szCs w:val="20"/>
          <w:bdr w:val="none" w:sz="0" w:space="0" w:color="auto" w:frame="1"/>
          <w:lang w:eastAsia="en-GB"/>
        </w:rPr>
        <w:t>Bachelor’s</w:t>
      </w:r>
      <w:proofErr w:type="gramEnd"/>
      <w:r w:rsidRPr="003B02DB">
        <w:rPr>
          <w:rFonts w:ascii="inherit" w:eastAsia="Times New Roman" w:hAnsi="inherit" w:cs="Helvetica"/>
          <w:color w:val="4D4E53"/>
          <w:sz w:val="20"/>
          <w:szCs w:val="20"/>
          <w:bdr w:val="none" w:sz="0" w:space="0" w:color="auto" w:frame="1"/>
          <w:lang w:eastAsia="en-GB"/>
        </w:rPr>
        <w:t xml:space="preserve"> degree, or higher, in an engineering discipline.</w:t>
      </w:r>
    </w:p>
    <w:p w14:paraId="3ED053EC" w14:textId="77777777" w:rsidR="006C5CFA" w:rsidRPr="003B02DB" w:rsidRDefault="006C5CFA" w:rsidP="006C5CFA">
      <w:pPr>
        <w:numPr>
          <w:ilvl w:val="0"/>
          <w:numId w:val="2"/>
        </w:numPr>
        <w:shd w:val="clear" w:color="auto" w:fill="FFFFFF"/>
        <w:spacing w:after="0" w:line="240" w:lineRule="auto"/>
        <w:ind w:left="0"/>
        <w:rPr>
          <w:rFonts w:ascii="inherit" w:eastAsia="Times New Roman" w:hAnsi="inherit" w:cs="Helvetica"/>
          <w:color w:val="4D4E53"/>
          <w:sz w:val="24"/>
          <w:szCs w:val="24"/>
          <w:lang w:eastAsia="en-GB"/>
        </w:rPr>
      </w:pPr>
      <w:r w:rsidRPr="003B02DB">
        <w:rPr>
          <w:rFonts w:ascii="inherit" w:eastAsia="Times New Roman" w:hAnsi="inherit" w:cs="Helvetica"/>
          <w:color w:val="4D4E53"/>
          <w:sz w:val="20"/>
          <w:szCs w:val="20"/>
          <w:bdr w:val="none" w:sz="0" w:space="0" w:color="auto" w:frame="1"/>
          <w:lang w:eastAsia="en-GB"/>
        </w:rPr>
        <w:t>You possess a strong track record in the management of detailed engineering activities of process plants</w:t>
      </w:r>
    </w:p>
    <w:p w14:paraId="59306577" w14:textId="77777777" w:rsidR="006C5CFA" w:rsidRPr="003B02DB" w:rsidRDefault="006C5CFA" w:rsidP="006C5CFA">
      <w:pPr>
        <w:numPr>
          <w:ilvl w:val="0"/>
          <w:numId w:val="2"/>
        </w:numPr>
        <w:shd w:val="clear" w:color="auto" w:fill="FFFFFF"/>
        <w:spacing w:after="0" w:line="240" w:lineRule="auto"/>
        <w:ind w:left="0"/>
        <w:rPr>
          <w:rFonts w:ascii="inherit" w:eastAsia="Times New Roman" w:hAnsi="inherit" w:cs="Helvetica"/>
          <w:color w:val="4D4E53"/>
          <w:sz w:val="24"/>
          <w:szCs w:val="24"/>
          <w:lang w:eastAsia="en-GB"/>
        </w:rPr>
      </w:pPr>
      <w:r w:rsidRPr="003B02DB">
        <w:rPr>
          <w:rFonts w:ascii="inherit" w:eastAsia="Times New Roman" w:hAnsi="inherit" w:cs="Helvetica"/>
          <w:color w:val="4D4E53"/>
          <w:sz w:val="20"/>
          <w:szCs w:val="20"/>
          <w:bdr w:val="none" w:sz="0" w:space="0" w:color="auto" w:frame="1"/>
          <w:lang w:eastAsia="en-GB"/>
        </w:rPr>
        <w:t>You have previous experience on Engineering Procurement and Construction (EPC), Industrial Gases or Petrochemical projects.</w:t>
      </w:r>
    </w:p>
    <w:p w14:paraId="30B1732D" w14:textId="77777777" w:rsidR="006C5CFA" w:rsidRPr="003B02DB" w:rsidRDefault="006C5CFA" w:rsidP="006C5CFA">
      <w:pPr>
        <w:numPr>
          <w:ilvl w:val="0"/>
          <w:numId w:val="2"/>
        </w:numPr>
        <w:shd w:val="clear" w:color="auto" w:fill="FFFFFF"/>
        <w:spacing w:after="0" w:line="240" w:lineRule="auto"/>
        <w:ind w:left="0"/>
        <w:rPr>
          <w:rFonts w:ascii="inherit" w:eastAsia="Times New Roman" w:hAnsi="inherit" w:cs="Helvetica"/>
          <w:color w:val="4D4E53"/>
          <w:sz w:val="24"/>
          <w:szCs w:val="24"/>
          <w:lang w:eastAsia="en-GB"/>
        </w:rPr>
      </w:pPr>
      <w:r w:rsidRPr="003B02DB">
        <w:rPr>
          <w:rFonts w:ascii="inherit" w:eastAsia="Times New Roman" w:hAnsi="inherit" w:cs="Helvetica"/>
          <w:color w:val="4D4E53"/>
          <w:sz w:val="20"/>
          <w:szCs w:val="20"/>
          <w:bdr w:val="none" w:sz="0" w:space="0" w:color="auto" w:frame="1"/>
          <w:lang w:eastAsia="en-GB"/>
        </w:rPr>
        <w:t>Previous experience and time spent at construction sites. Process Plant construction would be desirable.</w:t>
      </w:r>
    </w:p>
    <w:p w14:paraId="229C633C" w14:textId="77777777" w:rsidR="006C5CFA" w:rsidRPr="003B02DB" w:rsidRDefault="006C5CFA" w:rsidP="006C5CFA">
      <w:pPr>
        <w:numPr>
          <w:ilvl w:val="0"/>
          <w:numId w:val="2"/>
        </w:numPr>
        <w:shd w:val="clear" w:color="auto" w:fill="FFFFFF"/>
        <w:spacing w:after="0" w:line="240" w:lineRule="auto"/>
        <w:ind w:left="0"/>
        <w:rPr>
          <w:rFonts w:ascii="inherit" w:eastAsia="Times New Roman" w:hAnsi="inherit" w:cs="Helvetica"/>
          <w:color w:val="4D4E53"/>
          <w:sz w:val="24"/>
          <w:szCs w:val="24"/>
          <w:lang w:eastAsia="en-GB"/>
        </w:rPr>
      </w:pPr>
      <w:r w:rsidRPr="003B02DB">
        <w:rPr>
          <w:rFonts w:ascii="inherit" w:eastAsia="Times New Roman" w:hAnsi="inherit" w:cs="Helvetica"/>
          <w:color w:val="4D4E53"/>
          <w:sz w:val="20"/>
          <w:szCs w:val="20"/>
          <w:bdr w:val="none" w:sz="0" w:space="0" w:color="auto" w:frame="1"/>
          <w:lang w:eastAsia="en-GB"/>
        </w:rPr>
        <w:t>You need an ability to bring teams together to achieve project targets and achieve goals.</w:t>
      </w:r>
    </w:p>
    <w:p w14:paraId="6497BF20" w14:textId="77777777" w:rsidR="006C5CFA" w:rsidRPr="003B02DB" w:rsidRDefault="006C5CFA" w:rsidP="006C5CFA">
      <w:pPr>
        <w:numPr>
          <w:ilvl w:val="0"/>
          <w:numId w:val="2"/>
        </w:numPr>
        <w:shd w:val="clear" w:color="auto" w:fill="FFFFFF"/>
        <w:spacing w:after="0" w:line="240" w:lineRule="auto"/>
        <w:ind w:left="0"/>
        <w:rPr>
          <w:rFonts w:ascii="inherit" w:eastAsia="Times New Roman" w:hAnsi="inherit" w:cs="Helvetica"/>
          <w:color w:val="4D4E53"/>
          <w:sz w:val="24"/>
          <w:szCs w:val="24"/>
          <w:lang w:eastAsia="en-GB"/>
        </w:rPr>
      </w:pPr>
      <w:r w:rsidRPr="003B02DB">
        <w:rPr>
          <w:rFonts w:ascii="inherit" w:eastAsia="Times New Roman" w:hAnsi="inherit" w:cs="Helvetica"/>
          <w:color w:val="4D4E53"/>
          <w:sz w:val="20"/>
          <w:szCs w:val="20"/>
          <w:bdr w:val="none" w:sz="0" w:space="0" w:color="auto" w:frame="1"/>
          <w:lang w:eastAsia="en-GB"/>
        </w:rPr>
        <w:t>You have strong organisational, communication and facilitation skills.</w:t>
      </w:r>
    </w:p>
    <w:p w14:paraId="2C8C0FA9" w14:textId="77777777" w:rsidR="006C5CFA" w:rsidRPr="003B02DB" w:rsidRDefault="006C5CFA" w:rsidP="006C5CFA">
      <w:pPr>
        <w:numPr>
          <w:ilvl w:val="0"/>
          <w:numId w:val="2"/>
        </w:numPr>
        <w:shd w:val="clear" w:color="auto" w:fill="FFFFFF"/>
        <w:spacing w:after="0" w:line="240" w:lineRule="auto"/>
        <w:ind w:left="0"/>
        <w:rPr>
          <w:rFonts w:ascii="inherit" w:eastAsia="Times New Roman" w:hAnsi="inherit" w:cs="Helvetica"/>
          <w:color w:val="4D4E53"/>
          <w:sz w:val="24"/>
          <w:szCs w:val="24"/>
          <w:lang w:eastAsia="en-GB"/>
        </w:rPr>
      </w:pPr>
      <w:r w:rsidRPr="003B02DB">
        <w:rPr>
          <w:rFonts w:ascii="inherit" w:eastAsia="Times New Roman" w:hAnsi="inherit" w:cs="Helvetica"/>
          <w:color w:val="4D4E53"/>
          <w:sz w:val="20"/>
          <w:szCs w:val="20"/>
          <w:bdr w:val="none" w:sz="0" w:space="0" w:color="auto" w:frame="1"/>
          <w:lang w:eastAsia="en-GB"/>
        </w:rPr>
        <w:t>You are commercially aware with the ability to manage change</w:t>
      </w:r>
    </w:p>
    <w:p w14:paraId="1441827D" w14:textId="77777777" w:rsidR="006C5CFA" w:rsidRPr="003B02DB" w:rsidRDefault="006C5CFA" w:rsidP="006C5CFA">
      <w:pPr>
        <w:numPr>
          <w:ilvl w:val="0"/>
          <w:numId w:val="2"/>
        </w:numPr>
        <w:shd w:val="clear" w:color="auto" w:fill="FFFFFF"/>
        <w:spacing w:after="0" w:line="240" w:lineRule="auto"/>
        <w:ind w:left="0"/>
        <w:rPr>
          <w:rFonts w:ascii="inherit" w:eastAsia="Times New Roman" w:hAnsi="inherit" w:cs="Helvetica"/>
          <w:color w:val="4D4E53"/>
          <w:sz w:val="24"/>
          <w:szCs w:val="24"/>
          <w:lang w:eastAsia="en-GB"/>
        </w:rPr>
      </w:pPr>
      <w:r w:rsidRPr="003B02DB">
        <w:rPr>
          <w:rFonts w:ascii="inherit" w:eastAsia="Times New Roman" w:hAnsi="inherit" w:cs="Helvetica"/>
          <w:color w:val="4D4E53"/>
          <w:sz w:val="20"/>
          <w:szCs w:val="20"/>
          <w:bdr w:val="none" w:sz="0" w:space="0" w:color="auto" w:frame="1"/>
          <w:lang w:eastAsia="en-GB"/>
        </w:rPr>
        <w:t>A dedicated and driven approach &amp; be committed to getting it right with a never-ending passion to learn, improve, contribute and champion these traits in others.</w:t>
      </w:r>
    </w:p>
    <w:p w14:paraId="3037C2D0" w14:textId="77777777" w:rsidR="006C5CFA" w:rsidRPr="003B02DB" w:rsidRDefault="006C5CFA" w:rsidP="006C5CFA">
      <w:pPr>
        <w:shd w:val="clear" w:color="auto" w:fill="FFFFFF"/>
        <w:spacing w:after="0" w:line="240" w:lineRule="auto"/>
        <w:rPr>
          <w:rFonts w:ascii="Helvetica" w:eastAsia="Times New Roman" w:hAnsi="Helvetica" w:cs="Helvetica"/>
          <w:color w:val="4D4E53"/>
          <w:sz w:val="24"/>
          <w:szCs w:val="24"/>
          <w:lang w:eastAsia="en-GB"/>
        </w:rPr>
      </w:pPr>
      <w:r w:rsidRPr="003B02DB">
        <w:rPr>
          <w:rFonts w:ascii="inherit" w:eastAsia="Times New Roman" w:hAnsi="inherit" w:cs="Helvetica"/>
          <w:b/>
          <w:bCs/>
          <w:color w:val="4D4E53"/>
          <w:sz w:val="20"/>
          <w:szCs w:val="20"/>
          <w:u w:val="single"/>
          <w:bdr w:val="none" w:sz="0" w:space="0" w:color="auto" w:frame="1"/>
          <w:lang w:eastAsia="en-GB"/>
        </w:rPr>
        <w:t>What we offer:</w:t>
      </w:r>
      <w:r w:rsidRPr="003B02DB">
        <w:rPr>
          <w:rFonts w:ascii="Helvetica" w:eastAsia="Times New Roman" w:hAnsi="Helvetica" w:cs="Helvetica"/>
          <w:color w:val="4D4E53"/>
          <w:sz w:val="20"/>
          <w:szCs w:val="20"/>
          <w:bdr w:val="none" w:sz="0" w:space="0" w:color="auto" w:frame="1"/>
          <w:lang w:eastAsia="en-GB"/>
        </w:rPr>
        <w:br/>
        <w:t>In return, we offer you a competitive salary &amp; benefits package, a culture of respect, challenge and innovation – with excellent opportunities for growth and development.</w:t>
      </w:r>
      <w:r w:rsidRPr="003B02DB">
        <w:rPr>
          <w:rFonts w:ascii="Helvetica" w:eastAsia="Times New Roman" w:hAnsi="Helvetica" w:cs="Helvetica"/>
          <w:color w:val="4D4E53"/>
          <w:sz w:val="20"/>
          <w:szCs w:val="20"/>
          <w:bdr w:val="none" w:sz="0" w:space="0" w:color="auto" w:frame="1"/>
          <w:lang w:eastAsia="en-GB"/>
        </w:rPr>
        <w:br/>
      </w:r>
      <w:r w:rsidRPr="003B02DB">
        <w:rPr>
          <w:rFonts w:ascii="Helvetica" w:eastAsia="Times New Roman" w:hAnsi="Helvetica" w:cs="Helvetica"/>
          <w:color w:val="4D4E53"/>
          <w:sz w:val="20"/>
          <w:szCs w:val="20"/>
          <w:bdr w:val="none" w:sz="0" w:space="0" w:color="auto" w:frame="1"/>
          <w:lang w:eastAsia="en-GB"/>
        </w:rPr>
        <w:br/>
        <w:t>If that sounds interesting to you, then come and discover, care and accomplish at Air Products by clicking apply now</w:t>
      </w:r>
      <w:r w:rsidRPr="003B02DB">
        <w:rPr>
          <w:rFonts w:ascii="Helvetica" w:eastAsia="Times New Roman" w:hAnsi="Helvetica" w:cs="Helvetica"/>
          <w:color w:val="4D4E53"/>
          <w:sz w:val="20"/>
          <w:szCs w:val="20"/>
          <w:bdr w:val="none" w:sz="0" w:space="0" w:color="auto" w:frame="1"/>
          <w:lang w:eastAsia="en-GB"/>
        </w:rPr>
        <w:br/>
      </w:r>
      <w:r w:rsidRPr="003B02DB">
        <w:rPr>
          <w:rFonts w:ascii="Helvetica" w:eastAsia="Times New Roman" w:hAnsi="Helvetica" w:cs="Helvetica"/>
          <w:color w:val="4D4E53"/>
          <w:sz w:val="20"/>
          <w:szCs w:val="20"/>
          <w:bdr w:val="none" w:sz="0" w:space="0" w:color="auto" w:frame="1"/>
          <w:lang w:eastAsia="en-GB"/>
        </w:rPr>
        <w:br/>
        <w:t>Air Products is an Equal Opportunity Employer. All applicants will receive consideration for employment without regard to race, colour, religion, national origin, age, citizenship, gender, marital status, pregnancy, sexual orientation, gender identity and expression, disability, or veteran status.</w:t>
      </w:r>
    </w:p>
    <w:p w14:paraId="1CFBD25E" w14:textId="77777777" w:rsidR="00BC01A6" w:rsidRDefault="00BC01A6"/>
    <w:sectPr w:rsidR="00BC01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F68D5"/>
    <w:multiLevelType w:val="multilevel"/>
    <w:tmpl w:val="FD42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825FE"/>
    <w:multiLevelType w:val="multilevel"/>
    <w:tmpl w:val="96D2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C5CFA"/>
    <w:rsid w:val="004D3379"/>
    <w:rsid w:val="006C5CFA"/>
    <w:rsid w:val="007B730B"/>
    <w:rsid w:val="00BC01A6"/>
    <w:rsid w:val="00C5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0090"/>
  <w15:chartTrackingRefBased/>
  <w15:docId w15:val="{9F1C7F34-290D-4D1F-942F-C63E026A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CFA"/>
  </w:style>
  <w:style w:type="paragraph" w:styleId="Heading2">
    <w:name w:val="heading 2"/>
    <w:basedOn w:val="Normal"/>
    <w:next w:val="Normal"/>
    <w:link w:val="Heading2Char"/>
    <w:uiPriority w:val="9"/>
    <w:unhideWhenUsed/>
    <w:qFormat/>
    <w:rsid w:val="00C57A92"/>
    <w:pPr>
      <w:keepNext/>
      <w:keepLines/>
      <w:spacing w:before="200" w:after="0" w:line="240" w:lineRule="auto"/>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A92"/>
    <w:rPr>
      <w:rFonts w:eastAsiaTheme="majorEastAsia" w:cstheme="majorBidi"/>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2625</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 Engineering Manager</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 Smith</dc:creator>
  <cp:keywords/>
  <dc:description/>
  <cp:lastModifiedBy>Julie A. Smith</cp:lastModifiedBy>
  <cp:revision>2</cp:revision>
  <dcterms:created xsi:type="dcterms:W3CDTF">2021-08-09T14:42:00Z</dcterms:created>
  <dcterms:modified xsi:type="dcterms:W3CDTF">2021-08-09T14:42:00Z</dcterms:modified>
</cp:coreProperties>
</file>