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02B1" w14:textId="77777777" w:rsidR="00BB537B" w:rsidRDefault="00BB537B">
      <w:pPr>
        <w:pStyle w:val="BodyText"/>
        <w:rPr>
          <w:rFonts w:ascii="Times New Roman"/>
          <w:sz w:val="20"/>
        </w:rPr>
      </w:pPr>
    </w:p>
    <w:p w14:paraId="11DD4274" w14:textId="77777777" w:rsidR="00BB537B" w:rsidRDefault="00831523">
      <w:pPr>
        <w:spacing w:before="223"/>
        <w:jc w:val="center"/>
        <w:rPr>
          <w:b/>
          <w:sz w:val="36"/>
        </w:rPr>
      </w:pPr>
      <w:r>
        <w:rPr>
          <w:b/>
          <w:sz w:val="36"/>
        </w:rPr>
        <w:t>KEITH FORSYTH</w:t>
      </w:r>
    </w:p>
    <w:p w14:paraId="704B233F" w14:textId="77777777" w:rsidR="00BB537B" w:rsidRDefault="00BB537B">
      <w:pPr>
        <w:pStyle w:val="BodyText"/>
        <w:rPr>
          <w:b/>
          <w:sz w:val="40"/>
        </w:rPr>
      </w:pPr>
    </w:p>
    <w:p w14:paraId="0D941031" w14:textId="0E989C15" w:rsidR="00BB537B" w:rsidRPr="00427EA9" w:rsidRDefault="00831523" w:rsidP="00460953">
      <w:pPr>
        <w:tabs>
          <w:tab w:val="left" w:pos="2508"/>
          <w:tab w:val="left" w:pos="2835"/>
          <w:tab w:val="left" w:pos="4320"/>
          <w:tab w:val="left" w:pos="4656"/>
          <w:tab w:val="left" w:pos="6804"/>
          <w:tab w:val="left" w:pos="7060"/>
        </w:tabs>
        <w:spacing w:before="266"/>
        <w:jc w:val="center"/>
        <w:rPr>
          <w:b/>
          <w:i/>
          <w:sz w:val="16"/>
        </w:rPr>
      </w:pPr>
      <w:r>
        <w:rPr>
          <w:b/>
          <w:i/>
          <w:sz w:val="16"/>
        </w:rPr>
        <w:t>Munich</w:t>
      </w:r>
      <w:r w:rsidR="00427EA9">
        <w:rPr>
          <w:b/>
          <w:i/>
          <w:sz w:val="16"/>
        </w:rPr>
        <w:t xml:space="preserve"> </w:t>
      </w:r>
      <w:r>
        <w:rPr>
          <w:b/>
          <w:i/>
          <w:sz w:val="16"/>
        </w:rPr>
        <w:t>(Germany) and</w:t>
      </w:r>
      <w:r>
        <w:rPr>
          <w:b/>
          <w:i/>
          <w:spacing w:val="-6"/>
          <w:sz w:val="16"/>
        </w:rPr>
        <w:t xml:space="preserve"> </w:t>
      </w:r>
      <w:r>
        <w:rPr>
          <w:b/>
          <w:i/>
          <w:sz w:val="16"/>
        </w:rPr>
        <w:t>London</w:t>
      </w:r>
      <w:r>
        <w:rPr>
          <w:b/>
          <w:i/>
          <w:spacing w:val="-2"/>
          <w:sz w:val="16"/>
        </w:rPr>
        <w:t xml:space="preserve"> </w:t>
      </w:r>
      <w:r>
        <w:rPr>
          <w:b/>
          <w:i/>
          <w:sz w:val="16"/>
        </w:rPr>
        <w:t>(UK)</w:t>
      </w:r>
      <w:r w:rsidR="00460953">
        <w:rPr>
          <w:b/>
          <w:i/>
          <w:sz w:val="16"/>
        </w:rPr>
        <w:t xml:space="preserve">       </w:t>
      </w:r>
      <w:r>
        <w:rPr>
          <w:b/>
          <w:i/>
          <w:sz w:val="16"/>
        </w:rPr>
        <w:tab/>
      </w:r>
      <w:r w:rsidR="008322B4">
        <w:rPr>
          <w:b/>
          <w:i/>
          <w:sz w:val="16"/>
        </w:rPr>
        <w:t xml:space="preserve"> </w:t>
      </w:r>
      <w:r>
        <w:rPr>
          <w:b/>
          <w:i/>
          <w:sz w:val="16"/>
        </w:rPr>
        <w:t>-</w:t>
      </w:r>
      <w:r>
        <w:rPr>
          <w:b/>
          <w:i/>
          <w:sz w:val="16"/>
        </w:rPr>
        <w:tab/>
      </w:r>
      <w:r w:rsidR="00E56531">
        <w:rPr>
          <w:b/>
          <w:i/>
          <w:sz w:val="16"/>
        </w:rPr>
        <w:t xml:space="preserve"> </w:t>
      </w:r>
      <w:r>
        <w:rPr>
          <w:b/>
          <w:i/>
          <w:sz w:val="16"/>
        </w:rPr>
        <w:t>+49 (0)151 400</w:t>
      </w:r>
      <w:r w:rsidRPr="00427EA9">
        <w:rPr>
          <w:b/>
          <w:i/>
          <w:sz w:val="16"/>
        </w:rPr>
        <w:t xml:space="preserve"> </w:t>
      </w:r>
      <w:r>
        <w:rPr>
          <w:b/>
          <w:i/>
          <w:sz w:val="16"/>
        </w:rPr>
        <w:t>37</w:t>
      </w:r>
      <w:r w:rsidRPr="00427EA9">
        <w:rPr>
          <w:b/>
          <w:i/>
          <w:sz w:val="16"/>
        </w:rPr>
        <w:t xml:space="preserve"> </w:t>
      </w:r>
      <w:r>
        <w:rPr>
          <w:b/>
          <w:i/>
          <w:sz w:val="16"/>
        </w:rPr>
        <w:t>16</w:t>
      </w:r>
      <w:r w:rsidR="00497652">
        <w:rPr>
          <w:b/>
          <w:i/>
          <w:sz w:val="16"/>
        </w:rPr>
        <w:t>1</w:t>
      </w:r>
      <w:r>
        <w:rPr>
          <w:b/>
          <w:i/>
          <w:sz w:val="16"/>
        </w:rPr>
        <w:tab/>
      </w:r>
      <w:r w:rsidR="00E56531">
        <w:rPr>
          <w:b/>
          <w:i/>
          <w:sz w:val="16"/>
        </w:rPr>
        <w:t xml:space="preserve"> </w:t>
      </w:r>
      <w:r w:rsidR="008322B4">
        <w:rPr>
          <w:b/>
          <w:i/>
          <w:sz w:val="16"/>
        </w:rPr>
        <w:t xml:space="preserve">   </w:t>
      </w:r>
      <w:r w:rsidR="00E56531">
        <w:rPr>
          <w:b/>
          <w:i/>
          <w:sz w:val="16"/>
        </w:rPr>
        <w:t xml:space="preserve"> </w:t>
      </w:r>
      <w:r>
        <w:rPr>
          <w:b/>
          <w:i/>
          <w:sz w:val="16"/>
        </w:rPr>
        <w:t>-</w:t>
      </w:r>
      <w:r>
        <w:rPr>
          <w:b/>
          <w:i/>
          <w:sz w:val="16"/>
        </w:rPr>
        <w:tab/>
      </w:r>
      <w:r w:rsidR="00E56531">
        <w:rPr>
          <w:b/>
          <w:i/>
          <w:sz w:val="16"/>
        </w:rPr>
        <w:t xml:space="preserve">     </w:t>
      </w:r>
      <w:r w:rsidR="008322B4" w:rsidRPr="008322B4">
        <w:rPr>
          <w:b/>
          <w:i/>
          <w:sz w:val="16"/>
        </w:rPr>
        <w:t>keith@forsyth-mail.com</w:t>
      </w:r>
      <w:r w:rsidR="008322B4">
        <w:rPr>
          <w:b/>
          <w:i/>
          <w:sz w:val="16"/>
        </w:rPr>
        <w:t xml:space="preserve">          </w:t>
      </w:r>
      <w:r>
        <w:rPr>
          <w:b/>
          <w:i/>
          <w:sz w:val="16"/>
        </w:rPr>
        <w:t>-</w:t>
      </w:r>
      <w:r w:rsidR="008322B4">
        <w:rPr>
          <w:b/>
          <w:i/>
          <w:sz w:val="16"/>
        </w:rPr>
        <w:t xml:space="preserve">            </w:t>
      </w:r>
      <w:r>
        <w:rPr>
          <w:b/>
          <w:i/>
          <w:sz w:val="16"/>
        </w:rPr>
        <w:tab/>
      </w:r>
      <w:hyperlink r:id="rId7">
        <w:r>
          <w:rPr>
            <w:b/>
            <w:i/>
            <w:sz w:val="16"/>
          </w:rPr>
          <w:t>www.</w:t>
        </w:r>
      </w:hyperlink>
      <w:hyperlink r:id="rId8">
        <w:r w:rsidRPr="00427EA9">
          <w:rPr>
            <w:b/>
            <w:i/>
            <w:sz w:val="16"/>
          </w:rPr>
          <w:t>linkedin.com/in/forsyth</w:t>
        </w:r>
      </w:hyperlink>
    </w:p>
    <w:p w14:paraId="043DD549" w14:textId="77777777" w:rsidR="00BB537B" w:rsidRPr="00427EA9" w:rsidRDefault="00BB537B">
      <w:pPr>
        <w:pStyle w:val="BodyText"/>
        <w:rPr>
          <w:b/>
          <w:i/>
          <w:sz w:val="16"/>
          <w:szCs w:val="22"/>
        </w:rPr>
      </w:pPr>
    </w:p>
    <w:p w14:paraId="532C0ECF" w14:textId="77777777" w:rsidR="00BB537B" w:rsidRDefault="00BB537B">
      <w:pPr>
        <w:pStyle w:val="BodyText"/>
        <w:rPr>
          <w:rFonts w:ascii="Calibri"/>
          <w:b/>
          <w:i/>
          <w:sz w:val="20"/>
        </w:rPr>
      </w:pPr>
    </w:p>
    <w:p w14:paraId="5C410B5E" w14:textId="77777777" w:rsidR="00BB537B" w:rsidRDefault="00BB537B">
      <w:pPr>
        <w:pStyle w:val="BodyText"/>
        <w:rPr>
          <w:rFonts w:ascii="Calibri"/>
          <w:b/>
          <w:i/>
          <w:sz w:val="20"/>
        </w:rPr>
      </w:pPr>
    </w:p>
    <w:p w14:paraId="465DEBC4" w14:textId="77777777" w:rsidR="00BB537B" w:rsidRDefault="00831523">
      <w:pPr>
        <w:pStyle w:val="BodyText"/>
        <w:spacing w:before="10"/>
        <w:rPr>
          <w:rFonts w:ascii="Calibri"/>
          <w:b/>
          <w:i/>
          <w:sz w:val="18"/>
        </w:rPr>
      </w:pPr>
      <w:r>
        <w:rPr>
          <w:noProof/>
        </w:rPr>
        <w:drawing>
          <wp:anchor distT="0" distB="0" distL="0" distR="0" simplePos="0" relativeHeight="251658240" behindDoc="0" locked="0" layoutInCell="1" allowOverlap="1" wp14:anchorId="6D894D0B" wp14:editId="7DDF4320">
            <wp:simplePos x="0" y="0"/>
            <wp:positionH relativeFrom="page">
              <wp:posOffset>2035280</wp:posOffset>
            </wp:positionH>
            <wp:positionV relativeFrom="paragraph">
              <wp:posOffset>170815</wp:posOffset>
            </wp:positionV>
            <wp:extent cx="3358148" cy="2255520"/>
            <wp:effectExtent l="0" t="0" r="0" b="508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358148" cy="2255520"/>
                    </a:xfrm>
                    <a:prstGeom prst="rect">
                      <a:avLst/>
                    </a:prstGeom>
                  </pic:spPr>
                </pic:pic>
              </a:graphicData>
            </a:graphic>
          </wp:anchor>
        </w:drawing>
      </w:r>
    </w:p>
    <w:p w14:paraId="1C2A9725" w14:textId="77777777" w:rsidR="00BB537B" w:rsidRDefault="00BB537B">
      <w:pPr>
        <w:pStyle w:val="BodyText"/>
        <w:rPr>
          <w:rFonts w:ascii="Calibri"/>
          <w:b/>
          <w:i/>
          <w:sz w:val="20"/>
        </w:rPr>
      </w:pPr>
    </w:p>
    <w:p w14:paraId="28F53139" w14:textId="0FA87885" w:rsidR="00BB537B" w:rsidRDefault="00BB537B">
      <w:pPr>
        <w:pStyle w:val="BodyText"/>
        <w:rPr>
          <w:rFonts w:ascii="Calibri"/>
          <w:b/>
          <w:i/>
          <w:sz w:val="20"/>
        </w:rPr>
      </w:pPr>
    </w:p>
    <w:p w14:paraId="4D244435" w14:textId="77777777" w:rsidR="008322B4" w:rsidRDefault="008322B4">
      <w:pPr>
        <w:pStyle w:val="BodyText"/>
        <w:rPr>
          <w:rFonts w:ascii="Calibri"/>
          <w:b/>
          <w:i/>
          <w:sz w:val="20"/>
        </w:rPr>
      </w:pPr>
    </w:p>
    <w:p w14:paraId="616E15D2" w14:textId="77777777" w:rsidR="00BB537B" w:rsidRDefault="00BB537B">
      <w:pPr>
        <w:pStyle w:val="BodyText"/>
        <w:spacing w:before="5"/>
        <w:rPr>
          <w:rFonts w:ascii="Calibri"/>
          <w:b/>
          <w:i/>
          <w:sz w:val="16"/>
        </w:rPr>
      </w:pPr>
    </w:p>
    <w:p w14:paraId="57480961" w14:textId="5112FB1B" w:rsidR="00BB537B" w:rsidRDefault="00831523" w:rsidP="00460953">
      <w:pPr>
        <w:pStyle w:val="Heading1"/>
        <w:spacing w:before="56"/>
        <w:ind w:left="426" w:firstLine="0"/>
        <w:rPr>
          <w:rFonts w:ascii="Arial Narrow" w:hAnsi="Arial Narrow"/>
        </w:rPr>
      </w:pPr>
      <w:r w:rsidRPr="00427EA9">
        <w:rPr>
          <w:rFonts w:ascii="Arial Narrow" w:hAnsi="Arial Narrow"/>
        </w:rPr>
        <w:t xml:space="preserve">SENIOR EXECUTIVE </w:t>
      </w:r>
      <w:r w:rsidR="00460953">
        <w:rPr>
          <w:rFonts w:ascii="Arial Narrow" w:hAnsi="Arial Narrow"/>
        </w:rPr>
        <w:t>–</w:t>
      </w:r>
      <w:r w:rsidRPr="00427EA9">
        <w:rPr>
          <w:rFonts w:ascii="Arial Narrow" w:hAnsi="Arial Narrow"/>
        </w:rPr>
        <w:t xml:space="preserve"> </w:t>
      </w:r>
      <w:r w:rsidR="00460953">
        <w:rPr>
          <w:rFonts w:ascii="Arial Narrow" w:hAnsi="Arial Narrow"/>
        </w:rPr>
        <w:t xml:space="preserve">SENIOR </w:t>
      </w:r>
      <w:r w:rsidRPr="00427EA9">
        <w:rPr>
          <w:rFonts w:ascii="Arial Narrow" w:hAnsi="Arial Narrow"/>
        </w:rPr>
        <w:t xml:space="preserve">VICE PRESIDENT - MANAGING DIRECTOR </w:t>
      </w:r>
      <w:r w:rsidR="00C14DD9">
        <w:rPr>
          <w:rFonts w:ascii="Arial Narrow" w:hAnsi="Arial Narrow"/>
        </w:rPr>
        <w:t>–</w:t>
      </w:r>
      <w:r w:rsidRPr="00427EA9">
        <w:rPr>
          <w:rFonts w:ascii="Arial Narrow" w:hAnsi="Arial Narrow"/>
        </w:rPr>
        <w:t xml:space="preserve"> </w:t>
      </w:r>
      <w:r w:rsidR="00460953">
        <w:rPr>
          <w:rFonts w:ascii="Arial Narrow" w:hAnsi="Arial Narrow"/>
        </w:rPr>
        <w:t xml:space="preserve">MANAGING </w:t>
      </w:r>
      <w:r w:rsidRPr="00427EA9">
        <w:rPr>
          <w:rFonts w:ascii="Arial Narrow" w:hAnsi="Arial Narrow"/>
        </w:rPr>
        <w:t>PARTNER</w:t>
      </w:r>
    </w:p>
    <w:p w14:paraId="4EA97A1D" w14:textId="77777777" w:rsidR="00C14DD9" w:rsidRPr="00427EA9" w:rsidRDefault="00C14DD9">
      <w:pPr>
        <w:pStyle w:val="Heading1"/>
        <w:spacing w:before="56"/>
        <w:ind w:left="1037" w:firstLine="0"/>
        <w:rPr>
          <w:rFonts w:ascii="Arial Narrow" w:hAnsi="Arial Narrow"/>
        </w:rPr>
      </w:pPr>
    </w:p>
    <w:p w14:paraId="019CC441" w14:textId="77777777" w:rsidR="00BB537B" w:rsidRPr="00427EA9" w:rsidRDefault="00BB537B">
      <w:pPr>
        <w:pStyle w:val="BodyText"/>
        <w:spacing w:before="1"/>
        <w:rPr>
          <w:b/>
        </w:rPr>
      </w:pPr>
    </w:p>
    <w:p w14:paraId="7621A84F" w14:textId="77777777" w:rsidR="00BB537B" w:rsidRPr="00427EA9" w:rsidRDefault="00831523">
      <w:pPr>
        <w:pStyle w:val="Heading2"/>
        <w:ind w:left="1383"/>
        <w:rPr>
          <w:rFonts w:ascii="Arial Narrow" w:hAnsi="Arial Narrow"/>
        </w:rPr>
      </w:pPr>
      <w:r w:rsidRPr="00427EA9">
        <w:rPr>
          <w:rFonts w:ascii="Arial Narrow" w:hAnsi="Arial Narrow"/>
        </w:rPr>
        <w:t>Health Care - Life Sciences - Pharmaceuticals - Medical Devices - Biotech</w:t>
      </w:r>
    </w:p>
    <w:p w14:paraId="0442CF79" w14:textId="77777777" w:rsidR="00BB537B" w:rsidRPr="00427EA9" w:rsidRDefault="00BB537B">
      <w:pPr>
        <w:pStyle w:val="BodyText"/>
        <w:rPr>
          <w:b/>
          <w:i/>
          <w:sz w:val="22"/>
        </w:rPr>
      </w:pPr>
    </w:p>
    <w:p w14:paraId="121DFBD9" w14:textId="77777777" w:rsidR="00BB537B" w:rsidRPr="00427EA9" w:rsidRDefault="00BB537B">
      <w:pPr>
        <w:pStyle w:val="BodyText"/>
        <w:spacing w:before="10"/>
        <w:rPr>
          <w:b/>
          <w:i/>
        </w:rPr>
      </w:pPr>
    </w:p>
    <w:p w14:paraId="533EA165" w14:textId="21CC7647" w:rsidR="00BB537B" w:rsidRPr="00427EA9" w:rsidRDefault="00831523" w:rsidP="00460953">
      <w:pPr>
        <w:spacing w:before="1"/>
        <w:ind w:left="618" w:right="619"/>
        <w:jc w:val="center"/>
        <w:rPr>
          <w:b/>
          <w:i/>
        </w:rPr>
      </w:pPr>
      <w:r w:rsidRPr="00427EA9">
        <w:rPr>
          <w:b/>
          <w:i/>
        </w:rPr>
        <w:t xml:space="preserve">Innovation </w:t>
      </w:r>
      <w:r w:rsidR="00460953">
        <w:rPr>
          <w:b/>
          <w:i/>
        </w:rPr>
        <w:t>–</w:t>
      </w:r>
      <w:r w:rsidRPr="00427EA9">
        <w:rPr>
          <w:b/>
          <w:i/>
        </w:rPr>
        <w:t xml:space="preserve"> </w:t>
      </w:r>
      <w:r w:rsidR="00460953">
        <w:rPr>
          <w:b/>
          <w:i/>
        </w:rPr>
        <w:t>Corporate- &amp; Commercial-</w:t>
      </w:r>
      <w:r w:rsidRPr="00427EA9">
        <w:rPr>
          <w:b/>
          <w:i/>
        </w:rPr>
        <w:t xml:space="preserve">Strategy </w:t>
      </w:r>
      <w:r w:rsidR="00460953">
        <w:rPr>
          <w:b/>
          <w:i/>
        </w:rPr>
        <w:t>–</w:t>
      </w:r>
      <w:r w:rsidRPr="00427EA9">
        <w:rPr>
          <w:b/>
          <w:i/>
        </w:rPr>
        <w:t xml:space="preserve"> </w:t>
      </w:r>
      <w:r w:rsidR="00460953">
        <w:rPr>
          <w:b/>
          <w:i/>
        </w:rPr>
        <w:t xml:space="preserve">Organizational-Design &amp; -Development </w:t>
      </w:r>
      <w:r w:rsidRPr="00427EA9">
        <w:rPr>
          <w:b/>
          <w:i/>
        </w:rPr>
        <w:t xml:space="preserve">Marketing - Sales - Operations </w:t>
      </w:r>
      <w:r w:rsidR="00460953">
        <w:rPr>
          <w:b/>
          <w:i/>
        </w:rPr>
        <w:t>–</w:t>
      </w:r>
      <w:r w:rsidRPr="00427EA9">
        <w:rPr>
          <w:b/>
          <w:i/>
        </w:rPr>
        <w:t xml:space="preserve"> Business</w:t>
      </w:r>
      <w:r w:rsidR="00460953">
        <w:rPr>
          <w:b/>
          <w:i/>
        </w:rPr>
        <w:t xml:space="preserve"> </w:t>
      </w:r>
      <w:r w:rsidRPr="00427EA9">
        <w:rPr>
          <w:b/>
          <w:i/>
        </w:rPr>
        <w:t xml:space="preserve">Development </w:t>
      </w:r>
      <w:r w:rsidR="00460953">
        <w:rPr>
          <w:b/>
          <w:i/>
        </w:rPr>
        <w:t>–</w:t>
      </w:r>
      <w:r w:rsidRPr="00427EA9">
        <w:rPr>
          <w:b/>
          <w:i/>
        </w:rPr>
        <w:t xml:space="preserve"> </w:t>
      </w:r>
      <w:r w:rsidR="00460953">
        <w:rPr>
          <w:b/>
          <w:i/>
        </w:rPr>
        <w:t xml:space="preserve">Leadership &amp; </w:t>
      </w:r>
      <w:r w:rsidRPr="00427EA9">
        <w:rPr>
          <w:b/>
          <w:i/>
        </w:rPr>
        <w:t>General Management - International Business - Consultancy -</w:t>
      </w:r>
      <w:r w:rsidRPr="00427EA9">
        <w:rPr>
          <w:b/>
          <w:i/>
          <w:spacing w:val="20"/>
        </w:rPr>
        <w:t xml:space="preserve"> </w:t>
      </w:r>
      <w:r w:rsidRPr="00427EA9">
        <w:rPr>
          <w:b/>
          <w:i/>
        </w:rPr>
        <w:t>Transformation</w:t>
      </w:r>
    </w:p>
    <w:p w14:paraId="24C27BB5" w14:textId="77777777" w:rsidR="00BB537B" w:rsidRPr="00427EA9" w:rsidRDefault="00BB537B">
      <w:pPr>
        <w:pStyle w:val="BodyText"/>
        <w:rPr>
          <w:b/>
          <w:i/>
          <w:sz w:val="20"/>
        </w:rPr>
      </w:pPr>
    </w:p>
    <w:p w14:paraId="54108454" w14:textId="48576113" w:rsidR="00BB537B" w:rsidRDefault="00BB537B">
      <w:pPr>
        <w:pStyle w:val="BodyText"/>
        <w:rPr>
          <w:rFonts w:ascii="Calibri"/>
          <w:b/>
          <w:i/>
          <w:sz w:val="20"/>
        </w:rPr>
      </w:pPr>
    </w:p>
    <w:p w14:paraId="5B33EDA4" w14:textId="77777777" w:rsidR="00C14DD9" w:rsidRDefault="00C14DD9">
      <w:pPr>
        <w:pStyle w:val="BodyText"/>
        <w:rPr>
          <w:rFonts w:ascii="Calibri"/>
          <w:b/>
          <w:i/>
          <w:sz w:val="20"/>
        </w:rPr>
      </w:pPr>
    </w:p>
    <w:p w14:paraId="18B15F7D" w14:textId="299BD483" w:rsidR="00BB537B" w:rsidRDefault="005B7EFB">
      <w:pPr>
        <w:pStyle w:val="BodyText"/>
        <w:spacing w:before="10"/>
        <w:rPr>
          <w:rFonts w:ascii="Calibri"/>
          <w:b/>
          <w:i/>
          <w:sz w:val="29"/>
        </w:rPr>
      </w:pPr>
      <w:r>
        <w:rPr>
          <w:noProof/>
        </w:rPr>
        <mc:AlternateContent>
          <mc:Choice Requires="wpg">
            <w:drawing>
              <wp:anchor distT="0" distB="0" distL="0" distR="0" simplePos="0" relativeHeight="1048" behindDoc="0" locked="0" layoutInCell="1" allowOverlap="1" wp14:anchorId="6E357353" wp14:editId="38EAFA94">
                <wp:simplePos x="0" y="0"/>
                <wp:positionH relativeFrom="page">
                  <wp:posOffset>895985</wp:posOffset>
                </wp:positionH>
                <wp:positionV relativeFrom="paragraph">
                  <wp:posOffset>255905</wp:posOffset>
                </wp:positionV>
                <wp:extent cx="5768340" cy="56515"/>
                <wp:effectExtent l="19685" t="3810" r="22225" b="635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1411" y="403"/>
                          <a:chExt cx="9084" cy="89"/>
                        </a:xfrm>
                      </wpg:grpSpPr>
                      <wps:wsp>
                        <wps:cNvPr id="9" name="Line 7"/>
                        <wps:cNvCnPr>
                          <a:cxnSpLocks noChangeShapeType="1"/>
                        </wps:cNvCnPr>
                        <wps:spPr bwMode="auto">
                          <a:xfrm>
                            <a:off x="1411" y="485"/>
                            <a:ext cx="908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411" y="433"/>
                            <a:ext cx="908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E9A00C" id="Group 5" o:spid="_x0000_s1026" style="position:absolute;margin-left:70.55pt;margin-top:20.15pt;width:454.2pt;height:4.45pt;z-index:1048;mso-wrap-distance-left:0;mso-wrap-distance-right:0;mso-position-horizontal-relative:page" coordorigin="1411,403"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">
                <v:line id="Line 7" o:spid="_x0000_s1027" style="position:absolute;visibility:visible;mso-wrap-style:square" from="1411,485" to="10495,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line id="Line 6" o:spid="_x0000_s1028" style="position:absolute;visibility:visible;mso-wrap-style:square" from="1411,433" to="1049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w10:wrap type="topAndBottom" anchorx="page"/>
              </v:group>
            </w:pict>
          </mc:Fallback>
        </mc:AlternateContent>
      </w:r>
    </w:p>
    <w:p w14:paraId="67A8F122" w14:textId="77777777" w:rsidR="00BB537B" w:rsidRDefault="00BB537B">
      <w:pPr>
        <w:pStyle w:val="BodyText"/>
        <w:rPr>
          <w:rFonts w:ascii="Calibri"/>
          <w:b/>
          <w:i/>
          <w:sz w:val="20"/>
        </w:rPr>
      </w:pPr>
    </w:p>
    <w:p w14:paraId="5737A46E" w14:textId="77777777" w:rsidR="00BB537B" w:rsidRDefault="00BB537B">
      <w:pPr>
        <w:pStyle w:val="BodyText"/>
        <w:spacing w:before="8"/>
        <w:rPr>
          <w:rFonts w:ascii="Calibri"/>
          <w:b/>
          <w:i/>
          <w:sz w:val="18"/>
        </w:rPr>
      </w:pPr>
    </w:p>
    <w:p w14:paraId="1DB1FB18" w14:textId="7A284D3C" w:rsidR="00BB537B" w:rsidRDefault="00831523">
      <w:pPr>
        <w:pStyle w:val="BodyText"/>
        <w:ind w:left="139" w:right="133"/>
        <w:jc w:val="both"/>
      </w:pPr>
      <w:r>
        <w:t>An accomplished senior executive</w:t>
      </w:r>
      <w:r w:rsidR="00460953">
        <w:t xml:space="preserve"> and leader</w:t>
      </w:r>
      <w:r>
        <w:t>, with 3</w:t>
      </w:r>
      <w:r w:rsidR="00460953">
        <w:t>5</w:t>
      </w:r>
      <w:r>
        <w:t>+ years of functional</w:t>
      </w:r>
      <w:r w:rsidR="00460953">
        <w:t>-</w:t>
      </w:r>
      <w:r>
        <w:t xml:space="preserve"> and line-management achievement within the healthcare, life sciences, pharmaceuticals, technology, and consulting industries, Keith has held senior </w:t>
      </w:r>
      <w:r w:rsidR="00460953">
        <w:t>executive</w:t>
      </w:r>
      <w:r>
        <w:t xml:space="preserve"> roles with the likes of Johnson &amp; Johnson, Novartis, </w:t>
      </w:r>
      <w:r w:rsidR="00460953">
        <w:t xml:space="preserve">Gemini, </w:t>
      </w:r>
      <w:r>
        <w:t>IBM and Ernst &amp; Young, and has consulted to the great majority  of the Top 25 Global Pharmaceutical companies</w:t>
      </w:r>
      <w:r w:rsidR="00460953">
        <w:t xml:space="preserve"> around the globe</w:t>
      </w:r>
      <w:r>
        <w:t>, repeatedly leading large-scale business transformations “from Board-Room, to Shop-Floor, and</w:t>
      </w:r>
      <w:r>
        <w:rPr>
          <w:spacing w:val="-5"/>
        </w:rPr>
        <w:t xml:space="preserve"> </w:t>
      </w:r>
      <w:r>
        <w:t>back”.</w:t>
      </w:r>
    </w:p>
    <w:p w14:paraId="4FFA95DE" w14:textId="77777777" w:rsidR="00BB537B" w:rsidRDefault="00BB537B">
      <w:pPr>
        <w:pStyle w:val="BodyText"/>
        <w:spacing w:before="11"/>
        <w:rPr>
          <w:sz w:val="20"/>
        </w:rPr>
      </w:pPr>
    </w:p>
    <w:p w14:paraId="5B5450CB" w14:textId="634AC636" w:rsidR="00BB537B" w:rsidRDefault="00831523">
      <w:pPr>
        <w:pStyle w:val="BodyText"/>
        <w:ind w:left="139" w:right="133"/>
        <w:jc w:val="both"/>
      </w:pPr>
      <w:r>
        <w:t xml:space="preserve">Bi-lingual, strongly </w:t>
      </w:r>
      <w:r w:rsidR="00E56531">
        <w:t>international,</w:t>
      </w:r>
      <w:r>
        <w:t xml:space="preserve"> and globally mobile, Keith displays high levels of energy, discipline and focus, </w:t>
      </w:r>
      <w:r w:rsidR="00E56531">
        <w:t>professionalism,</w:t>
      </w:r>
      <w:r>
        <w:t xml:space="preserve"> and personal integrity. Keith is a Fellow of The Chartered Institute of Marketing and a widely recognized pharmaceutical industry thought-leader in commercial excellence.</w:t>
      </w:r>
    </w:p>
    <w:p w14:paraId="1A4F7FE2" w14:textId="77777777" w:rsidR="00BB537B" w:rsidRDefault="00BB537B">
      <w:pPr>
        <w:pStyle w:val="BodyText"/>
        <w:rPr>
          <w:sz w:val="20"/>
        </w:rPr>
      </w:pPr>
    </w:p>
    <w:p w14:paraId="76E9C4FC" w14:textId="77777777" w:rsidR="00BB537B" w:rsidRDefault="00BB537B">
      <w:pPr>
        <w:pStyle w:val="BodyText"/>
        <w:rPr>
          <w:sz w:val="20"/>
        </w:rPr>
      </w:pPr>
    </w:p>
    <w:p w14:paraId="0136E71F" w14:textId="5C97591E" w:rsidR="00BB537B" w:rsidRDefault="005B7EFB">
      <w:pPr>
        <w:pStyle w:val="BodyText"/>
        <w:spacing w:before="3"/>
        <w:rPr>
          <w:sz w:val="15"/>
        </w:rPr>
      </w:pPr>
      <w:r>
        <w:rPr>
          <w:noProof/>
        </w:rPr>
        <mc:AlternateContent>
          <mc:Choice Requires="wpg">
            <w:drawing>
              <wp:anchor distT="0" distB="0" distL="0" distR="0" simplePos="0" relativeHeight="1072" behindDoc="0" locked="0" layoutInCell="1" allowOverlap="1" wp14:anchorId="139619C3" wp14:editId="35501737">
                <wp:simplePos x="0" y="0"/>
                <wp:positionH relativeFrom="page">
                  <wp:posOffset>895985</wp:posOffset>
                </wp:positionH>
                <wp:positionV relativeFrom="paragraph">
                  <wp:posOffset>136525</wp:posOffset>
                </wp:positionV>
                <wp:extent cx="5768340" cy="56515"/>
                <wp:effectExtent l="19685" t="6350" r="22225" b="381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1411" y="215"/>
                          <a:chExt cx="9084" cy="89"/>
                        </a:xfrm>
                      </wpg:grpSpPr>
                      <wps:wsp>
                        <wps:cNvPr id="6" name="Line 4"/>
                        <wps:cNvCnPr>
                          <a:cxnSpLocks noChangeShapeType="1"/>
                        </wps:cNvCnPr>
                        <wps:spPr bwMode="auto">
                          <a:xfrm>
                            <a:off x="1411" y="296"/>
                            <a:ext cx="908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 name="Line 3"/>
                        <wps:cNvCnPr>
                          <a:cxnSpLocks noChangeShapeType="1"/>
                        </wps:cNvCnPr>
                        <wps:spPr bwMode="auto">
                          <a:xfrm>
                            <a:off x="1411" y="245"/>
                            <a:ext cx="9084"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E0B3E4" id="Group 2" o:spid="_x0000_s1026" style="position:absolute;margin-left:70.55pt;margin-top:10.75pt;width:454.2pt;height:4.45pt;z-index:1072;mso-wrap-distance-left:0;mso-wrap-distance-right:0;mso-position-horizontal-relative:page" coordorigin="1411,215"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">
                <v:line id="Line 4" o:spid="_x0000_s1027" style="position:absolute;visibility:visible;mso-wrap-style:square" from="1411,296" to="1049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line id="Line 3" o:spid="_x0000_s1028" style="position:absolute;visibility:visible;mso-wrap-style:square" from="1411,245" to="1049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w10:wrap type="topAndBottom" anchorx="page"/>
              </v:group>
            </w:pict>
          </mc:Fallback>
        </mc:AlternateContent>
      </w:r>
    </w:p>
    <w:p w14:paraId="324D2F35" w14:textId="77777777" w:rsidR="00BB537B" w:rsidRDefault="00BB537B">
      <w:pPr>
        <w:rPr>
          <w:sz w:val="15"/>
        </w:rPr>
        <w:sectPr w:rsidR="00BB537B" w:rsidSect="00460953">
          <w:headerReference w:type="default" r:id="rId10"/>
          <w:footerReference w:type="default" r:id="rId11"/>
          <w:type w:val="continuous"/>
          <w:pgSz w:w="11910" w:h="16840"/>
          <w:pgMar w:top="920" w:right="1254" w:bottom="500" w:left="1300" w:header="542" w:footer="312" w:gutter="0"/>
          <w:pgNumType w:start="1"/>
          <w:cols w:space="720"/>
        </w:sectPr>
      </w:pPr>
    </w:p>
    <w:p w14:paraId="5618DEC4" w14:textId="77777777" w:rsidR="00BB537B" w:rsidRDefault="00BB537B">
      <w:pPr>
        <w:pStyle w:val="BodyText"/>
        <w:spacing w:before="9"/>
        <w:rPr>
          <w:sz w:val="19"/>
        </w:rPr>
      </w:pPr>
    </w:p>
    <w:p w14:paraId="1326FABB" w14:textId="77777777" w:rsidR="00BB537B" w:rsidRPr="00BC1720" w:rsidRDefault="00831523">
      <w:pPr>
        <w:spacing w:before="100"/>
        <w:ind w:left="140"/>
        <w:rPr>
          <w:b/>
          <w:sz w:val="24"/>
          <w:szCs w:val="24"/>
        </w:rPr>
      </w:pPr>
      <w:r w:rsidRPr="00BC1720">
        <w:rPr>
          <w:b/>
          <w:sz w:val="24"/>
          <w:szCs w:val="24"/>
          <w:u w:val="thick"/>
        </w:rPr>
        <w:t>PROFESSIONAL EXPERIENCE</w:t>
      </w:r>
    </w:p>
    <w:p w14:paraId="155E6D66" w14:textId="043D8D64" w:rsidR="00C14DD9" w:rsidRDefault="00C14DD9" w:rsidP="00BC1720">
      <w:pPr>
        <w:pStyle w:val="BodyText"/>
        <w:spacing w:line="120" w:lineRule="exact"/>
        <w:rPr>
          <w:b/>
          <w:sz w:val="20"/>
        </w:rPr>
      </w:pPr>
    </w:p>
    <w:p w14:paraId="4865DB3E" w14:textId="77777777" w:rsidR="008322B4" w:rsidRDefault="008322B4" w:rsidP="00BC1720">
      <w:pPr>
        <w:pStyle w:val="BodyText"/>
        <w:spacing w:line="120" w:lineRule="exact"/>
        <w:rPr>
          <w:b/>
          <w:sz w:val="20"/>
        </w:rPr>
      </w:pPr>
    </w:p>
    <w:p w14:paraId="0618D742" w14:textId="77777777" w:rsidR="003277C3" w:rsidRDefault="003277C3" w:rsidP="00B72388">
      <w:pPr>
        <w:pStyle w:val="BodyText"/>
        <w:spacing w:line="120" w:lineRule="exact"/>
        <w:rPr>
          <w:b/>
          <w:sz w:val="20"/>
        </w:rPr>
      </w:pPr>
    </w:p>
    <w:p w14:paraId="6D198B06" w14:textId="77777777" w:rsidR="00C14DD9" w:rsidRDefault="00C14DD9" w:rsidP="00C14DD9">
      <w:pPr>
        <w:pStyle w:val="BodyText"/>
        <w:rPr>
          <w:b/>
          <w:sz w:val="20"/>
        </w:rPr>
      </w:pPr>
    </w:p>
    <w:p w14:paraId="24D95C30" w14:textId="23429E1E" w:rsidR="00E56531" w:rsidRPr="001F6807" w:rsidRDefault="00E56531" w:rsidP="00C14DD9">
      <w:pPr>
        <w:pStyle w:val="BodyText"/>
        <w:ind w:left="140"/>
        <w:rPr>
          <w:b/>
          <w:bCs/>
          <w:sz w:val="20"/>
          <w:szCs w:val="20"/>
          <w:u w:val="single"/>
        </w:rPr>
      </w:pPr>
      <w:r w:rsidRPr="001F6807">
        <w:rPr>
          <w:b/>
          <w:bCs/>
          <w:sz w:val="20"/>
          <w:szCs w:val="20"/>
          <w:u w:val="single"/>
        </w:rPr>
        <w:t>COGNIZANT</w:t>
      </w:r>
      <w:r w:rsidR="003277C3" w:rsidRPr="001F6807">
        <w:rPr>
          <w:b/>
          <w:bCs/>
          <w:sz w:val="20"/>
          <w:szCs w:val="20"/>
        </w:rPr>
        <w:tab/>
      </w:r>
      <w:r w:rsidR="003277C3" w:rsidRPr="001F6807">
        <w:rPr>
          <w:b/>
          <w:bCs/>
          <w:sz w:val="20"/>
          <w:szCs w:val="20"/>
        </w:rPr>
        <w:tab/>
      </w:r>
      <w:r w:rsidR="003277C3" w:rsidRPr="001F6807">
        <w:rPr>
          <w:b/>
          <w:bCs/>
          <w:sz w:val="20"/>
          <w:szCs w:val="20"/>
        </w:rPr>
        <w:tab/>
      </w:r>
      <w:r w:rsidR="003277C3" w:rsidRPr="001F6807">
        <w:rPr>
          <w:b/>
          <w:bCs/>
          <w:sz w:val="20"/>
          <w:szCs w:val="20"/>
        </w:rPr>
        <w:tab/>
      </w:r>
      <w:r w:rsidR="003277C3" w:rsidRPr="001F6807">
        <w:rPr>
          <w:b/>
          <w:bCs/>
          <w:sz w:val="20"/>
          <w:szCs w:val="20"/>
        </w:rPr>
        <w:tab/>
      </w:r>
      <w:r w:rsidR="003277C3" w:rsidRPr="001F6807">
        <w:rPr>
          <w:b/>
          <w:bCs/>
          <w:sz w:val="20"/>
          <w:szCs w:val="20"/>
        </w:rPr>
        <w:tab/>
      </w:r>
      <w:r w:rsidR="003277C3" w:rsidRPr="001F6807">
        <w:rPr>
          <w:b/>
          <w:bCs/>
          <w:sz w:val="20"/>
          <w:szCs w:val="20"/>
        </w:rPr>
        <w:tab/>
      </w:r>
      <w:r w:rsidR="003277C3" w:rsidRPr="001F6807">
        <w:rPr>
          <w:b/>
          <w:bCs/>
          <w:sz w:val="20"/>
          <w:szCs w:val="20"/>
        </w:rPr>
        <w:tab/>
      </w:r>
      <w:r w:rsidR="001F6807">
        <w:rPr>
          <w:b/>
          <w:bCs/>
          <w:sz w:val="20"/>
          <w:szCs w:val="20"/>
        </w:rPr>
        <w:t xml:space="preserve">    </w:t>
      </w:r>
      <w:r w:rsidR="007516CC">
        <w:rPr>
          <w:b/>
          <w:bCs/>
          <w:sz w:val="20"/>
          <w:szCs w:val="20"/>
        </w:rPr>
        <w:tab/>
      </w:r>
      <w:r w:rsidR="00920921">
        <w:rPr>
          <w:b/>
          <w:bCs/>
          <w:sz w:val="20"/>
          <w:szCs w:val="20"/>
        </w:rPr>
        <w:t xml:space="preserve">              </w:t>
      </w:r>
      <w:r w:rsidR="007531E4">
        <w:rPr>
          <w:b/>
          <w:bCs/>
          <w:sz w:val="20"/>
          <w:szCs w:val="20"/>
        </w:rPr>
        <w:t xml:space="preserve">     </w:t>
      </w:r>
      <w:r w:rsidR="003277C3" w:rsidRPr="001F6807">
        <w:rPr>
          <w:b/>
          <w:bCs/>
          <w:sz w:val="20"/>
          <w:szCs w:val="20"/>
        </w:rPr>
        <w:t>2021 to present</w:t>
      </w:r>
    </w:p>
    <w:p w14:paraId="1941F380" w14:textId="122736C4" w:rsidR="00E56531" w:rsidRPr="001F6807" w:rsidRDefault="00E56531" w:rsidP="00C14DD9">
      <w:pPr>
        <w:pStyle w:val="BodyText"/>
        <w:ind w:left="140"/>
        <w:rPr>
          <w:b/>
          <w:bCs/>
          <w:sz w:val="20"/>
          <w:szCs w:val="20"/>
          <w:u w:val="single"/>
        </w:rPr>
      </w:pPr>
    </w:p>
    <w:p w14:paraId="056CB8B3" w14:textId="67CE86B5" w:rsidR="00E56531" w:rsidRPr="001F6807" w:rsidRDefault="00587B80" w:rsidP="00C14DD9">
      <w:pPr>
        <w:pStyle w:val="BodyText"/>
        <w:ind w:left="140"/>
        <w:rPr>
          <w:b/>
          <w:bCs/>
          <w:i/>
          <w:sz w:val="20"/>
          <w:szCs w:val="20"/>
        </w:rPr>
      </w:pPr>
      <w:r w:rsidRPr="001F6807">
        <w:rPr>
          <w:b/>
          <w:bCs/>
          <w:i/>
          <w:sz w:val="20"/>
          <w:szCs w:val="20"/>
        </w:rPr>
        <w:t>V</w:t>
      </w:r>
      <w:r w:rsidR="00B72388">
        <w:rPr>
          <w:b/>
          <w:bCs/>
          <w:i/>
          <w:sz w:val="20"/>
          <w:szCs w:val="20"/>
        </w:rPr>
        <w:t xml:space="preserve">ice </w:t>
      </w:r>
      <w:r w:rsidRPr="001F6807">
        <w:rPr>
          <w:b/>
          <w:bCs/>
          <w:i/>
          <w:sz w:val="20"/>
          <w:szCs w:val="20"/>
        </w:rPr>
        <w:t>P</w:t>
      </w:r>
      <w:r w:rsidR="00B72388">
        <w:rPr>
          <w:b/>
          <w:bCs/>
          <w:i/>
          <w:sz w:val="20"/>
          <w:szCs w:val="20"/>
        </w:rPr>
        <w:t>resident</w:t>
      </w:r>
      <w:r w:rsidRPr="001F6807">
        <w:rPr>
          <w:b/>
          <w:bCs/>
          <w:i/>
          <w:sz w:val="20"/>
          <w:szCs w:val="20"/>
        </w:rPr>
        <w:t xml:space="preserve"> Healthcare &amp; Life Sciences</w:t>
      </w:r>
    </w:p>
    <w:p w14:paraId="50CF104E" w14:textId="32B16C62" w:rsidR="00587B80" w:rsidRPr="001F6807" w:rsidRDefault="00587B80" w:rsidP="00C14DD9">
      <w:pPr>
        <w:pStyle w:val="BodyText"/>
        <w:ind w:left="140"/>
        <w:rPr>
          <w:b/>
          <w:bCs/>
          <w:i/>
          <w:sz w:val="20"/>
          <w:szCs w:val="20"/>
        </w:rPr>
      </w:pPr>
    </w:p>
    <w:p w14:paraId="74CE1696" w14:textId="77777777" w:rsidR="008322B4" w:rsidRDefault="007516CC" w:rsidP="003277C3">
      <w:pPr>
        <w:ind w:left="142" w:hanging="2"/>
        <w:rPr>
          <w:i/>
          <w:sz w:val="20"/>
          <w:szCs w:val="20"/>
        </w:rPr>
      </w:pPr>
      <w:r>
        <w:rPr>
          <w:i/>
          <w:sz w:val="20"/>
          <w:szCs w:val="20"/>
        </w:rPr>
        <w:t>Leading g</w:t>
      </w:r>
      <w:r w:rsidR="00587B80" w:rsidRPr="001F6807">
        <w:rPr>
          <w:i/>
          <w:sz w:val="20"/>
          <w:szCs w:val="20"/>
        </w:rPr>
        <w:t xml:space="preserve">lobal technology </w:t>
      </w:r>
      <w:r>
        <w:rPr>
          <w:i/>
          <w:sz w:val="20"/>
          <w:szCs w:val="20"/>
        </w:rPr>
        <w:t>player</w:t>
      </w:r>
      <w:r w:rsidR="00587B80" w:rsidRPr="001F6807">
        <w:rPr>
          <w:i/>
          <w:sz w:val="20"/>
          <w:szCs w:val="20"/>
        </w:rPr>
        <w:t xml:space="preserve"> </w:t>
      </w:r>
      <w:r w:rsidR="005F1F51" w:rsidRPr="001F6807">
        <w:rPr>
          <w:i/>
          <w:sz w:val="20"/>
          <w:szCs w:val="20"/>
        </w:rPr>
        <w:t xml:space="preserve">providing </w:t>
      </w:r>
      <w:r w:rsidR="003277C3" w:rsidRPr="001F6807">
        <w:rPr>
          <w:i/>
          <w:sz w:val="20"/>
          <w:szCs w:val="20"/>
        </w:rPr>
        <w:t>strategic advisory</w:t>
      </w:r>
      <w:r w:rsidR="005F1F51" w:rsidRPr="001F6807">
        <w:rPr>
          <w:i/>
          <w:sz w:val="20"/>
          <w:szCs w:val="20"/>
        </w:rPr>
        <w:t xml:space="preserve">, information technology and outsourcing </w:t>
      </w:r>
    </w:p>
    <w:p w14:paraId="7C7E923B" w14:textId="28558B4F" w:rsidR="00587B80" w:rsidRPr="001F6807" w:rsidRDefault="005F1F51" w:rsidP="003277C3">
      <w:pPr>
        <w:ind w:left="142" w:hanging="2"/>
        <w:rPr>
          <w:rFonts w:ascii="Times New Roman" w:eastAsia="Times New Roman" w:hAnsi="Times New Roman" w:cs="Times New Roman"/>
          <w:sz w:val="20"/>
          <w:szCs w:val="20"/>
          <w:lang w:val="en-DE" w:eastAsia="zh-CN"/>
        </w:rPr>
      </w:pPr>
      <w:r w:rsidRPr="001F6807">
        <w:rPr>
          <w:i/>
          <w:sz w:val="20"/>
          <w:szCs w:val="20"/>
        </w:rPr>
        <w:t>services</w:t>
      </w:r>
      <w:r w:rsidR="003277C3" w:rsidRPr="001F6807">
        <w:rPr>
          <w:i/>
          <w:sz w:val="20"/>
          <w:szCs w:val="20"/>
        </w:rPr>
        <w:t xml:space="preserve">; </w:t>
      </w:r>
      <w:r w:rsidR="007516CC" w:rsidRPr="001F6807">
        <w:rPr>
          <w:i/>
          <w:sz w:val="20"/>
          <w:szCs w:val="20"/>
        </w:rPr>
        <w:t>€</w:t>
      </w:r>
      <w:r w:rsidR="007516CC">
        <w:rPr>
          <w:i/>
          <w:sz w:val="20"/>
          <w:szCs w:val="20"/>
        </w:rPr>
        <w:t xml:space="preserve">16B+ revenue, </w:t>
      </w:r>
      <w:r w:rsidR="00587B80" w:rsidRPr="001F6807">
        <w:rPr>
          <w:i/>
          <w:sz w:val="20"/>
          <w:szCs w:val="20"/>
        </w:rPr>
        <w:t>290</w:t>
      </w:r>
      <w:r w:rsidR="007516CC">
        <w:rPr>
          <w:i/>
          <w:sz w:val="20"/>
          <w:szCs w:val="20"/>
        </w:rPr>
        <w:t>.</w:t>
      </w:r>
      <w:r w:rsidR="00587B80" w:rsidRPr="001F6807">
        <w:rPr>
          <w:i/>
          <w:sz w:val="20"/>
          <w:szCs w:val="20"/>
        </w:rPr>
        <w:t>000 employees</w:t>
      </w:r>
      <w:r w:rsidR="003277C3" w:rsidRPr="001F6807">
        <w:rPr>
          <w:i/>
          <w:sz w:val="20"/>
          <w:szCs w:val="20"/>
        </w:rPr>
        <w:t xml:space="preserve">, </w:t>
      </w:r>
      <w:r w:rsidR="00587B80" w:rsidRPr="001F6807">
        <w:rPr>
          <w:i/>
          <w:sz w:val="20"/>
          <w:szCs w:val="20"/>
        </w:rPr>
        <w:t>40 countries</w:t>
      </w:r>
    </w:p>
    <w:p w14:paraId="5B97C298" w14:textId="09BEF566" w:rsidR="00587B80" w:rsidRPr="001F6807" w:rsidRDefault="00587B80" w:rsidP="00C14DD9">
      <w:pPr>
        <w:pStyle w:val="BodyText"/>
        <w:ind w:left="140"/>
        <w:rPr>
          <w:b/>
          <w:bCs/>
          <w:sz w:val="20"/>
          <w:szCs w:val="20"/>
          <w:u w:val="single"/>
          <w:lang w:val="en-DE"/>
        </w:rPr>
      </w:pPr>
    </w:p>
    <w:p w14:paraId="7DD90CF6" w14:textId="4FB5AE00" w:rsidR="000A38A6" w:rsidRPr="001F6807" w:rsidRDefault="00EF24D7" w:rsidP="00C14DD9">
      <w:pPr>
        <w:pStyle w:val="BodyText"/>
        <w:ind w:left="140"/>
        <w:rPr>
          <w:sz w:val="20"/>
          <w:szCs w:val="20"/>
        </w:rPr>
      </w:pPr>
      <w:r w:rsidRPr="001F6807">
        <w:rPr>
          <w:sz w:val="20"/>
          <w:szCs w:val="20"/>
        </w:rPr>
        <w:t xml:space="preserve">Full global </w:t>
      </w:r>
      <w:r w:rsidR="00460953">
        <w:rPr>
          <w:sz w:val="20"/>
          <w:szCs w:val="20"/>
        </w:rPr>
        <w:t xml:space="preserve">sector </w:t>
      </w:r>
      <w:r w:rsidRPr="001F6807">
        <w:rPr>
          <w:sz w:val="20"/>
          <w:szCs w:val="20"/>
        </w:rPr>
        <w:t>P+L-</w:t>
      </w:r>
      <w:r w:rsidR="00460953">
        <w:rPr>
          <w:sz w:val="20"/>
          <w:szCs w:val="20"/>
        </w:rPr>
        <w:t xml:space="preserve"> and value-chain-</w:t>
      </w:r>
      <w:r w:rsidRPr="001F6807">
        <w:rPr>
          <w:sz w:val="20"/>
          <w:szCs w:val="20"/>
        </w:rPr>
        <w:t xml:space="preserve">accountability </w:t>
      </w:r>
      <w:r w:rsidR="007516CC">
        <w:rPr>
          <w:sz w:val="20"/>
          <w:szCs w:val="20"/>
        </w:rPr>
        <w:t xml:space="preserve">for consulting </w:t>
      </w:r>
      <w:r w:rsidRPr="001F6807">
        <w:rPr>
          <w:sz w:val="20"/>
          <w:szCs w:val="20"/>
        </w:rPr>
        <w:t>across all markets outside of North America – Key Account Management &amp; Business Development, Project &amp; Program Delivery, Thought Leadership &amp; Solution Development, as well as Practice Development &amp; Talent Management.</w:t>
      </w:r>
    </w:p>
    <w:p w14:paraId="60B4FA20" w14:textId="77777777" w:rsidR="00E56531" w:rsidRPr="001F6807" w:rsidRDefault="00E56531" w:rsidP="00EF24D7">
      <w:pPr>
        <w:pStyle w:val="BodyText"/>
        <w:spacing w:line="100" w:lineRule="exact"/>
        <w:rPr>
          <w:b/>
          <w:bCs/>
          <w:sz w:val="20"/>
          <w:szCs w:val="20"/>
          <w:u w:val="single"/>
        </w:rPr>
      </w:pPr>
    </w:p>
    <w:p w14:paraId="3835B8D5" w14:textId="77777777" w:rsidR="00E56531" w:rsidRPr="001F6807" w:rsidRDefault="00E56531" w:rsidP="00BC1720">
      <w:pPr>
        <w:pStyle w:val="BodyText"/>
        <w:rPr>
          <w:b/>
          <w:bCs/>
          <w:sz w:val="20"/>
          <w:szCs w:val="20"/>
          <w:u w:val="single"/>
        </w:rPr>
      </w:pPr>
    </w:p>
    <w:p w14:paraId="1547FB7D" w14:textId="0BD518C4" w:rsidR="00C14DD9" w:rsidRPr="001F6807" w:rsidRDefault="00E56531" w:rsidP="00C14DD9">
      <w:pPr>
        <w:pStyle w:val="BodyText"/>
        <w:ind w:left="140"/>
        <w:rPr>
          <w:b/>
          <w:bCs/>
          <w:sz w:val="20"/>
          <w:szCs w:val="20"/>
        </w:rPr>
      </w:pPr>
      <w:r w:rsidRPr="001F6807">
        <w:rPr>
          <w:b/>
          <w:bCs/>
          <w:sz w:val="20"/>
          <w:szCs w:val="20"/>
          <w:u w:val="single"/>
        </w:rPr>
        <w:t>I</w:t>
      </w:r>
      <w:r w:rsidR="00C14DD9" w:rsidRPr="001F6807">
        <w:rPr>
          <w:b/>
          <w:bCs/>
          <w:sz w:val="20"/>
          <w:szCs w:val="20"/>
          <w:u w:val="single"/>
        </w:rPr>
        <w:t>NFOSYS</w:t>
      </w:r>
      <w:r w:rsidR="00EF04DF" w:rsidRPr="001F6807">
        <w:rPr>
          <w:b/>
          <w:bCs/>
          <w:sz w:val="20"/>
          <w:szCs w:val="20"/>
        </w:rPr>
        <w:tab/>
      </w:r>
      <w:r w:rsidR="00C14DD9" w:rsidRPr="001F6807">
        <w:rPr>
          <w:b/>
          <w:bCs/>
          <w:sz w:val="20"/>
          <w:szCs w:val="20"/>
        </w:rPr>
        <w:t xml:space="preserve"> </w:t>
      </w:r>
      <w:r w:rsidR="00EF04DF" w:rsidRPr="001F6807">
        <w:rPr>
          <w:b/>
          <w:bCs/>
          <w:sz w:val="20"/>
          <w:szCs w:val="20"/>
        </w:rPr>
        <w:tab/>
      </w:r>
      <w:r w:rsidR="00EF04DF" w:rsidRPr="001F6807">
        <w:rPr>
          <w:b/>
          <w:bCs/>
          <w:sz w:val="20"/>
          <w:szCs w:val="20"/>
        </w:rPr>
        <w:tab/>
      </w:r>
      <w:r w:rsidR="00EF04DF" w:rsidRPr="001F6807">
        <w:rPr>
          <w:b/>
          <w:bCs/>
          <w:sz w:val="20"/>
          <w:szCs w:val="20"/>
        </w:rPr>
        <w:tab/>
      </w:r>
      <w:r w:rsidR="00EF04DF" w:rsidRPr="001F6807">
        <w:rPr>
          <w:b/>
          <w:bCs/>
          <w:sz w:val="20"/>
          <w:szCs w:val="20"/>
        </w:rPr>
        <w:tab/>
      </w:r>
      <w:r w:rsidR="00EF04DF" w:rsidRPr="001F6807">
        <w:rPr>
          <w:b/>
          <w:bCs/>
          <w:sz w:val="20"/>
          <w:szCs w:val="20"/>
        </w:rPr>
        <w:tab/>
      </w:r>
      <w:r w:rsidR="00EF04DF" w:rsidRPr="001F6807">
        <w:rPr>
          <w:b/>
          <w:bCs/>
          <w:sz w:val="20"/>
          <w:szCs w:val="20"/>
        </w:rPr>
        <w:tab/>
      </w:r>
      <w:r w:rsidR="00EF04DF" w:rsidRPr="001F6807">
        <w:rPr>
          <w:b/>
          <w:bCs/>
          <w:sz w:val="20"/>
          <w:szCs w:val="20"/>
        </w:rPr>
        <w:tab/>
      </w:r>
      <w:r w:rsidR="00EF04DF" w:rsidRPr="001F6807">
        <w:rPr>
          <w:b/>
          <w:bCs/>
          <w:sz w:val="20"/>
          <w:szCs w:val="20"/>
        </w:rPr>
        <w:tab/>
      </w:r>
      <w:r w:rsidR="001F6807">
        <w:rPr>
          <w:b/>
          <w:bCs/>
          <w:sz w:val="20"/>
          <w:szCs w:val="20"/>
        </w:rPr>
        <w:t xml:space="preserve">         </w:t>
      </w:r>
      <w:r w:rsidR="009B6F7C">
        <w:rPr>
          <w:b/>
          <w:bCs/>
          <w:sz w:val="20"/>
          <w:szCs w:val="20"/>
        </w:rPr>
        <w:t xml:space="preserve">     </w:t>
      </w:r>
      <w:r w:rsidR="007531E4">
        <w:rPr>
          <w:b/>
          <w:bCs/>
          <w:sz w:val="20"/>
          <w:szCs w:val="20"/>
        </w:rPr>
        <w:t xml:space="preserve">          </w:t>
      </w:r>
      <w:r w:rsidR="00C14DD9" w:rsidRPr="001F6807">
        <w:rPr>
          <w:b/>
          <w:bCs/>
          <w:sz w:val="20"/>
          <w:szCs w:val="20"/>
        </w:rPr>
        <w:t xml:space="preserve">2019 to </w:t>
      </w:r>
      <w:r w:rsidRPr="001F6807">
        <w:rPr>
          <w:b/>
          <w:bCs/>
          <w:sz w:val="20"/>
          <w:szCs w:val="20"/>
        </w:rPr>
        <w:t>2021</w:t>
      </w:r>
    </w:p>
    <w:p w14:paraId="61B1981C" w14:textId="17F64D56" w:rsidR="00C14DD9" w:rsidRPr="001F6807" w:rsidRDefault="00C14DD9" w:rsidP="00C14DD9">
      <w:pPr>
        <w:pStyle w:val="BodyText"/>
        <w:ind w:left="140"/>
        <w:rPr>
          <w:b/>
          <w:sz w:val="20"/>
          <w:szCs w:val="20"/>
        </w:rPr>
      </w:pPr>
    </w:p>
    <w:p w14:paraId="5F01A7C5" w14:textId="28F2A65D" w:rsidR="00C14DD9" w:rsidRPr="001F6807" w:rsidRDefault="00C14DD9" w:rsidP="00C14DD9">
      <w:pPr>
        <w:pStyle w:val="BodyText"/>
        <w:ind w:left="140"/>
        <w:rPr>
          <w:b/>
          <w:bCs/>
          <w:i/>
          <w:sz w:val="20"/>
          <w:szCs w:val="20"/>
        </w:rPr>
      </w:pPr>
      <w:r w:rsidRPr="001F6807">
        <w:rPr>
          <w:b/>
          <w:bCs/>
          <w:i/>
          <w:sz w:val="20"/>
          <w:szCs w:val="20"/>
        </w:rPr>
        <w:t>Partner Life Sciences</w:t>
      </w:r>
      <w:r w:rsidR="002F7BCD" w:rsidRPr="001F6807">
        <w:rPr>
          <w:b/>
          <w:bCs/>
          <w:i/>
          <w:sz w:val="20"/>
          <w:szCs w:val="20"/>
        </w:rPr>
        <w:t xml:space="preserve"> &amp; Pharma</w:t>
      </w:r>
    </w:p>
    <w:p w14:paraId="23FED464" w14:textId="77777777" w:rsidR="00C14DD9" w:rsidRPr="001F6807" w:rsidRDefault="00C14DD9">
      <w:pPr>
        <w:pStyle w:val="BodyText"/>
        <w:rPr>
          <w:b/>
          <w:sz w:val="20"/>
          <w:szCs w:val="20"/>
        </w:rPr>
      </w:pPr>
    </w:p>
    <w:p w14:paraId="7D2F04B5" w14:textId="77777777" w:rsidR="008322B4" w:rsidRDefault="007B2A93" w:rsidP="007B2A93">
      <w:pPr>
        <w:pStyle w:val="BodyText"/>
        <w:spacing w:before="7"/>
        <w:ind w:left="140"/>
        <w:rPr>
          <w:i/>
          <w:sz w:val="20"/>
          <w:szCs w:val="20"/>
        </w:rPr>
      </w:pPr>
      <w:r w:rsidRPr="001F6807">
        <w:rPr>
          <w:i/>
          <w:sz w:val="20"/>
          <w:szCs w:val="20"/>
        </w:rPr>
        <w:t>Glo</w:t>
      </w:r>
      <w:r w:rsidR="00B83E2B" w:rsidRPr="001F6807">
        <w:rPr>
          <w:i/>
          <w:sz w:val="20"/>
          <w:szCs w:val="20"/>
        </w:rPr>
        <w:t>bal</w:t>
      </w:r>
      <w:r w:rsidR="000C1CBD" w:rsidRPr="001F6807">
        <w:rPr>
          <w:i/>
          <w:sz w:val="20"/>
          <w:szCs w:val="20"/>
        </w:rPr>
        <w:t xml:space="preserve"> player in Management and IT Consulting with a focus on </w:t>
      </w:r>
      <w:r w:rsidRPr="001F6807">
        <w:rPr>
          <w:i/>
          <w:sz w:val="20"/>
          <w:szCs w:val="20"/>
        </w:rPr>
        <w:t>S</w:t>
      </w:r>
      <w:r w:rsidR="000C1CBD" w:rsidRPr="001F6807">
        <w:rPr>
          <w:i/>
          <w:sz w:val="20"/>
          <w:szCs w:val="20"/>
        </w:rPr>
        <w:t xml:space="preserve">trategy, </w:t>
      </w:r>
      <w:r w:rsidR="00AF2486" w:rsidRPr="001F6807">
        <w:rPr>
          <w:i/>
          <w:sz w:val="20"/>
          <w:szCs w:val="20"/>
        </w:rPr>
        <w:t xml:space="preserve">Innovation and Business- &amp; </w:t>
      </w:r>
    </w:p>
    <w:p w14:paraId="5CDD120B" w14:textId="21455DDF" w:rsidR="00BB537B" w:rsidRPr="001F6807" w:rsidRDefault="00AF2486" w:rsidP="007B2A93">
      <w:pPr>
        <w:pStyle w:val="BodyText"/>
        <w:spacing w:before="7"/>
        <w:ind w:left="140"/>
        <w:rPr>
          <w:i/>
          <w:sz w:val="20"/>
          <w:szCs w:val="20"/>
        </w:rPr>
      </w:pPr>
      <w:r w:rsidRPr="001F6807">
        <w:rPr>
          <w:i/>
          <w:sz w:val="20"/>
          <w:szCs w:val="20"/>
        </w:rPr>
        <w:t>Digital</w:t>
      </w:r>
      <w:r w:rsidR="007B2A93" w:rsidRPr="001F6807">
        <w:rPr>
          <w:i/>
          <w:sz w:val="20"/>
          <w:szCs w:val="20"/>
        </w:rPr>
        <w:t>-T</w:t>
      </w:r>
      <w:r w:rsidR="000C1CBD" w:rsidRPr="001F6807">
        <w:rPr>
          <w:i/>
          <w:sz w:val="20"/>
          <w:szCs w:val="20"/>
        </w:rPr>
        <w:t>ransformation</w:t>
      </w:r>
      <w:r w:rsidR="007B2A93" w:rsidRPr="001F6807">
        <w:rPr>
          <w:i/>
          <w:sz w:val="20"/>
          <w:szCs w:val="20"/>
        </w:rPr>
        <w:t>.</w:t>
      </w:r>
      <w:r w:rsidR="007B2A93" w:rsidRPr="001F6807">
        <w:rPr>
          <w:sz w:val="20"/>
          <w:szCs w:val="20"/>
        </w:rPr>
        <w:t xml:space="preserve"> </w:t>
      </w:r>
      <w:r w:rsidR="007B2A93" w:rsidRPr="001F6807">
        <w:rPr>
          <w:i/>
          <w:sz w:val="20"/>
          <w:szCs w:val="20"/>
        </w:rPr>
        <w:t>€</w:t>
      </w:r>
      <w:r w:rsidR="00B83E2B" w:rsidRPr="001F6807">
        <w:rPr>
          <w:i/>
          <w:sz w:val="20"/>
          <w:szCs w:val="20"/>
        </w:rPr>
        <w:t>1</w:t>
      </w:r>
      <w:r w:rsidR="007516CC">
        <w:rPr>
          <w:i/>
          <w:sz w:val="20"/>
          <w:szCs w:val="20"/>
        </w:rPr>
        <w:t>4</w:t>
      </w:r>
      <w:r w:rsidR="007B2A93" w:rsidRPr="001F6807">
        <w:rPr>
          <w:i/>
          <w:sz w:val="20"/>
          <w:szCs w:val="20"/>
        </w:rPr>
        <w:t xml:space="preserve">B+ revenue, </w:t>
      </w:r>
      <w:r w:rsidR="00EF24D7" w:rsidRPr="001F6807">
        <w:rPr>
          <w:i/>
          <w:sz w:val="20"/>
          <w:szCs w:val="20"/>
        </w:rPr>
        <w:t>260</w:t>
      </w:r>
      <w:r w:rsidR="007516CC">
        <w:rPr>
          <w:i/>
          <w:sz w:val="20"/>
          <w:szCs w:val="20"/>
        </w:rPr>
        <w:t>.</w:t>
      </w:r>
      <w:r w:rsidR="007B2A93" w:rsidRPr="001F6807">
        <w:rPr>
          <w:i/>
          <w:sz w:val="20"/>
          <w:szCs w:val="20"/>
        </w:rPr>
        <w:t xml:space="preserve">000 employees, </w:t>
      </w:r>
      <w:r w:rsidR="00EF24D7" w:rsidRPr="001F6807">
        <w:rPr>
          <w:i/>
          <w:sz w:val="20"/>
          <w:szCs w:val="20"/>
        </w:rPr>
        <w:t>46</w:t>
      </w:r>
      <w:r w:rsidR="007B2A93" w:rsidRPr="001F6807">
        <w:rPr>
          <w:i/>
          <w:sz w:val="20"/>
          <w:szCs w:val="20"/>
        </w:rPr>
        <w:t xml:space="preserve"> countries.</w:t>
      </w:r>
    </w:p>
    <w:p w14:paraId="0A771941" w14:textId="16107DA0" w:rsidR="005F7927" w:rsidRPr="001F6807" w:rsidRDefault="005F7927" w:rsidP="000C1CBD">
      <w:pPr>
        <w:pStyle w:val="BodyText"/>
        <w:spacing w:before="7"/>
        <w:ind w:left="140"/>
        <w:rPr>
          <w:i/>
          <w:sz w:val="20"/>
          <w:szCs w:val="20"/>
        </w:rPr>
      </w:pPr>
    </w:p>
    <w:p w14:paraId="11B020A5" w14:textId="58BF9FC6" w:rsidR="005F7927" w:rsidRPr="001F6807" w:rsidRDefault="005F7927" w:rsidP="000C1CBD">
      <w:pPr>
        <w:pStyle w:val="BodyText"/>
        <w:spacing w:before="7"/>
        <w:ind w:left="140"/>
        <w:rPr>
          <w:sz w:val="20"/>
          <w:szCs w:val="20"/>
        </w:rPr>
      </w:pPr>
      <w:r w:rsidRPr="001F6807">
        <w:rPr>
          <w:sz w:val="20"/>
          <w:szCs w:val="20"/>
        </w:rPr>
        <w:t xml:space="preserve">As </w:t>
      </w:r>
      <w:r w:rsidR="007B2A93" w:rsidRPr="001F6807">
        <w:rPr>
          <w:sz w:val="20"/>
          <w:szCs w:val="20"/>
        </w:rPr>
        <w:t xml:space="preserve">global sector </w:t>
      </w:r>
      <w:r w:rsidRPr="001F6807">
        <w:rPr>
          <w:sz w:val="20"/>
          <w:szCs w:val="20"/>
        </w:rPr>
        <w:t>Partner</w:t>
      </w:r>
      <w:r w:rsidR="007B2A93" w:rsidRPr="001F6807">
        <w:rPr>
          <w:sz w:val="20"/>
          <w:szCs w:val="20"/>
        </w:rPr>
        <w:t>, Keith carrie</w:t>
      </w:r>
      <w:r w:rsidR="00587B80" w:rsidRPr="001F6807">
        <w:rPr>
          <w:sz w:val="20"/>
          <w:szCs w:val="20"/>
        </w:rPr>
        <w:t>d</w:t>
      </w:r>
      <w:r w:rsidR="007B2A93" w:rsidRPr="001F6807">
        <w:rPr>
          <w:sz w:val="20"/>
          <w:szCs w:val="20"/>
        </w:rPr>
        <w:t xml:space="preserve"> </w:t>
      </w:r>
      <w:r w:rsidR="00AF2486" w:rsidRPr="001F6807">
        <w:rPr>
          <w:sz w:val="20"/>
          <w:szCs w:val="20"/>
        </w:rPr>
        <w:t>full P+L-</w:t>
      </w:r>
      <w:r w:rsidR="007B2A93" w:rsidRPr="001F6807">
        <w:rPr>
          <w:sz w:val="20"/>
          <w:szCs w:val="20"/>
        </w:rPr>
        <w:t xml:space="preserve">accountability for all </w:t>
      </w:r>
      <w:r w:rsidR="007516CC">
        <w:rPr>
          <w:sz w:val="20"/>
          <w:szCs w:val="20"/>
        </w:rPr>
        <w:t xml:space="preserve">consulting </w:t>
      </w:r>
      <w:r w:rsidR="007B2A93" w:rsidRPr="001F6807">
        <w:rPr>
          <w:sz w:val="20"/>
          <w:szCs w:val="20"/>
        </w:rPr>
        <w:t>activities within</w:t>
      </w:r>
      <w:r w:rsidR="00587B80" w:rsidRPr="001F6807">
        <w:rPr>
          <w:sz w:val="20"/>
          <w:szCs w:val="20"/>
        </w:rPr>
        <w:t xml:space="preserve"> R&amp;D, </w:t>
      </w:r>
      <w:r w:rsidR="007B2A93" w:rsidRPr="001F6807">
        <w:rPr>
          <w:sz w:val="20"/>
          <w:szCs w:val="20"/>
        </w:rPr>
        <w:t>Commercial</w:t>
      </w:r>
      <w:r w:rsidRPr="001F6807">
        <w:rPr>
          <w:sz w:val="20"/>
          <w:szCs w:val="20"/>
        </w:rPr>
        <w:t xml:space="preserve"> </w:t>
      </w:r>
      <w:r w:rsidR="00587B80" w:rsidRPr="001F6807">
        <w:rPr>
          <w:sz w:val="20"/>
          <w:szCs w:val="20"/>
        </w:rPr>
        <w:t>and Digital Transformation</w:t>
      </w:r>
      <w:r w:rsidR="007B2A93" w:rsidRPr="001F6807">
        <w:rPr>
          <w:sz w:val="20"/>
          <w:szCs w:val="20"/>
        </w:rPr>
        <w:t xml:space="preserve"> – Key Account Management &amp; Business Development, Project &amp; Program Delivery, Thought Leadership &amp; Solution Development, as well as Practice Development &amp; Talent Management.</w:t>
      </w:r>
    </w:p>
    <w:p w14:paraId="69D1B642" w14:textId="77777777" w:rsidR="007B2A93" w:rsidRPr="001F6807" w:rsidRDefault="007B2A93" w:rsidP="00EF24D7">
      <w:pPr>
        <w:pStyle w:val="BodyText"/>
        <w:spacing w:line="100" w:lineRule="exact"/>
        <w:rPr>
          <w:sz w:val="20"/>
          <w:szCs w:val="20"/>
        </w:rPr>
      </w:pPr>
    </w:p>
    <w:p w14:paraId="12FF564E" w14:textId="77777777" w:rsidR="00570A8D" w:rsidRPr="001F6807" w:rsidRDefault="00570A8D">
      <w:pPr>
        <w:pStyle w:val="BodyText"/>
        <w:spacing w:before="7"/>
        <w:rPr>
          <w:sz w:val="20"/>
          <w:szCs w:val="20"/>
        </w:rPr>
      </w:pPr>
    </w:p>
    <w:p w14:paraId="280A26AF" w14:textId="47CEB7AA" w:rsidR="00BB537B" w:rsidRPr="001F6807" w:rsidRDefault="00831523">
      <w:pPr>
        <w:pStyle w:val="Heading3"/>
        <w:tabs>
          <w:tab w:val="left" w:pos="7863"/>
        </w:tabs>
        <w:spacing w:before="101"/>
        <w:rPr>
          <w:sz w:val="20"/>
          <w:szCs w:val="20"/>
        </w:rPr>
      </w:pPr>
      <w:r w:rsidRPr="001F6807">
        <w:rPr>
          <w:sz w:val="20"/>
          <w:szCs w:val="20"/>
          <w:u w:val="single"/>
        </w:rPr>
        <w:t>TRUSTED</w:t>
      </w:r>
      <w:r w:rsidRPr="001F6807">
        <w:rPr>
          <w:spacing w:val="-5"/>
          <w:sz w:val="20"/>
          <w:szCs w:val="20"/>
          <w:u w:val="single"/>
        </w:rPr>
        <w:t xml:space="preserve"> </w:t>
      </w:r>
      <w:r w:rsidRPr="001F6807">
        <w:rPr>
          <w:sz w:val="20"/>
          <w:szCs w:val="20"/>
          <w:u w:val="single"/>
        </w:rPr>
        <w:t>ADVISERS</w:t>
      </w:r>
      <w:r w:rsidR="00EF04DF" w:rsidRPr="001F6807">
        <w:rPr>
          <w:sz w:val="20"/>
          <w:szCs w:val="20"/>
        </w:rPr>
        <w:tab/>
      </w:r>
      <w:r w:rsidR="007531E4">
        <w:rPr>
          <w:sz w:val="20"/>
          <w:szCs w:val="20"/>
        </w:rPr>
        <w:t xml:space="preserve">     </w:t>
      </w:r>
      <w:r w:rsidRPr="001F6807">
        <w:rPr>
          <w:sz w:val="20"/>
          <w:szCs w:val="20"/>
        </w:rPr>
        <w:t>2013 to</w:t>
      </w:r>
      <w:r w:rsidRPr="001F6807">
        <w:rPr>
          <w:spacing w:val="-5"/>
          <w:sz w:val="20"/>
          <w:szCs w:val="20"/>
        </w:rPr>
        <w:t xml:space="preserve"> </w:t>
      </w:r>
      <w:r w:rsidRPr="001F6807">
        <w:rPr>
          <w:sz w:val="20"/>
          <w:szCs w:val="20"/>
        </w:rPr>
        <w:t>present</w:t>
      </w:r>
    </w:p>
    <w:p w14:paraId="287AD6A0" w14:textId="77777777" w:rsidR="00BB537B" w:rsidRPr="001F6807" w:rsidRDefault="00831523">
      <w:pPr>
        <w:pStyle w:val="Heading4"/>
        <w:spacing w:before="200"/>
        <w:jc w:val="left"/>
        <w:rPr>
          <w:sz w:val="20"/>
          <w:szCs w:val="20"/>
        </w:rPr>
      </w:pPr>
      <w:r w:rsidRPr="001F6807">
        <w:rPr>
          <w:sz w:val="20"/>
          <w:szCs w:val="20"/>
        </w:rPr>
        <w:t>Owner / Chief Executive Officer</w:t>
      </w:r>
    </w:p>
    <w:p w14:paraId="0B8883CE" w14:textId="77777777" w:rsidR="00BB537B" w:rsidRPr="001F6807" w:rsidRDefault="00BB537B">
      <w:pPr>
        <w:pStyle w:val="BodyText"/>
        <w:spacing w:before="9"/>
        <w:rPr>
          <w:b/>
          <w:i/>
          <w:sz w:val="20"/>
          <w:szCs w:val="20"/>
        </w:rPr>
      </w:pPr>
    </w:p>
    <w:p w14:paraId="0F353AD9" w14:textId="1FE6C6B3" w:rsidR="00BB537B" w:rsidRPr="001F6807" w:rsidRDefault="00831523">
      <w:pPr>
        <w:pStyle w:val="BodyText"/>
        <w:spacing w:before="1"/>
        <w:ind w:left="139" w:right="133"/>
        <w:jc w:val="both"/>
        <w:rPr>
          <w:sz w:val="20"/>
          <w:szCs w:val="20"/>
        </w:rPr>
      </w:pPr>
      <w:r w:rsidRPr="001F6807">
        <w:rPr>
          <w:sz w:val="20"/>
          <w:szCs w:val="20"/>
        </w:rPr>
        <w:t xml:space="preserve">Independent Consultant, Interim Manager, Non-Executive Director, Executive- and Business Coach. </w:t>
      </w:r>
      <w:r w:rsidR="00570A8D" w:rsidRPr="001F6807">
        <w:rPr>
          <w:sz w:val="20"/>
          <w:szCs w:val="20"/>
        </w:rPr>
        <w:t>S</w:t>
      </w:r>
      <w:r w:rsidRPr="001F6807">
        <w:rPr>
          <w:sz w:val="20"/>
          <w:szCs w:val="20"/>
        </w:rPr>
        <w:t>pecialized in Corporate and Commercial Strategy, Organizational Design &amp; Development, Personal and Career Development, and Change.</w:t>
      </w:r>
    </w:p>
    <w:p w14:paraId="081F557A" w14:textId="77777777" w:rsidR="00BB537B" w:rsidRPr="001F6807" w:rsidRDefault="00BB537B" w:rsidP="00EF24D7">
      <w:pPr>
        <w:pStyle w:val="BodyText"/>
        <w:spacing w:line="100" w:lineRule="exact"/>
        <w:rPr>
          <w:sz w:val="20"/>
          <w:szCs w:val="20"/>
        </w:rPr>
      </w:pPr>
    </w:p>
    <w:p w14:paraId="351ED71A" w14:textId="77777777" w:rsidR="00BB537B" w:rsidRPr="001F6807" w:rsidRDefault="00BB537B">
      <w:pPr>
        <w:pStyle w:val="BodyText"/>
        <w:spacing w:before="3"/>
        <w:rPr>
          <w:sz w:val="20"/>
          <w:szCs w:val="20"/>
        </w:rPr>
      </w:pPr>
    </w:p>
    <w:p w14:paraId="4F5F155B" w14:textId="6C7BA674" w:rsidR="00BB537B" w:rsidRPr="001F6807" w:rsidRDefault="00831523" w:rsidP="008322B4">
      <w:pPr>
        <w:pStyle w:val="Heading3"/>
        <w:tabs>
          <w:tab w:val="left" w:pos="7876"/>
        </w:tabs>
        <w:ind w:left="859"/>
        <w:rPr>
          <w:sz w:val="20"/>
          <w:szCs w:val="20"/>
        </w:rPr>
      </w:pPr>
      <w:r w:rsidRPr="001F6807">
        <w:rPr>
          <w:sz w:val="20"/>
          <w:szCs w:val="20"/>
          <w:u w:val="single"/>
        </w:rPr>
        <w:t>STRATEGIC ADVISERY SERVICES, EXECUTIVE- &amp;</w:t>
      </w:r>
      <w:r w:rsidRPr="001F6807">
        <w:rPr>
          <w:spacing w:val="-21"/>
          <w:sz w:val="20"/>
          <w:szCs w:val="20"/>
          <w:u w:val="single"/>
        </w:rPr>
        <w:t xml:space="preserve"> </w:t>
      </w:r>
      <w:r w:rsidRPr="001F6807">
        <w:rPr>
          <w:sz w:val="20"/>
          <w:szCs w:val="20"/>
          <w:u w:val="single"/>
        </w:rPr>
        <w:t>BUSINESS</w:t>
      </w:r>
      <w:r w:rsidRPr="001F6807">
        <w:rPr>
          <w:spacing w:val="-4"/>
          <w:sz w:val="20"/>
          <w:szCs w:val="20"/>
          <w:u w:val="single"/>
        </w:rPr>
        <w:t xml:space="preserve"> </w:t>
      </w:r>
      <w:r w:rsidRPr="001F6807">
        <w:rPr>
          <w:sz w:val="20"/>
          <w:szCs w:val="20"/>
          <w:u w:val="single"/>
        </w:rPr>
        <w:t>COACHING</w:t>
      </w:r>
      <w:r w:rsidR="00EF04DF" w:rsidRPr="001F6807">
        <w:rPr>
          <w:sz w:val="20"/>
          <w:szCs w:val="20"/>
        </w:rPr>
        <w:tab/>
      </w:r>
      <w:r w:rsidR="007531E4">
        <w:rPr>
          <w:sz w:val="20"/>
          <w:szCs w:val="20"/>
        </w:rPr>
        <w:t xml:space="preserve">     </w:t>
      </w:r>
      <w:r w:rsidRPr="001F6807">
        <w:rPr>
          <w:sz w:val="20"/>
          <w:szCs w:val="20"/>
        </w:rPr>
        <w:t>2013 to</w:t>
      </w:r>
      <w:r w:rsidRPr="001F6807">
        <w:rPr>
          <w:spacing w:val="-5"/>
          <w:sz w:val="20"/>
          <w:szCs w:val="20"/>
        </w:rPr>
        <w:t xml:space="preserve"> </w:t>
      </w:r>
      <w:r w:rsidRPr="001F6807">
        <w:rPr>
          <w:sz w:val="20"/>
          <w:szCs w:val="20"/>
        </w:rPr>
        <w:t>present</w:t>
      </w:r>
    </w:p>
    <w:p w14:paraId="0DC31C41" w14:textId="44BAC3F2" w:rsidR="00BB537B" w:rsidRPr="001F6807" w:rsidRDefault="00831523">
      <w:pPr>
        <w:pStyle w:val="BodyText"/>
        <w:spacing w:before="193" w:line="199" w:lineRule="auto"/>
        <w:ind w:left="859" w:right="226"/>
        <w:rPr>
          <w:sz w:val="20"/>
          <w:szCs w:val="20"/>
        </w:rPr>
      </w:pPr>
      <w:r w:rsidRPr="001F6807">
        <w:rPr>
          <w:sz w:val="20"/>
          <w:szCs w:val="20"/>
        </w:rPr>
        <w:t xml:space="preserve">As Strategic Adviser Keith aids multiple clients in the development, planning and execution of corporate </w:t>
      </w:r>
      <w:r w:rsidR="008322B4">
        <w:rPr>
          <w:sz w:val="20"/>
          <w:szCs w:val="20"/>
        </w:rPr>
        <w:t xml:space="preserve">          </w:t>
      </w:r>
      <w:r w:rsidRPr="001F6807">
        <w:rPr>
          <w:sz w:val="20"/>
          <w:szCs w:val="20"/>
        </w:rPr>
        <w:t xml:space="preserve">and commercial strategy, with focus on the optimization of organization design, the realization of </w:t>
      </w:r>
      <w:r w:rsidR="008322B4">
        <w:rPr>
          <w:sz w:val="20"/>
          <w:szCs w:val="20"/>
        </w:rPr>
        <w:t xml:space="preserve">        </w:t>
      </w:r>
      <w:r w:rsidRPr="001F6807">
        <w:rPr>
          <w:sz w:val="20"/>
          <w:szCs w:val="20"/>
        </w:rPr>
        <w:t xml:space="preserve">organizational development and the attraction, </w:t>
      </w:r>
      <w:r w:rsidR="00EF24D7" w:rsidRPr="001F6807">
        <w:rPr>
          <w:sz w:val="20"/>
          <w:szCs w:val="20"/>
        </w:rPr>
        <w:t>development,</w:t>
      </w:r>
      <w:r w:rsidRPr="001F6807">
        <w:rPr>
          <w:sz w:val="20"/>
          <w:szCs w:val="20"/>
        </w:rPr>
        <w:t xml:space="preserve"> and retention of top-talent.</w:t>
      </w:r>
    </w:p>
    <w:p w14:paraId="111F9513" w14:textId="72A2FDC8" w:rsidR="00BB537B" w:rsidRPr="001F6807" w:rsidRDefault="00831523">
      <w:pPr>
        <w:pStyle w:val="BodyText"/>
        <w:spacing w:before="199" w:line="199" w:lineRule="auto"/>
        <w:ind w:left="859" w:right="488"/>
        <w:rPr>
          <w:sz w:val="20"/>
          <w:szCs w:val="20"/>
        </w:rPr>
      </w:pPr>
      <w:r w:rsidRPr="001F6807">
        <w:rPr>
          <w:sz w:val="20"/>
          <w:szCs w:val="20"/>
        </w:rPr>
        <w:t xml:space="preserve">In parallel, Keith supports individuals and organizations as Executive- and Business Coach, working with high-potentials and corporate teams, offering customized leadership development solutions, facilitating organizational </w:t>
      </w:r>
      <w:r w:rsidR="00BC1720" w:rsidRPr="001F6807">
        <w:rPr>
          <w:sz w:val="20"/>
          <w:szCs w:val="20"/>
        </w:rPr>
        <w:t>learning,</w:t>
      </w:r>
      <w:r w:rsidRPr="001F6807">
        <w:rPr>
          <w:sz w:val="20"/>
          <w:szCs w:val="20"/>
        </w:rPr>
        <w:t xml:space="preserve"> and supporting the realization of identified business, professional and personal targets.</w:t>
      </w:r>
    </w:p>
    <w:p w14:paraId="03A6BADF" w14:textId="77777777" w:rsidR="00BB537B" w:rsidRPr="001F6807" w:rsidRDefault="00831523">
      <w:pPr>
        <w:pStyle w:val="Heading3"/>
        <w:spacing w:before="208"/>
        <w:ind w:left="860"/>
        <w:rPr>
          <w:sz w:val="20"/>
          <w:szCs w:val="20"/>
        </w:rPr>
      </w:pPr>
      <w:r w:rsidRPr="001F6807">
        <w:rPr>
          <w:sz w:val="20"/>
          <w:szCs w:val="20"/>
          <w:u w:val="single"/>
        </w:rPr>
        <w:t>KOCH TEXTILPFLEGE</w:t>
      </w:r>
    </w:p>
    <w:p w14:paraId="6717E860" w14:textId="77777777" w:rsidR="008322B4" w:rsidRDefault="00831523" w:rsidP="008322B4">
      <w:pPr>
        <w:ind w:left="862" w:right="130"/>
        <w:rPr>
          <w:i/>
          <w:sz w:val="20"/>
          <w:szCs w:val="20"/>
        </w:rPr>
      </w:pPr>
      <w:r w:rsidRPr="001F6807">
        <w:rPr>
          <w:i/>
          <w:sz w:val="20"/>
          <w:szCs w:val="20"/>
        </w:rPr>
        <w:t xml:space="preserve">Koch </w:t>
      </w:r>
      <w:proofErr w:type="spellStart"/>
      <w:r w:rsidRPr="001F6807">
        <w:rPr>
          <w:i/>
          <w:sz w:val="20"/>
          <w:szCs w:val="20"/>
        </w:rPr>
        <w:t>Textilpflege</w:t>
      </w:r>
      <w:proofErr w:type="spellEnd"/>
      <w:r w:rsidRPr="001F6807">
        <w:rPr>
          <w:i/>
          <w:sz w:val="20"/>
          <w:szCs w:val="20"/>
        </w:rPr>
        <w:t xml:space="preserve"> GmbH is a family-owned, medium-sized industrial laundry business operating </w:t>
      </w:r>
    </w:p>
    <w:p w14:paraId="2E5B9CA2" w14:textId="0FD485A6" w:rsidR="00BB537B" w:rsidRPr="001F6807" w:rsidRDefault="00831523" w:rsidP="008322B4">
      <w:pPr>
        <w:ind w:left="862" w:right="130"/>
        <w:rPr>
          <w:i/>
          <w:sz w:val="20"/>
          <w:szCs w:val="20"/>
        </w:rPr>
      </w:pPr>
      <w:r w:rsidRPr="001F6807">
        <w:rPr>
          <w:i/>
          <w:sz w:val="20"/>
          <w:szCs w:val="20"/>
        </w:rPr>
        <w:t>both in both B-2-B and B-2-C segments; EUR 5+M, 1</w:t>
      </w:r>
      <w:r w:rsidR="00570A8D" w:rsidRPr="001F6807">
        <w:rPr>
          <w:i/>
          <w:sz w:val="20"/>
          <w:szCs w:val="20"/>
        </w:rPr>
        <w:t>2</w:t>
      </w:r>
      <w:r w:rsidRPr="001F6807">
        <w:rPr>
          <w:i/>
          <w:sz w:val="20"/>
          <w:szCs w:val="20"/>
        </w:rPr>
        <w:t>0 employees.</w:t>
      </w:r>
    </w:p>
    <w:p w14:paraId="0B94BF5B" w14:textId="081C37FC" w:rsidR="00BB537B" w:rsidRPr="001F6807" w:rsidRDefault="00831523">
      <w:pPr>
        <w:tabs>
          <w:tab w:val="left" w:pos="7866"/>
        </w:tabs>
        <w:spacing w:before="166"/>
        <w:ind w:left="859"/>
        <w:rPr>
          <w:b/>
          <w:sz w:val="20"/>
          <w:szCs w:val="20"/>
        </w:rPr>
      </w:pPr>
      <w:r w:rsidRPr="001F6807">
        <w:rPr>
          <w:b/>
          <w:i/>
          <w:sz w:val="20"/>
          <w:szCs w:val="20"/>
        </w:rPr>
        <w:t>Executive</w:t>
      </w:r>
      <w:r w:rsidRPr="001F6807">
        <w:rPr>
          <w:b/>
          <w:i/>
          <w:spacing w:val="-4"/>
          <w:sz w:val="20"/>
          <w:szCs w:val="20"/>
        </w:rPr>
        <w:t xml:space="preserve"> </w:t>
      </w:r>
      <w:r w:rsidRPr="001F6807">
        <w:rPr>
          <w:b/>
          <w:i/>
          <w:sz w:val="20"/>
          <w:szCs w:val="20"/>
        </w:rPr>
        <w:t>Director</w:t>
      </w:r>
      <w:r w:rsidRPr="001F6807">
        <w:rPr>
          <w:b/>
          <w:i/>
          <w:sz w:val="20"/>
          <w:szCs w:val="20"/>
        </w:rPr>
        <w:tab/>
      </w:r>
      <w:r w:rsidR="007531E4">
        <w:rPr>
          <w:b/>
          <w:i/>
          <w:sz w:val="20"/>
          <w:szCs w:val="20"/>
        </w:rPr>
        <w:t xml:space="preserve">          </w:t>
      </w:r>
      <w:r w:rsidRPr="001F6807">
        <w:rPr>
          <w:b/>
          <w:sz w:val="20"/>
          <w:szCs w:val="20"/>
        </w:rPr>
        <w:t>2016 to</w:t>
      </w:r>
      <w:r w:rsidRPr="001F6807">
        <w:rPr>
          <w:b/>
          <w:spacing w:val="-5"/>
          <w:sz w:val="20"/>
          <w:szCs w:val="20"/>
        </w:rPr>
        <w:t xml:space="preserve"> </w:t>
      </w:r>
      <w:r w:rsidR="00B83E2B" w:rsidRPr="001F6807">
        <w:rPr>
          <w:b/>
          <w:sz w:val="20"/>
          <w:szCs w:val="20"/>
        </w:rPr>
        <w:t>2019</w:t>
      </w:r>
    </w:p>
    <w:p w14:paraId="5A387B7C" w14:textId="77777777" w:rsidR="008322B4" w:rsidRDefault="00831523" w:rsidP="008322B4">
      <w:pPr>
        <w:pStyle w:val="BodyText"/>
        <w:ind w:left="856" w:right="584"/>
        <w:rPr>
          <w:sz w:val="20"/>
          <w:szCs w:val="20"/>
        </w:rPr>
      </w:pPr>
      <w:r w:rsidRPr="001F6807">
        <w:rPr>
          <w:sz w:val="20"/>
          <w:szCs w:val="20"/>
        </w:rPr>
        <w:t xml:space="preserve">As Chief Growth Officer, reporting directly to the company owner, Keith </w:t>
      </w:r>
      <w:r w:rsidR="008322B4">
        <w:rPr>
          <w:sz w:val="20"/>
          <w:szCs w:val="20"/>
        </w:rPr>
        <w:t>was</w:t>
      </w:r>
      <w:r w:rsidRPr="001F6807">
        <w:rPr>
          <w:sz w:val="20"/>
          <w:szCs w:val="20"/>
        </w:rPr>
        <w:t xml:space="preserve"> remitted with the </w:t>
      </w:r>
    </w:p>
    <w:p w14:paraId="572CEEA7" w14:textId="7BFAA929" w:rsidR="001F6807" w:rsidRPr="001F6807" w:rsidRDefault="00831523" w:rsidP="008322B4">
      <w:pPr>
        <w:pStyle w:val="BodyText"/>
        <w:ind w:left="856" w:right="584"/>
        <w:rPr>
          <w:sz w:val="20"/>
          <w:szCs w:val="20"/>
        </w:rPr>
      </w:pPr>
      <w:r w:rsidRPr="001F6807">
        <w:rPr>
          <w:sz w:val="20"/>
          <w:szCs w:val="20"/>
        </w:rPr>
        <w:t>strategic re- orientation, operational and financial turn-around and succession planning of the company.</w:t>
      </w:r>
    </w:p>
    <w:p w14:paraId="48E1504F" w14:textId="049851D1" w:rsidR="00BB537B" w:rsidRPr="001F6807" w:rsidRDefault="00831523">
      <w:pPr>
        <w:pStyle w:val="Heading3"/>
        <w:tabs>
          <w:tab w:val="left" w:pos="8136"/>
        </w:tabs>
        <w:spacing w:before="200"/>
        <w:ind w:left="860"/>
        <w:rPr>
          <w:sz w:val="20"/>
          <w:szCs w:val="20"/>
        </w:rPr>
      </w:pPr>
      <w:r w:rsidRPr="001F6807">
        <w:rPr>
          <w:sz w:val="20"/>
          <w:szCs w:val="20"/>
          <w:u w:val="single"/>
        </w:rPr>
        <w:t>INSTITUTE OF</w:t>
      </w:r>
      <w:r w:rsidRPr="001F6807">
        <w:rPr>
          <w:spacing w:val="-6"/>
          <w:sz w:val="20"/>
          <w:szCs w:val="20"/>
          <w:u w:val="single"/>
        </w:rPr>
        <w:t xml:space="preserve"> </w:t>
      </w:r>
      <w:r w:rsidRPr="001F6807">
        <w:rPr>
          <w:sz w:val="20"/>
          <w:szCs w:val="20"/>
          <w:u w:val="single"/>
        </w:rPr>
        <w:t>BRAND</w:t>
      </w:r>
      <w:r w:rsidRPr="001F6807">
        <w:rPr>
          <w:spacing w:val="-3"/>
          <w:sz w:val="20"/>
          <w:szCs w:val="20"/>
          <w:u w:val="single"/>
        </w:rPr>
        <w:t xml:space="preserve"> </w:t>
      </w:r>
      <w:r w:rsidRPr="001F6807">
        <w:rPr>
          <w:sz w:val="20"/>
          <w:szCs w:val="20"/>
          <w:u w:val="single"/>
        </w:rPr>
        <w:t>LOGI</w:t>
      </w:r>
      <w:r w:rsidR="00EF04DF" w:rsidRPr="001F6807">
        <w:rPr>
          <w:sz w:val="20"/>
          <w:szCs w:val="20"/>
          <w:u w:val="single"/>
        </w:rPr>
        <w:t>C</w:t>
      </w:r>
      <w:r w:rsidR="00EF04DF" w:rsidRPr="001F6807">
        <w:rPr>
          <w:sz w:val="20"/>
          <w:szCs w:val="20"/>
        </w:rPr>
        <w:t xml:space="preserve">                                                                                                     </w:t>
      </w:r>
      <w:r w:rsidR="00E678DD">
        <w:rPr>
          <w:sz w:val="20"/>
          <w:szCs w:val="20"/>
        </w:rPr>
        <w:t xml:space="preserve"> </w:t>
      </w:r>
      <w:r w:rsidR="007531E4">
        <w:rPr>
          <w:sz w:val="20"/>
          <w:szCs w:val="20"/>
        </w:rPr>
        <w:t xml:space="preserve">           </w:t>
      </w:r>
      <w:r w:rsidRPr="001F6807">
        <w:rPr>
          <w:sz w:val="20"/>
          <w:szCs w:val="20"/>
        </w:rPr>
        <w:t>201</w:t>
      </w:r>
      <w:r w:rsidR="00E678DD">
        <w:rPr>
          <w:sz w:val="20"/>
          <w:szCs w:val="20"/>
        </w:rPr>
        <w:t>5</w:t>
      </w:r>
      <w:r w:rsidRPr="001F6807">
        <w:rPr>
          <w:sz w:val="20"/>
          <w:szCs w:val="20"/>
        </w:rPr>
        <w:t xml:space="preserve"> to</w:t>
      </w:r>
      <w:r w:rsidRPr="001F6807">
        <w:rPr>
          <w:spacing w:val="-4"/>
          <w:sz w:val="20"/>
          <w:szCs w:val="20"/>
        </w:rPr>
        <w:t xml:space="preserve"> </w:t>
      </w:r>
      <w:r w:rsidRPr="001F6807">
        <w:rPr>
          <w:sz w:val="20"/>
          <w:szCs w:val="20"/>
        </w:rPr>
        <w:t>201</w:t>
      </w:r>
      <w:r w:rsidR="00E678DD">
        <w:rPr>
          <w:sz w:val="20"/>
          <w:szCs w:val="20"/>
        </w:rPr>
        <w:t>6</w:t>
      </w:r>
    </w:p>
    <w:p w14:paraId="06D2BEF8" w14:textId="5BABE0A2" w:rsidR="00BB537B" w:rsidRPr="001F6807" w:rsidRDefault="00831523">
      <w:pPr>
        <w:spacing w:before="200"/>
        <w:ind w:left="859" w:right="134"/>
        <w:jc w:val="both"/>
        <w:rPr>
          <w:i/>
          <w:sz w:val="20"/>
          <w:szCs w:val="20"/>
        </w:rPr>
      </w:pPr>
      <w:r w:rsidRPr="001F6807">
        <w:rPr>
          <w:i/>
          <w:sz w:val="20"/>
          <w:szCs w:val="20"/>
        </w:rPr>
        <w:t xml:space="preserve">The Institute of Brand Logic is a Think Tank and Boutique Consultancy Provider of brand-oriented strategic advisory services </w:t>
      </w:r>
      <w:r w:rsidR="005F7927" w:rsidRPr="001F6807">
        <w:rPr>
          <w:i/>
          <w:sz w:val="20"/>
          <w:szCs w:val="20"/>
        </w:rPr>
        <w:t>centering</w:t>
      </w:r>
      <w:r w:rsidRPr="001F6807">
        <w:rPr>
          <w:i/>
          <w:sz w:val="20"/>
          <w:szCs w:val="20"/>
        </w:rPr>
        <w:t xml:space="preserve"> on cross-channel brand-consistency, organizational </w:t>
      </w:r>
      <w:r w:rsidR="000A59FB" w:rsidRPr="001F6807">
        <w:rPr>
          <w:i/>
          <w:sz w:val="20"/>
          <w:szCs w:val="20"/>
        </w:rPr>
        <w:t>development,</w:t>
      </w:r>
      <w:r w:rsidRPr="001F6807">
        <w:rPr>
          <w:i/>
          <w:sz w:val="20"/>
          <w:szCs w:val="20"/>
        </w:rPr>
        <w:t xml:space="preserve"> and transformational change; €3.5+M revenue, 25 employees, operations in Austria, Germany, Switzerland, UK, and the USA.</w:t>
      </w:r>
    </w:p>
    <w:p w14:paraId="5DF4E285" w14:textId="77777777" w:rsidR="00BB537B" w:rsidRPr="001F6807" w:rsidRDefault="00BB537B">
      <w:pPr>
        <w:pStyle w:val="BodyText"/>
        <w:rPr>
          <w:i/>
          <w:sz w:val="20"/>
          <w:szCs w:val="20"/>
        </w:rPr>
      </w:pPr>
    </w:p>
    <w:p w14:paraId="16A2EB86" w14:textId="77777777" w:rsidR="00BB537B" w:rsidRPr="001F6807" w:rsidRDefault="00831523">
      <w:pPr>
        <w:pStyle w:val="Heading4"/>
        <w:ind w:left="859"/>
        <w:jc w:val="left"/>
        <w:rPr>
          <w:sz w:val="20"/>
          <w:szCs w:val="20"/>
        </w:rPr>
      </w:pPr>
      <w:r w:rsidRPr="001F6807">
        <w:rPr>
          <w:sz w:val="20"/>
          <w:szCs w:val="20"/>
        </w:rPr>
        <w:t>Managing Partner &amp; Managing Director – Germany &amp; Switzerland</w:t>
      </w:r>
    </w:p>
    <w:p w14:paraId="03323A0B" w14:textId="77777777" w:rsidR="00BB537B" w:rsidRPr="001F6807" w:rsidRDefault="00BB537B">
      <w:pPr>
        <w:pStyle w:val="BodyText"/>
        <w:rPr>
          <w:b/>
          <w:i/>
          <w:sz w:val="20"/>
          <w:szCs w:val="20"/>
        </w:rPr>
      </w:pPr>
    </w:p>
    <w:p w14:paraId="6B460FBA" w14:textId="396ECCAC" w:rsidR="00BB537B" w:rsidRPr="001F6807" w:rsidRDefault="00831523" w:rsidP="00EF24D7">
      <w:pPr>
        <w:pStyle w:val="BodyText"/>
        <w:spacing w:before="1"/>
        <w:ind w:left="859" w:right="133"/>
        <w:jc w:val="both"/>
        <w:rPr>
          <w:sz w:val="20"/>
          <w:szCs w:val="20"/>
        </w:rPr>
      </w:pPr>
      <w:r w:rsidRPr="001F6807">
        <w:rPr>
          <w:sz w:val="20"/>
          <w:szCs w:val="20"/>
        </w:rPr>
        <w:t>As Managing Partner and Member of the Corporate Board, Keith held full strategic, P+L, and legal accountability for the Munich office, and all business development, delivery, and operations within Germany and Switzerland. Additionally, Keith held global sector accountability for all operations within Healthcare, Life Sciences, and Pharma.</w:t>
      </w:r>
    </w:p>
    <w:p w14:paraId="79D6497A" w14:textId="47AACEB1" w:rsidR="00093F76" w:rsidRDefault="00093F76" w:rsidP="00EF24D7">
      <w:pPr>
        <w:pStyle w:val="BodyText"/>
        <w:spacing w:line="100" w:lineRule="exact"/>
        <w:rPr>
          <w:sz w:val="20"/>
          <w:szCs w:val="20"/>
        </w:rPr>
      </w:pPr>
    </w:p>
    <w:p w14:paraId="7EC83DB4" w14:textId="77777777" w:rsidR="001F6807" w:rsidRPr="001F6807" w:rsidRDefault="001F6807" w:rsidP="00EF24D7">
      <w:pPr>
        <w:pStyle w:val="BodyText"/>
        <w:spacing w:line="100" w:lineRule="exact"/>
        <w:rPr>
          <w:sz w:val="20"/>
          <w:szCs w:val="20"/>
        </w:rPr>
      </w:pPr>
    </w:p>
    <w:p w14:paraId="042CB6D4" w14:textId="77777777" w:rsidR="00BB537B" w:rsidRPr="001F6807" w:rsidRDefault="00BB537B">
      <w:pPr>
        <w:pStyle w:val="BodyText"/>
        <w:spacing w:before="4"/>
        <w:rPr>
          <w:sz w:val="20"/>
          <w:szCs w:val="20"/>
        </w:rPr>
      </w:pPr>
    </w:p>
    <w:p w14:paraId="2BEBA7AF" w14:textId="77777777" w:rsidR="008322B4" w:rsidRDefault="008322B4">
      <w:pPr>
        <w:pStyle w:val="Heading3"/>
        <w:tabs>
          <w:tab w:val="left" w:pos="8124"/>
        </w:tabs>
        <w:rPr>
          <w:sz w:val="20"/>
          <w:szCs w:val="20"/>
          <w:u w:val="single"/>
        </w:rPr>
      </w:pPr>
    </w:p>
    <w:p w14:paraId="533B4825" w14:textId="244BA3E9" w:rsidR="008322B4" w:rsidRDefault="008322B4">
      <w:pPr>
        <w:pStyle w:val="Heading3"/>
        <w:tabs>
          <w:tab w:val="left" w:pos="8124"/>
        </w:tabs>
        <w:rPr>
          <w:sz w:val="20"/>
          <w:szCs w:val="20"/>
          <w:u w:val="single"/>
        </w:rPr>
      </w:pPr>
    </w:p>
    <w:p w14:paraId="04DBEDC7" w14:textId="77777777" w:rsidR="008322B4" w:rsidRDefault="008322B4">
      <w:pPr>
        <w:pStyle w:val="Heading3"/>
        <w:tabs>
          <w:tab w:val="left" w:pos="8124"/>
        </w:tabs>
        <w:rPr>
          <w:sz w:val="20"/>
          <w:szCs w:val="20"/>
          <w:u w:val="single"/>
        </w:rPr>
      </w:pPr>
    </w:p>
    <w:p w14:paraId="2CCDD7B7" w14:textId="1D5F893A" w:rsidR="00BB537B" w:rsidRPr="001F6807" w:rsidRDefault="00831523" w:rsidP="00C866F7">
      <w:pPr>
        <w:pStyle w:val="Heading3"/>
        <w:tabs>
          <w:tab w:val="left" w:pos="7230"/>
          <w:tab w:val="left" w:pos="8124"/>
        </w:tabs>
        <w:ind w:left="142" w:hanging="2"/>
        <w:rPr>
          <w:sz w:val="20"/>
          <w:szCs w:val="20"/>
        </w:rPr>
      </w:pPr>
      <w:r w:rsidRPr="001F6807">
        <w:rPr>
          <w:sz w:val="20"/>
          <w:szCs w:val="20"/>
          <w:u w:val="single"/>
        </w:rPr>
        <w:t>NOVARTIS</w:t>
      </w:r>
      <w:r w:rsidRPr="001F6807">
        <w:rPr>
          <w:spacing w:val="-4"/>
          <w:sz w:val="20"/>
          <w:szCs w:val="20"/>
          <w:u w:val="single"/>
        </w:rPr>
        <w:t xml:space="preserve"> </w:t>
      </w:r>
      <w:r w:rsidRPr="001F6807">
        <w:rPr>
          <w:sz w:val="20"/>
          <w:szCs w:val="20"/>
          <w:u w:val="single"/>
        </w:rPr>
        <w:t>PHARMA</w:t>
      </w:r>
      <w:r w:rsidR="00C866F7">
        <w:rPr>
          <w:sz w:val="20"/>
          <w:szCs w:val="20"/>
        </w:rPr>
        <w:tab/>
        <w:t xml:space="preserve">              </w:t>
      </w:r>
      <w:r w:rsidR="007531E4">
        <w:rPr>
          <w:sz w:val="20"/>
          <w:szCs w:val="20"/>
        </w:rPr>
        <w:t xml:space="preserve">          </w:t>
      </w:r>
      <w:r w:rsidRPr="001F6807">
        <w:rPr>
          <w:sz w:val="20"/>
          <w:szCs w:val="20"/>
        </w:rPr>
        <w:t>2012 to</w:t>
      </w:r>
      <w:r w:rsidRPr="001F6807">
        <w:rPr>
          <w:spacing w:val="-3"/>
          <w:sz w:val="20"/>
          <w:szCs w:val="20"/>
        </w:rPr>
        <w:t xml:space="preserve"> </w:t>
      </w:r>
      <w:r w:rsidRPr="001F6807">
        <w:rPr>
          <w:sz w:val="20"/>
          <w:szCs w:val="20"/>
        </w:rPr>
        <w:t>2013</w:t>
      </w:r>
    </w:p>
    <w:p w14:paraId="5B82E414" w14:textId="77777777" w:rsidR="0001014A" w:rsidRDefault="0001014A" w:rsidP="00C866F7">
      <w:pPr>
        <w:ind w:left="142" w:right="136"/>
        <w:jc w:val="both"/>
        <w:rPr>
          <w:i/>
          <w:sz w:val="20"/>
          <w:szCs w:val="20"/>
        </w:rPr>
      </w:pPr>
    </w:p>
    <w:p w14:paraId="007B4330" w14:textId="327C0970" w:rsidR="00C866F7" w:rsidRDefault="00831523" w:rsidP="00C866F7">
      <w:pPr>
        <w:ind w:left="142" w:right="136"/>
        <w:jc w:val="both"/>
        <w:rPr>
          <w:i/>
          <w:sz w:val="20"/>
          <w:szCs w:val="20"/>
        </w:rPr>
      </w:pPr>
      <w:r w:rsidRPr="001F6807">
        <w:rPr>
          <w:i/>
          <w:sz w:val="20"/>
          <w:szCs w:val="20"/>
        </w:rPr>
        <w:t xml:space="preserve">Leading global provider of healthcare solutions in pharmaceuticals, eye care, generics, </w:t>
      </w:r>
      <w:r w:rsidR="00C866F7" w:rsidRPr="001F6807">
        <w:rPr>
          <w:i/>
          <w:sz w:val="20"/>
          <w:szCs w:val="20"/>
        </w:rPr>
        <w:t>vaccines,</w:t>
      </w:r>
      <w:r w:rsidRPr="001F6807">
        <w:rPr>
          <w:i/>
          <w:sz w:val="20"/>
          <w:szCs w:val="20"/>
        </w:rPr>
        <w:t xml:space="preserve"> and </w:t>
      </w:r>
    </w:p>
    <w:p w14:paraId="6FD94DD6" w14:textId="13CD3A31" w:rsidR="00BB537B" w:rsidRPr="001F6807" w:rsidRDefault="00831523" w:rsidP="00C866F7">
      <w:pPr>
        <w:ind w:left="142" w:right="136"/>
        <w:jc w:val="both"/>
        <w:rPr>
          <w:i/>
          <w:sz w:val="20"/>
          <w:szCs w:val="20"/>
        </w:rPr>
      </w:pPr>
      <w:r w:rsidRPr="001F6807">
        <w:rPr>
          <w:i/>
          <w:sz w:val="20"/>
          <w:szCs w:val="20"/>
        </w:rPr>
        <w:t xml:space="preserve">diagnostics, </w:t>
      </w:r>
      <w:proofErr w:type="gramStart"/>
      <w:r w:rsidRPr="001F6807">
        <w:rPr>
          <w:i/>
          <w:sz w:val="20"/>
          <w:szCs w:val="20"/>
        </w:rPr>
        <w:t>over-the-counter</w:t>
      </w:r>
      <w:proofErr w:type="gramEnd"/>
      <w:r w:rsidRPr="001F6807">
        <w:rPr>
          <w:i/>
          <w:sz w:val="20"/>
          <w:szCs w:val="20"/>
        </w:rPr>
        <w:t xml:space="preserve"> (OTC) and animal health; €43B+ revenue, 125</w:t>
      </w:r>
      <w:r w:rsidR="0080208C">
        <w:rPr>
          <w:i/>
          <w:sz w:val="20"/>
          <w:szCs w:val="20"/>
        </w:rPr>
        <w:t>.000</w:t>
      </w:r>
      <w:r w:rsidRPr="001F6807">
        <w:rPr>
          <w:i/>
          <w:sz w:val="20"/>
          <w:szCs w:val="20"/>
        </w:rPr>
        <w:t xml:space="preserve"> employees, global operations</w:t>
      </w:r>
    </w:p>
    <w:p w14:paraId="7E8BFA15" w14:textId="36C81C36" w:rsidR="00BB537B" w:rsidRPr="001F6807" w:rsidRDefault="00831523">
      <w:pPr>
        <w:pStyle w:val="Heading4"/>
        <w:spacing w:before="200"/>
        <w:jc w:val="left"/>
        <w:rPr>
          <w:sz w:val="20"/>
          <w:szCs w:val="20"/>
        </w:rPr>
      </w:pPr>
      <w:r w:rsidRPr="001F6807">
        <w:rPr>
          <w:sz w:val="20"/>
          <w:szCs w:val="20"/>
        </w:rPr>
        <w:t>European Board Member for Operational Excellence, Marketing, and Sales Operations.</w:t>
      </w:r>
    </w:p>
    <w:p w14:paraId="0B69B85C" w14:textId="07CF6089" w:rsidR="00BB537B" w:rsidRPr="001F6807" w:rsidRDefault="00831523" w:rsidP="00093F76">
      <w:pPr>
        <w:pStyle w:val="BodyText"/>
        <w:spacing w:before="201"/>
        <w:ind w:left="140" w:right="133"/>
        <w:jc w:val="both"/>
        <w:rPr>
          <w:sz w:val="20"/>
          <w:szCs w:val="20"/>
        </w:rPr>
      </w:pPr>
      <w:r w:rsidRPr="001F6807">
        <w:rPr>
          <w:sz w:val="20"/>
          <w:szCs w:val="20"/>
        </w:rPr>
        <w:t xml:space="preserve">As European Board Member for Operational Excellence, Marketing, and Sales Operations for Novartis Pharma Europe, Keith held personal accountability for European Marketing &amp; Sales Operations - representing regional interests in strategy implementation, commercial </w:t>
      </w:r>
      <w:r w:rsidR="00EF24D7" w:rsidRPr="001F6807">
        <w:rPr>
          <w:sz w:val="20"/>
          <w:szCs w:val="20"/>
        </w:rPr>
        <w:t>excellence,</w:t>
      </w:r>
      <w:r w:rsidRPr="001F6807">
        <w:rPr>
          <w:sz w:val="20"/>
          <w:szCs w:val="20"/>
        </w:rPr>
        <w:t xml:space="preserve"> and cost-effectiveness. In this context, Keith led all aspects of commercial- and strategic planning, performance- and financial management, organization- and process optimization, resource deployment, skills </w:t>
      </w:r>
      <w:r w:rsidR="00460953" w:rsidRPr="001F6807">
        <w:rPr>
          <w:sz w:val="20"/>
          <w:szCs w:val="20"/>
        </w:rPr>
        <w:t>development,</w:t>
      </w:r>
      <w:r w:rsidRPr="001F6807">
        <w:rPr>
          <w:sz w:val="20"/>
          <w:szCs w:val="20"/>
        </w:rPr>
        <w:t xml:space="preserve"> and change management. Working closely with Country Pharma Managing Directors and the Region Europe Heads of Specialty Medicine, Primary Care, Medical,</w:t>
      </w:r>
      <w:r w:rsidRPr="001F6807">
        <w:rPr>
          <w:spacing w:val="-16"/>
          <w:sz w:val="20"/>
          <w:szCs w:val="20"/>
        </w:rPr>
        <w:t xml:space="preserve"> </w:t>
      </w:r>
      <w:r w:rsidRPr="001F6807">
        <w:rPr>
          <w:sz w:val="20"/>
          <w:szCs w:val="20"/>
        </w:rPr>
        <w:t>and</w:t>
      </w:r>
      <w:r w:rsidR="00093F76" w:rsidRPr="001F6807">
        <w:rPr>
          <w:sz w:val="20"/>
          <w:szCs w:val="20"/>
        </w:rPr>
        <w:t xml:space="preserve"> </w:t>
      </w:r>
      <w:r w:rsidRPr="001F6807">
        <w:rPr>
          <w:sz w:val="20"/>
          <w:szCs w:val="20"/>
        </w:rPr>
        <w:t xml:space="preserve">Oncology, Keith </w:t>
      </w:r>
      <w:r w:rsidR="00F87C72">
        <w:rPr>
          <w:sz w:val="20"/>
          <w:szCs w:val="20"/>
        </w:rPr>
        <w:t xml:space="preserve">directly </w:t>
      </w:r>
      <w:r w:rsidRPr="001F6807">
        <w:rPr>
          <w:sz w:val="20"/>
          <w:szCs w:val="20"/>
        </w:rPr>
        <w:t>managed 200+ associates across 35 countries, driving sales- and operational improvement, building differentiating commercial capability, and ensuring the optimal return-on-commercial-investment. Responsibilities included: Business Development; Licensing; Commercial Strategy &amp; Planning; Pricing; Market Access; HEOR, New Product Launch; KAM &amp; KOL; Sales Training; Congresses &amp; Events; Marketing Science (Insight Management; Market Research &amp; Competitive Intelligence; Forecasting; Business Analytics; Information Management; and Reporting); Sales Force Effectiveness (Incentive Management; Targeting &amp; Segmentation; Call Plan Management; Sales Reporting;</w:t>
      </w:r>
      <w:r w:rsidRPr="001F6807">
        <w:rPr>
          <w:spacing w:val="-5"/>
          <w:sz w:val="20"/>
          <w:szCs w:val="20"/>
        </w:rPr>
        <w:t xml:space="preserve"> </w:t>
      </w:r>
      <w:r w:rsidRPr="001F6807">
        <w:rPr>
          <w:sz w:val="20"/>
          <w:szCs w:val="20"/>
        </w:rPr>
        <w:t>and</w:t>
      </w:r>
      <w:r w:rsidRPr="001F6807">
        <w:rPr>
          <w:spacing w:val="-5"/>
          <w:sz w:val="20"/>
          <w:szCs w:val="20"/>
        </w:rPr>
        <w:t xml:space="preserve"> </w:t>
      </w:r>
      <w:r w:rsidRPr="001F6807">
        <w:rPr>
          <w:sz w:val="20"/>
          <w:szCs w:val="20"/>
        </w:rPr>
        <w:t>Sales</w:t>
      </w:r>
      <w:r w:rsidRPr="001F6807">
        <w:rPr>
          <w:spacing w:val="-5"/>
          <w:sz w:val="20"/>
          <w:szCs w:val="20"/>
        </w:rPr>
        <w:t xml:space="preserve"> </w:t>
      </w:r>
      <w:r w:rsidRPr="001F6807">
        <w:rPr>
          <w:sz w:val="20"/>
          <w:szCs w:val="20"/>
        </w:rPr>
        <w:t>Operations);</w:t>
      </w:r>
      <w:r w:rsidRPr="001F6807">
        <w:rPr>
          <w:spacing w:val="-5"/>
          <w:sz w:val="20"/>
          <w:szCs w:val="20"/>
        </w:rPr>
        <w:t xml:space="preserve"> </w:t>
      </w:r>
      <w:r w:rsidRPr="001F6807">
        <w:rPr>
          <w:sz w:val="20"/>
          <w:szCs w:val="20"/>
        </w:rPr>
        <w:t>as</w:t>
      </w:r>
      <w:r w:rsidRPr="001F6807">
        <w:rPr>
          <w:spacing w:val="-5"/>
          <w:sz w:val="20"/>
          <w:szCs w:val="20"/>
        </w:rPr>
        <w:t xml:space="preserve"> </w:t>
      </w:r>
      <w:r w:rsidRPr="001F6807">
        <w:rPr>
          <w:sz w:val="20"/>
          <w:szCs w:val="20"/>
        </w:rPr>
        <w:t>well</w:t>
      </w:r>
      <w:r w:rsidRPr="001F6807">
        <w:rPr>
          <w:spacing w:val="-4"/>
          <w:sz w:val="20"/>
          <w:szCs w:val="20"/>
        </w:rPr>
        <w:t xml:space="preserve"> </w:t>
      </w:r>
      <w:r w:rsidRPr="001F6807">
        <w:rPr>
          <w:sz w:val="20"/>
          <w:szCs w:val="20"/>
        </w:rPr>
        <w:t>as</w:t>
      </w:r>
      <w:r w:rsidRPr="001F6807">
        <w:rPr>
          <w:spacing w:val="-5"/>
          <w:sz w:val="20"/>
          <w:szCs w:val="20"/>
        </w:rPr>
        <w:t xml:space="preserve"> </w:t>
      </w:r>
      <w:r w:rsidRPr="001F6807">
        <w:rPr>
          <w:sz w:val="20"/>
          <w:szCs w:val="20"/>
        </w:rPr>
        <w:t>Channel</w:t>
      </w:r>
      <w:r w:rsidRPr="001F6807">
        <w:rPr>
          <w:spacing w:val="-4"/>
          <w:sz w:val="20"/>
          <w:szCs w:val="20"/>
        </w:rPr>
        <w:t xml:space="preserve"> </w:t>
      </w:r>
      <w:r w:rsidRPr="001F6807">
        <w:rPr>
          <w:sz w:val="20"/>
          <w:szCs w:val="20"/>
        </w:rPr>
        <w:t>Alignment,</w:t>
      </w:r>
      <w:r w:rsidRPr="001F6807">
        <w:rPr>
          <w:spacing w:val="-5"/>
          <w:sz w:val="20"/>
          <w:szCs w:val="20"/>
        </w:rPr>
        <w:t xml:space="preserve"> </w:t>
      </w:r>
      <w:r w:rsidRPr="001F6807">
        <w:rPr>
          <w:sz w:val="20"/>
          <w:szCs w:val="20"/>
        </w:rPr>
        <w:t>Digital-,</w:t>
      </w:r>
      <w:r w:rsidRPr="001F6807">
        <w:rPr>
          <w:spacing w:val="-5"/>
          <w:sz w:val="20"/>
          <w:szCs w:val="20"/>
        </w:rPr>
        <w:t xml:space="preserve"> </w:t>
      </w:r>
      <w:r w:rsidRPr="001F6807">
        <w:rPr>
          <w:sz w:val="20"/>
          <w:szCs w:val="20"/>
        </w:rPr>
        <w:t>Omni-Channel,</w:t>
      </w:r>
      <w:r w:rsidRPr="001F6807">
        <w:rPr>
          <w:spacing w:val="-7"/>
          <w:sz w:val="20"/>
          <w:szCs w:val="20"/>
        </w:rPr>
        <w:t xml:space="preserve"> </w:t>
      </w:r>
      <w:r w:rsidRPr="001F6807">
        <w:rPr>
          <w:sz w:val="20"/>
          <w:szCs w:val="20"/>
        </w:rPr>
        <w:t>and</w:t>
      </w:r>
      <w:r w:rsidRPr="001F6807">
        <w:rPr>
          <w:spacing w:val="-5"/>
          <w:sz w:val="20"/>
          <w:szCs w:val="20"/>
        </w:rPr>
        <w:t xml:space="preserve"> </w:t>
      </w:r>
      <w:r w:rsidRPr="001F6807">
        <w:rPr>
          <w:sz w:val="20"/>
          <w:szCs w:val="20"/>
        </w:rPr>
        <w:t>Relationship</w:t>
      </w:r>
      <w:r w:rsidRPr="001F6807">
        <w:rPr>
          <w:spacing w:val="-5"/>
          <w:sz w:val="20"/>
          <w:szCs w:val="20"/>
        </w:rPr>
        <w:t xml:space="preserve"> </w:t>
      </w:r>
      <w:r w:rsidRPr="001F6807">
        <w:rPr>
          <w:sz w:val="20"/>
          <w:szCs w:val="20"/>
        </w:rPr>
        <w:t>Marketing.</w:t>
      </w:r>
    </w:p>
    <w:p w14:paraId="71D25C8A" w14:textId="77777777" w:rsidR="00BB537B" w:rsidRPr="001F6807" w:rsidRDefault="00BB537B">
      <w:pPr>
        <w:pStyle w:val="BodyText"/>
        <w:spacing w:before="10"/>
        <w:rPr>
          <w:sz w:val="20"/>
          <w:szCs w:val="20"/>
        </w:rPr>
      </w:pPr>
    </w:p>
    <w:p w14:paraId="511883FB" w14:textId="35EF246D" w:rsidR="001F6807" w:rsidRPr="001F6807" w:rsidRDefault="001F6807">
      <w:pPr>
        <w:pStyle w:val="BodyText"/>
        <w:ind w:left="139" w:right="134"/>
        <w:jc w:val="both"/>
        <w:rPr>
          <w:b/>
          <w:bCs/>
          <w:i/>
          <w:sz w:val="20"/>
          <w:szCs w:val="20"/>
        </w:rPr>
      </w:pPr>
      <w:r w:rsidRPr="001F6807">
        <w:rPr>
          <w:b/>
          <w:bCs/>
          <w:i/>
          <w:sz w:val="20"/>
          <w:szCs w:val="20"/>
        </w:rPr>
        <w:t>Global Board Member for Novartis Business Services.</w:t>
      </w:r>
    </w:p>
    <w:p w14:paraId="7AEBFA65" w14:textId="77777777" w:rsidR="001F6807" w:rsidRPr="001F6807" w:rsidRDefault="001F6807">
      <w:pPr>
        <w:pStyle w:val="BodyText"/>
        <w:ind w:left="139" w:right="134"/>
        <w:jc w:val="both"/>
        <w:rPr>
          <w:sz w:val="20"/>
          <w:szCs w:val="20"/>
        </w:rPr>
      </w:pPr>
    </w:p>
    <w:p w14:paraId="2E350009" w14:textId="348C06C1" w:rsidR="00BB537B" w:rsidRPr="001F6807" w:rsidRDefault="00831523">
      <w:pPr>
        <w:pStyle w:val="BodyText"/>
        <w:ind w:left="139" w:right="134"/>
        <w:jc w:val="both"/>
        <w:rPr>
          <w:sz w:val="20"/>
          <w:szCs w:val="20"/>
        </w:rPr>
      </w:pPr>
      <w:r w:rsidRPr="001F6807">
        <w:rPr>
          <w:sz w:val="20"/>
          <w:szCs w:val="20"/>
        </w:rPr>
        <w:t>In parallel, Keith sat on the global board of Novartis Global Business Services (GBS) where he held accountability for the design and full implementation of a “gold standard” Regional Business Services organization, and for the effective provision of business services to Novartis Pharma Region Europe (35 countries, 9000+ employees, EUR8+ Billion turnover) - balancing the optimum portfolio-mix of internal resources, external suppliers and off-shored resources, across a variety of different locations.</w:t>
      </w:r>
    </w:p>
    <w:p w14:paraId="424F344F" w14:textId="77777777" w:rsidR="00BB537B" w:rsidRPr="001F6807" w:rsidRDefault="00BB537B" w:rsidP="00EF24D7">
      <w:pPr>
        <w:pStyle w:val="BodyText"/>
        <w:spacing w:line="100" w:lineRule="exact"/>
        <w:rPr>
          <w:sz w:val="20"/>
          <w:szCs w:val="20"/>
        </w:rPr>
      </w:pPr>
    </w:p>
    <w:p w14:paraId="739688C6" w14:textId="77777777" w:rsidR="00BB537B" w:rsidRPr="001F6807" w:rsidRDefault="00BB537B">
      <w:pPr>
        <w:pStyle w:val="BodyText"/>
        <w:spacing w:before="4"/>
        <w:rPr>
          <w:sz w:val="20"/>
          <w:szCs w:val="20"/>
        </w:rPr>
      </w:pPr>
    </w:p>
    <w:p w14:paraId="7109F81B" w14:textId="4EA66277" w:rsidR="00BB537B" w:rsidRPr="001F6807" w:rsidRDefault="00831523" w:rsidP="00EC5ABB">
      <w:pPr>
        <w:pStyle w:val="Heading3"/>
        <w:tabs>
          <w:tab w:val="left" w:pos="7371"/>
        </w:tabs>
        <w:jc w:val="both"/>
        <w:rPr>
          <w:sz w:val="20"/>
          <w:szCs w:val="20"/>
        </w:rPr>
      </w:pPr>
      <w:r w:rsidRPr="001F6807">
        <w:rPr>
          <w:sz w:val="20"/>
          <w:szCs w:val="20"/>
          <w:u w:val="single"/>
        </w:rPr>
        <w:t>ERNST</w:t>
      </w:r>
      <w:r w:rsidRPr="001F6807">
        <w:rPr>
          <w:spacing w:val="-2"/>
          <w:sz w:val="20"/>
          <w:szCs w:val="20"/>
          <w:u w:val="single"/>
        </w:rPr>
        <w:t xml:space="preserve"> </w:t>
      </w:r>
      <w:r w:rsidRPr="001F6807">
        <w:rPr>
          <w:sz w:val="20"/>
          <w:szCs w:val="20"/>
          <w:u w:val="single"/>
        </w:rPr>
        <w:t>&amp;</w:t>
      </w:r>
      <w:r w:rsidRPr="001F6807">
        <w:rPr>
          <w:spacing w:val="-2"/>
          <w:sz w:val="20"/>
          <w:szCs w:val="20"/>
          <w:u w:val="single"/>
        </w:rPr>
        <w:t xml:space="preserve"> </w:t>
      </w:r>
      <w:r w:rsidRPr="001F6807">
        <w:rPr>
          <w:sz w:val="20"/>
          <w:szCs w:val="20"/>
          <w:u w:val="single"/>
        </w:rPr>
        <w:t>YOUNG</w:t>
      </w:r>
      <w:r w:rsidR="00EC5ABB">
        <w:rPr>
          <w:sz w:val="20"/>
          <w:szCs w:val="20"/>
        </w:rPr>
        <w:tab/>
        <w:t xml:space="preserve">           </w:t>
      </w:r>
      <w:r w:rsidR="007531E4">
        <w:rPr>
          <w:sz w:val="20"/>
          <w:szCs w:val="20"/>
        </w:rPr>
        <w:t xml:space="preserve">          </w:t>
      </w:r>
      <w:r w:rsidRPr="001F6807">
        <w:rPr>
          <w:sz w:val="20"/>
          <w:szCs w:val="20"/>
        </w:rPr>
        <w:t>2010 to</w:t>
      </w:r>
      <w:r w:rsidRPr="001F6807">
        <w:rPr>
          <w:spacing w:val="-4"/>
          <w:sz w:val="20"/>
          <w:szCs w:val="20"/>
        </w:rPr>
        <w:t xml:space="preserve"> </w:t>
      </w:r>
      <w:r w:rsidRPr="001F6807">
        <w:rPr>
          <w:sz w:val="20"/>
          <w:szCs w:val="20"/>
        </w:rPr>
        <w:t>2012</w:t>
      </w:r>
    </w:p>
    <w:p w14:paraId="26801E78" w14:textId="77777777" w:rsidR="00BB537B" w:rsidRPr="001F6807" w:rsidRDefault="00831523">
      <w:pPr>
        <w:spacing w:before="200" w:line="240" w:lineRule="exact"/>
        <w:ind w:left="140"/>
        <w:jc w:val="both"/>
        <w:rPr>
          <w:i/>
          <w:sz w:val="20"/>
          <w:szCs w:val="20"/>
        </w:rPr>
      </w:pPr>
      <w:r w:rsidRPr="001F6807">
        <w:rPr>
          <w:i/>
          <w:sz w:val="20"/>
          <w:szCs w:val="20"/>
        </w:rPr>
        <w:t>Leading global professional services and ‘Big Four’ accountancy firm:</w:t>
      </w:r>
    </w:p>
    <w:p w14:paraId="1C1DA269" w14:textId="567F14C1" w:rsidR="00BB537B" w:rsidRPr="001F6807" w:rsidRDefault="00831523">
      <w:pPr>
        <w:spacing w:line="240" w:lineRule="exact"/>
        <w:ind w:left="140"/>
        <w:jc w:val="both"/>
        <w:rPr>
          <w:i/>
          <w:sz w:val="20"/>
          <w:szCs w:val="20"/>
        </w:rPr>
      </w:pPr>
      <w:r w:rsidRPr="001F6807">
        <w:rPr>
          <w:i/>
          <w:sz w:val="20"/>
          <w:szCs w:val="20"/>
        </w:rPr>
        <w:t>€20B+ revenue, 150</w:t>
      </w:r>
      <w:r w:rsidR="0080208C">
        <w:rPr>
          <w:i/>
          <w:sz w:val="20"/>
          <w:szCs w:val="20"/>
        </w:rPr>
        <w:t>.000</w:t>
      </w:r>
      <w:r w:rsidRPr="001F6807">
        <w:rPr>
          <w:i/>
          <w:sz w:val="20"/>
          <w:szCs w:val="20"/>
        </w:rPr>
        <w:t>+ employees, 140 countries.</w:t>
      </w:r>
    </w:p>
    <w:p w14:paraId="37EC4E31" w14:textId="23DF1495" w:rsidR="00BB537B" w:rsidRPr="00920921" w:rsidRDefault="00831523">
      <w:pPr>
        <w:pStyle w:val="Heading4"/>
        <w:spacing w:before="201"/>
        <w:rPr>
          <w:sz w:val="20"/>
          <w:szCs w:val="20"/>
        </w:rPr>
      </w:pPr>
      <w:r w:rsidRPr="00920921">
        <w:rPr>
          <w:sz w:val="20"/>
          <w:szCs w:val="20"/>
        </w:rPr>
        <w:t>Partner, Performance</w:t>
      </w:r>
      <w:r w:rsidR="00460953" w:rsidRPr="00920921">
        <w:rPr>
          <w:sz w:val="20"/>
          <w:szCs w:val="20"/>
        </w:rPr>
        <w:t xml:space="preserve"> </w:t>
      </w:r>
      <w:r w:rsidRPr="00920921">
        <w:rPr>
          <w:sz w:val="20"/>
          <w:szCs w:val="20"/>
        </w:rPr>
        <w:t>Improvement</w:t>
      </w:r>
      <w:r w:rsidR="00BC1720" w:rsidRPr="00920921">
        <w:rPr>
          <w:sz w:val="20"/>
          <w:szCs w:val="20"/>
        </w:rPr>
        <w:t xml:space="preserve">, </w:t>
      </w:r>
      <w:r w:rsidRPr="00920921">
        <w:rPr>
          <w:sz w:val="20"/>
          <w:szCs w:val="20"/>
        </w:rPr>
        <w:t>Commercial Excellence, Life Sciences &amp; Pharma (LS/P)</w:t>
      </w:r>
    </w:p>
    <w:p w14:paraId="7F80828B" w14:textId="1485AEF1" w:rsidR="00BB537B" w:rsidRPr="001F6807" w:rsidRDefault="00831523">
      <w:pPr>
        <w:pStyle w:val="BodyText"/>
        <w:spacing w:before="201"/>
        <w:ind w:left="140" w:right="134"/>
        <w:jc w:val="both"/>
        <w:rPr>
          <w:sz w:val="20"/>
          <w:szCs w:val="20"/>
        </w:rPr>
      </w:pPr>
      <w:r w:rsidRPr="001F6807">
        <w:rPr>
          <w:sz w:val="20"/>
          <w:szCs w:val="20"/>
        </w:rPr>
        <w:t xml:space="preserve">Operated multi-functional and cross-industry role to turn around and </w:t>
      </w:r>
      <w:r w:rsidR="00BC1720" w:rsidRPr="001F6807">
        <w:rPr>
          <w:sz w:val="20"/>
          <w:szCs w:val="20"/>
        </w:rPr>
        <w:t>revitalize</w:t>
      </w:r>
      <w:r w:rsidRPr="001F6807">
        <w:rPr>
          <w:sz w:val="20"/>
          <w:szCs w:val="20"/>
        </w:rPr>
        <w:t xml:space="preserve"> commercial advisory services within Germany, </w:t>
      </w:r>
      <w:r w:rsidR="001F6807" w:rsidRPr="001F6807">
        <w:rPr>
          <w:sz w:val="20"/>
          <w:szCs w:val="20"/>
        </w:rPr>
        <w:t>Austria,</w:t>
      </w:r>
      <w:r w:rsidRPr="001F6807">
        <w:rPr>
          <w:sz w:val="20"/>
          <w:szCs w:val="20"/>
        </w:rPr>
        <w:t xml:space="preserve"> and Switzerland. Developed and implemented entire re-launch strategy. Researched and defined target industries, core capabilities and service offerings. Drove thought leadership and innovations for continued development and scope for future progression.</w:t>
      </w:r>
    </w:p>
    <w:p w14:paraId="001CF90C" w14:textId="77777777" w:rsidR="00BB537B" w:rsidRPr="001F6807" w:rsidRDefault="00831523">
      <w:pPr>
        <w:pStyle w:val="ListParagraph"/>
        <w:numPr>
          <w:ilvl w:val="0"/>
          <w:numId w:val="3"/>
        </w:numPr>
        <w:tabs>
          <w:tab w:val="left" w:pos="860"/>
          <w:tab w:val="left" w:pos="861"/>
        </w:tabs>
        <w:spacing w:before="118"/>
        <w:ind w:hanging="360"/>
        <w:rPr>
          <w:sz w:val="20"/>
          <w:szCs w:val="20"/>
        </w:rPr>
      </w:pPr>
      <w:r w:rsidRPr="001F6807">
        <w:rPr>
          <w:sz w:val="20"/>
          <w:szCs w:val="20"/>
        </w:rPr>
        <w:t>Executed radical turn-around of Ernst &amp; Young’ Commercial- and Strategy Consulting</w:t>
      </w:r>
      <w:r w:rsidRPr="001F6807">
        <w:rPr>
          <w:spacing w:val="-28"/>
          <w:sz w:val="20"/>
          <w:szCs w:val="20"/>
        </w:rPr>
        <w:t xml:space="preserve"> </w:t>
      </w:r>
      <w:r w:rsidRPr="001F6807">
        <w:rPr>
          <w:sz w:val="20"/>
          <w:szCs w:val="20"/>
        </w:rPr>
        <w:t>business.</w:t>
      </w:r>
    </w:p>
    <w:p w14:paraId="728B0039" w14:textId="77777777" w:rsidR="00BB537B" w:rsidRPr="001F6807" w:rsidRDefault="00831523">
      <w:pPr>
        <w:pStyle w:val="ListParagraph"/>
        <w:numPr>
          <w:ilvl w:val="0"/>
          <w:numId w:val="3"/>
        </w:numPr>
        <w:tabs>
          <w:tab w:val="left" w:pos="860"/>
          <w:tab w:val="left" w:pos="861"/>
        </w:tabs>
        <w:spacing w:before="62"/>
        <w:ind w:hanging="360"/>
        <w:rPr>
          <w:sz w:val="20"/>
          <w:szCs w:val="20"/>
        </w:rPr>
      </w:pPr>
      <w:r w:rsidRPr="001F6807">
        <w:rPr>
          <w:sz w:val="20"/>
          <w:szCs w:val="20"/>
        </w:rPr>
        <w:t>Established new LS/P and FMCG/ Retail</w:t>
      </w:r>
      <w:r w:rsidRPr="001F6807">
        <w:rPr>
          <w:spacing w:val="-9"/>
          <w:sz w:val="20"/>
          <w:szCs w:val="20"/>
        </w:rPr>
        <w:t xml:space="preserve"> </w:t>
      </w:r>
      <w:r w:rsidRPr="001F6807">
        <w:rPr>
          <w:sz w:val="20"/>
          <w:szCs w:val="20"/>
        </w:rPr>
        <w:t>sectors.</w:t>
      </w:r>
    </w:p>
    <w:p w14:paraId="599473C2" w14:textId="12E97C02" w:rsidR="00BB537B" w:rsidRPr="001F6807" w:rsidRDefault="00831523">
      <w:pPr>
        <w:pStyle w:val="ListParagraph"/>
        <w:numPr>
          <w:ilvl w:val="0"/>
          <w:numId w:val="3"/>
        </w:numPr>
        <w:tabs>
          <w:tab w:val="left" w:pos="860"/>
          <w:tab w:val="left" w:pos="861"/>
        </w:tabs>
        <w:ind w:right="135" w:hanging="360"/>
        <w:rPr>
          <w:sz w:val="20"/>
          <w:szCs w:val="20"/>
        </w:rPr>
      </w:pPr>
      <w:r w:rsidRPr="001F6807">
        <w:rPr>
          <w:sz w:val="20"/>
          <w:szCs w:val="20"/>
        </w:rPr>
        <w:t xml:space="preserve">Defined, </w:t>
      </w:r>
      <w:r w:rsidR="00EF24D7" w:rsidRPr="001F6807">
        <w:rPr>
          <w:sz w:val="20"/>
          <w:szCs w:val="20"/>
        </w:rPr>
        <w:t>developed,</w:t>
      </w:r>
      <w:r w:rsidRPr="001F6807">
        <w:rPr>
          <w:sz w:val="20"/>
          <w:szCs w:val="20"/>
        </w:rPr>
        <w:t xml:space="preserve"> and deployed novel LS/P service-offerings in Market Access, Payor Engagement, Multi- Channel</w:t>
      </w:r>
      <w:r w:rsidRPr="001F6807">
        <w:rPr>
          <w:spacing w:val="-5"/>
          <w:sz w:val="20"/>
          <w:szCs w:val="20"/>
        </w:rPr>
        <w:t xml:space="preserve"> </w:t>
      </w:r>
      <w:r w:rsidRPr="001F6807">
        <w:rPr>
          <w:sz w:val="20"/>
          <w:szCs w:val="20"/>
        </w:rPr>
        <w:t>&amp;</w:t>
      </w:r>
      <w:r w:rsidRPr="001F6807">
        <w:rPr>
          <w:spacing w:val="-6"/>
          <w:sz w:val="20"/>
          <w:szCs w:val="20"/>
        </w:rPr>
        <w:t xml:space="preserve"> </w:t>
      </w:r>
      <w:r w:rsidRPr="001F6807">
        <w:rPr>
          <w:sz w:val="20"/>
          <w:szCs w:val="20"/>
        </w:rPr>
        <w:t>Relationship-Marketing,</w:t>
      </w:r>
      <w:r w:rsidRPr="001F6807">
        <w:rPr>
          <w:spacing w:val="-6"/>
          <w:sz w:val="20"/>
          <w:szCs w:val="20"/>
        </w:rPr>
        <w:t xml:space="preserve"> </w:t>
      </w:r>
      <w:r w:rsidRPr="001F6807">
        <w:rPr>
          <w:sz w:val="20"/>
          <w:szCs w:val="20"/>
        </w:rPr>
        <w:t>Launch</w:t>
      </w:r>
      <w:r w:rsidRPr="001F6807">
        <w:rPr>
          <w:spacing w:val="-6"/>
          <w:sz w:val="20"/>
          <w:szCs w:val="20"/>
        </w:rPr>
        <w:t xml:space="preserve"> </w:t>
      </w:r>
      <w:r w:rsidRPr="001F6807">
        <w:rPr>
          <w:sz w:val="20"/>
          <w:szCs w:val="20"/>
        </w:rPr>
        <w:t>Readiness,</w:t>
      </w:r>
      <w:r w:rsidRPr="001F6807">
        <w:rPr>
          <w:spacing w:val="-6"/>
          <w:sz w:val="20"/>
          <w:szCs w:val="20"/>
        </w:rPr>
        <w:t xml:space="preserve"> </w:t>
      </w:r>
      <w:r w:rsidRPr="001F6807">
        <w:rPr>
          <w:sz w:val="20"/>
          <w:szCs w:val="20"/>
        </w:rPr>
        <w:t>Lifecycle</w:t>
      </w:r>
      <w:r w:rsidRPr="001F6807">
        <w:rPr>
          <w:spacing w:val="-6"/>
          <w:sz w:val="20"/>
          <w:szCs w:val="20"/>
        </w:rPr>
        <w:t xml:space="preserve"> </w:t>
      </w:r>
      <w:r w:rsidRPr="001F6807">
        <w:rPr>
          <w:sz w:val="20"/>
          <w:szCs w:val="20"/>
        </w:rPr>
        <w:t>Management,</w:t>
      </w:r>
      <w:r w:rsidRPr="001F6807">
        <w:rPr>
          <w:spacing w:val="-6"/>
          <w:sz w:val="20"/>
          <w:szCs w:val="20"/>
        </w:rPr>
        <w:t xml:space="preserve"> </w:t>
      </w:r>
      <w:r w:rsidRPr="001F6807">
        <w:rPr>
          <w:sz w:val="20"/>
          <w:szCs w:val="20"/>
        </w:rPr>
        <w:t>and</w:t>
      </w:r>
      <w:r w:rsidRPr="001F6807">
        <w:rPr>
          <w:spacing w:val="-6"/>
          <w:sz w:val="20"/>
          <w:szCs w:val="20"/>
        </w:rPr>
        <w:t xml:space="preserve"> </w:t>
      </w:r>
      <w:r w:rsidRPr="001F6807">
        <w:rPr>
          <w:sz w:val="20"/>
          <w:szCs w:val="20"/>
        </w:rPr>
        <w:t>Commercial</w:t>
      </w:r>
      <w:r w:rsidRPr="001F6807">
        <w:rPr>
          <w:spacing w:val="-5"/>
          <w:sz w:val="20"/>
          <w:szCs w:val="20"/>
        </w:rPr>
        <w:t xml:space="preserve"> </w:t>
      </w:r>
      <w:r w:rsidRPr="001F6807">
        <w:rPr>
          <w:sz w:val="20"/>
          <w:szCs w:val="20"/>
        </w:rPr>
        <w:t>Capability.</w:t>
      </w:r>
    </w:p>
    <w:p w14:paraId="2F29B4AA" w14:textId="77777777" w:rsidR="00BB537B" w:rsidRPr="001F6807" w:rsidRDefault="00831523">
      <w:pPr>
        <w:pStyle w:val="ListParagraph"/>
        <w:numPr>
          <w:ilvl w:val="0"/>
          <w:numId w:val="3"/>
        </w:numPr>
        <w:tabs>
          <w:tab w:val="left" w:pos="860"/>
          <w:tab w:val="left" w:pos="861"/>
        </w:tabs>
        <w:spacing w:before="60"/>
        <w:ind w:hanging="360"/>
        <w:rPr>
          <w:sz w:val="20"/>
          <w:szCs w:val="20"/>
        </w:rPr>
      </w:pPr>
      <w:r w:rsidRPr="001F6807">
        <w:rPr>
          <w:sz w:val="20"/>
          <w:szCs w:val="20"/>
        </w:rPr>
        <w:t>Executed growth strategy to build team and revenue 5-fold in 2</w:t>
      </w:r>
      <w:r w:rsidRPr="001F6807">
        <w:rPr>
          <w:spacing w:val="-23"/>
          <w:sz w:val="20"/>
          <w:szCs w:val="20"/>
        </w:rPr>
        <w:t xml:space="preserve"> </w:t>
      </w:r>
      <w:r w:rsidRPr="001F6807">
        <w:rPr>
          <w:sz w:val="20"/>
          <w:szCs w:val="20"/>
        </w:rPr>
        <w:t>years.</w:t>
      </w:r>
    </w:p>
    <w:p w14:paraId="6E04B9C4" w14:textId="77777777" w:rsidR="00BB537B" w:rsidRPr="001F6807" w:rsidRDefault="00831523">
      <w:pPr>
        <w:pStyle w:val="ListParagraph"/>
        <w:numPr>
          <w:ilvl w:val="0"/>
          <w:numId w:val="3"/>
        </w:numPr>
        <w:tabs>
          <w:tab w:val="left" w:pos="860"/>
          <w:tab w:val="left" w:pos="861"/>
        </w:tabs>
        <w:spacing w:before="60"/>
        <w:ind w:hanging="360"/>
        <w:rPr>
          <w:sz w:val="20"/>
          <w:szCs w:val="20"/>
        </w:rPr>
      </w:pPr>
      <w:r w:rsidRPr="001F6807">
        <w:rPr>
          <w:sz w:val="20"/>
          <w:szCs w:val="20"/>
        </w:rPr>
        <w:t>Managed €20M revenue and 25 direct reports including</w:t>
      </w:r>
      <w:r w:rsidRPr="001F6807">
        <w:rPr>
          <w:spacing w:val="-16"/>
          <w:sz w:val="20"/>
          <w:szCs w:val="20"/>
        </w:rPr>
        <w:t xml:space="preserve"> </w:t>
      </w:r>
      <w:r w:rsidRPr="001F6807">
        <w:rPr>
          <w:sz w:val="20"/>
          <w:szCs w:val="20"/>
        </w:rPr>
        <w:t>directors.</w:t>
      </w:r>
    </w:p>
    <w:p w14:paraId="46579681" w14:textId="77777777" w:rsidR="00BB537B" w:rsidRPr="001F6807" w:rsidRDefault="00BB537B" w:rsidP="00EF24D7">
      <w:pPr>
        <w:pStyle w:val="BodyText"/>
        <w:spacing w:line="100" w:lineRule="exact"/>
        <w:rPr>
          <w:sz w:val="20"/>
          <w:szCs w:val="20"/>
        </w:rPr>
      </w:pPr>
    </w:p>
    <w:p w14:paraId="2935A7E9" w14:textId="77777777" w:rsidR="00BB537B" w:rsidRPr="001F6807" w:rsidRDefault="00831523">
      <w:pPr>
        <w:pStyle w:val="Heading3"/>
        <w:spacing w:before="208"/>
        <w:jc w:val="both"/>
        <w:rPr>
          <w:sz w:val="20"/>
          <w:szCs w:val="20"/>
        </w:rPr>
      </w:pPr>
      <w:r w:rsidRPr="001F6807">
        <w:rPr>
          <w:sz w:val="20"/>
          <w:szCs w:val="20"/>
        </w:rPr>
        <w:t>Concurrently held additional leadership positions / functions as:</w:t>
      </w:r>
    </w:p>
    <w:p w14:paraId="0A774F58" w14:textId="77777777" w:rsidR="00BB537B" w:rsidRPr="001F6807" w:rsidRDefault="00BB537B">
      <w:pPr>
        <w:pStyle w:val="BodyText"/>
        <w:spacing w:before="9"/>
        <w:rPr>
          <w:b/>
          <w:sz w:val="20"/>
          <w:szCs w:val="20"/>
        </w:rPr>
      </w:pPr>
    </w:p>
    <w:p w14:paraId="1E2B9134" w14:textId="77777777" w:rsidR="00BB537B" w:rsidRPr="001F6807" w:rsidRDefault="00831523">
      <w:pPr>
        <w:pStyle w:val="ListParagraph"/>
        <w:numPr>
          <w:ilvl w:val="0"/>
          <w:numId w:val="3"/>
        </w:numPr>
        <w:tabs>
          <w:tab w:val="left" w:pos="860"/>
          <w:tab w:val="left" w:pos="861"/>
        </w:tabs>
        <w:spacing w:before="0"/>
        <w:ind w:hanging="360"/>
        <w:rPr>
          <w:b/>
          <w:sz w:val="20"/>
          <w:szCs w:val="20"/>
        </w:rPr>
      </w:pPr>
      <w:r w:rsidRPr="001F6807">
        <w:rPr>
          <w:b/>
          <w:sz w:val="20"/>
          <w:szCs w:val="20"/>
        </w:rPr>
        <w:t>Cross-Industry Subject-Expert for Commercial Strategy &amp; Commercial</w:t>
      </w:r>
      <w:r w:rsidRPr="001F6807">
        <w:rPr>
          <w:b/>
          <w:spacing w:val="-12"/>
          <w:sz w:val="20"/>
          <w:szCs w:val="20"/>
        </w:rPr>
        <w:t xml:space="preserve"> </w:t>
      </w:r>
      <w:r w:rsidRPr="001F6807">
        <w:rPr>
          <w:b/>
          <w:sz w:val="20"/>
          <w:szCs w:val="20"/>
        </w:rPr>
        <w:t>Excellence</w:t>
      </w:r>
    </w:p>
    <w:p w14:paraId="1F33E20B" w14:textId="77777777" w:rsidR="001F6807" w:rsidRPr="001F6807" w:rsidRDefault="00831523" w:rsidP="001F6807">
      <w:pPr>
        <w:pStyle w:val="ListParagraph"/>
        <w:numPr>
          <w:ilvl w:val="0"/>
          <w:numId w:val="3"/>
        </w:numPr>
        <w:tabs>
          <w:tab w:val="left" w:pos="860"/>
          <w:tab w:val="left" w:pos="861"/>
        </w:tabs>
        <w:spacing w:before="122"/>
        <w:ind w:hanging="360"/>
        <w:rPr>
          <w:b/>
          <w:sz w:val="20"/>
          <w:szCs w:val="20"/>
        </w:rPr>
      </w:pPr>
      <w:r w:rsidRPr="001F6807">
        <w:rPr>
          <w:b/>
          <w:sz w:val="20"/>
          <w:szCs w:val="20"/>
        </w:rPr>
        <w:t>Global Sector Advisory Board Member, Life Sciences &amp;</w:t>
      </w:r>
      <w:r w:rsidRPr="001F6807">
        <w:rPr>
          <w:b/>
          <w:spacing w:val="-20"/>
          <w:sz w:val="20"/>
          <w:szCs w:val="20"/>
        </w:rPr>
        <w:t xml:space="preserve"> </w:t>
      </w:r>
      <w:r w:rsidRPr="001F6807">
        <w:rPr>
          <w:b/>
          <w:sz w:val="20"/>
          <w:szCs w:val="20"/>
        </w:rPr>
        <w:t>Pharma</w:t>
      </w:r>
    </w:p>
    <w:p w14:paraId="498D2AAB" w14:textId="6795012E" w:rsidR="001F6807" w:rsidRDefault="001F6807" w:rsidP="00BC1720">
      <w:pPr>
        <w:tabs>
          <w:tab w:val="left" w:pos="860"/>
          <w:tab w:val="left" w:pos="861"/>
        </w:tabs>
        <w:spacing w:before="122" w:line="120" w:lineRule="exact"/>
        <w:rPr>
          <w:b/>
          <w:sz w:val="20"/>
          <w:szCs w:val="20"/>
          <w:u w:val="single"/>
        </w:rPr>
      </w:pPr>
    </w:p>
    <w:p w14:paraId="5A5B334D" w14:textId="77777777" w:rsidR="00BC1720" w:rsidRDefault="00BC1720" w:rsidP="00BC1720">
      <w:pPr>
        <w:tabs>
          <w:tab w:val="left" w:pos="860"/>
          <w:tab w:val="left" w:pos="861"/>
        </w:tabs>
        <w:spacing w:before="122"/>
        <w:rPr>
          <w:b/>
          <w:sz w:val="20"/>
          <w:szCs w:val="20"/>
          <w:u w:val="single"/>
        </w:rPr>
      </w:pPr>
    </w:p>
    <w:p w14:paraId="037023D4" w14:textId="77777777" w:rsidR="00BC1720" w:rsidRPr="00BC1720" w:rsidRDefault="00BC1720">
      <w:pPr>
        <w:rPr>
          <w:b/>
          <w:sz w:val="20"/>
          <w:szCs w:val="20"/>
        </w:rPr>
      </w:pPr>
      <w:r w:rsidRPr="00BC1720">
        <w:rPr>
          <w:b/>
          <w:sz w:val="20"/>
          <w:szCs w:val="20"/>
        </w:rPr>
        <w:br w:type="page"/>
      </w:r>
    </w:p>
    <w:p w14:paraId="2E94FF77" w14:textId="77777777" w:rsidR="00BC1720" w:rsidRDefault="00BC1720" w:rsidP="001F6807">
      <w:pPr>
        <w:tabs>
          <w:tab w:val="left" w:pos="860"/>
          <w:tab w:val="left" w:pos="861"/>
        </w:tabs>
        <w:spacing w:before="122"/>
        <w:ind w:left="140"/>
        <w:rPr>
          <w:b/>
          <w:sz w:val="20"/>
          <w:szCs w:val="20"/>
          <w:u w:val="single"/>
        </w:rPr>
      </w:pPr>
    </w:p>
    <w:p w14:paraId="32B71BF1" w14:textId="35BA521B" w:rsidR="00BB537B" w:rsidRPr="001F6807" w:rsidRDefault="00831523" w:rsidP="001F6807">
      <w:pPr>
        <w:tabs>
          <w:tab w:val="left" w:pos="860"/>
          <w:tab w:val="left" w:pos="861"/>
        </w:tabs>
        <w:spacing w:before="122"/>
        <w:ind w:left="140"/>
        <w:rPr>
          <w:b/>
          <w:sz w:val="20"/>
          <w:szCs w:val="20"/>
        </w:rPr>
      </w:pPr>
      <w:r w:rsidRPr="001F6807">
        <w:rPr>
          <w:b/>
          <w:sz w:val="20"/>
          <w:szCs w:val="20"/>
          <w:u w:val="single"/>
        </w:rPr>
        <w:t>IBM</w:t>
      </w:r>
      <w:r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1F6807" w:rsidRPr="001F6807">
        <w:rPr>
          <w:b/>
          <w:sz w:val="20"/>
          <w:szCs w:val="20"/>
        </w:rPr>
        <w:tab/>
      </w:r>
      <w:r w:rsidR="00A60B1E">
        <w:rPr>
          <w:b/>
          <w:sz w:val="20"/>
          <w:szCs w:val="20"/>
        </w:rPr>
        <w:t xml:space="preserve">               </w:t>
      </w:r>
      <w:r w:rsidR="007531E4">
        <w:rPr>
          <w:b/>
          <w:sz w:val="20"/>
          <w:szCs w:val="20"/>
        </w:rPr>
        <w:t xml:space="preserve">         </w:t>
      </w:r>
      <w:r w:rsidRPr="001F6807">
        <w:rPr>
          <w:b/>
          <w:sz w:val="20"/>
          <w:szCs w:val="20"/>
        </w:rPr>
        <w:t>2005 to</w:t>
      </w:r>
      <w:r w:rsidRPr="001F6807">
        <w:rPr>
          <w:b/>
          <w:spacing w:val="-3"/>
          <w:sz w:val="20"/>
          <w:szCs w:val="20"/>
        </w:rPr>
        <w:t xml:space="preserve"> </w:t>
      </w:r>
      <w:r w:rsidRPr="001F6807">
        <w:rPr>
          <w:b/>
          <w:sz w:val="20"/>
          <w:szCs w:val="20"/>
        </w:rPr>
        <w:t>2010</w:t>
      </w:r>
    </w:p>
    <w:p w14:paraId="35B7A92B" w14:textId="7A23F1DD" w:rsidR="00BB537B" w:rsidRPr="001F6807" w:rsidRDefault="00831523">
      <w:pPr>
        <w:spacing w:before="201"/>
        <w:ind w:left="140"/>
        <w:jc w:val="both"/>
        <w:rPr>
          <w:i/>
          <w:sz w:val="20"/>
          <w:szCs w:val="20"/>
        </w:rPr>
      </w:pPr>
      <w:r w:rsidRPr="001F6807">
        <w:rPr>
          <w:i/>
          <w:sz w:val="20"/>
          <w:szCs w:val="20"/>
        </w:rPr>
        <w:t xml:space="preserve">IBM’s system integration, </w:t>
      </w:r>
      <w:r w:rsidR="001F6807" w:rsidRPr="001F6807">
        <w:rPr>
          <w:i/>
          <w:sz w:val="20"/>
          <w:szCs w:val="20"/>
        </w:rPr>
        <w:t>applications,</w:t>
      </w:r>
      <w:r w:rsidRPr="001F6807">
        <w:rPr>
          <w:i/>
          <w:sz w:val="20"/>
          <w:szCs w:val="20"/>
        </w:rPr>
        <w:t xml:space="preserve"> and business consulting operation:</w:t>
      </w:r>
    </w:p>
    <w:p w14:paraId="61E1AE6F" w14:textId="2CE30975" w:rsidR="00BB537B" w:rsidRPr="001F6807" w:rsidRDefault="00831523">
      <w:pPr>
        <w:spacing w:before="1"/>
        <w:ind w:left="140"/>
        <w:jc w:val="both"/>
        <w:rPr>
          <w:i/>
          <w:sz w:val="20"/>
          <w:szCs w:val="20"/>
        </w:rPr>
      </w:pPr>
      <w:r w:rsidRPr="001F6807">
        <w:rPr>
          <w:i/>
          <w:sz w:val="20"/>
          <w:szCs w:val="20"/>
        </w:rPr>
        <w:t>€</w:t>
      </w:r>
      <w:r w:rsidR="0080208C">
        <w:rPr>
          <w:i/>
          <w:sz w:val="20"/>
          <w:szCs w:val="20"/>
        </w:rPr>
        <w:t>70</w:t>
      </w:r>
      <w:r w:rsidRPr="001F6807">
        <w:rPr>
          <w:i/>
          <w:sz w:val="20"/>
          <w:szCs w:val="20"/>
        </w:rPr>
        <w:t xml:space="preserve">B+ revenue, </w:t>
      </w:r>
      <w:r w:rsidR="0080208C">
        <w:rPr>
          <w:i/>
          <w:sz w:val="20"/>
          <w:szCs w:val="20"/>
        </w:rPr>
        <w:t>345</w:t>
      </w:r>
      <w:r w:rsidR="00EB4CE3">
        <w:rPr>
          <w:i/>
          <w:sz w:val="20"/>
          <w:szCs w:val="20"/>
        </w:rPr>
        <w:t>.000</w:t>
      </w:r>
      <w:r w:rsidRPr="001F6807">
        <w:rPr>
          <w:i/>
          <w:sz w:val="20"/>
          <w:szCs w:val="20"/>
        </w:rPr>
        <w:t xml:space="preserve"> employees, 160 countries.</w:t>
      </w:r>
    </w:p>
    <w:p w14:paraId="29EDD408" w14:textId="77777777" w:rsidR="00BB537B" w:rsidRPr="001F6807" w:rsidRDefault="00831523">
      <w:pPr>
        <w:pStyle w:val="Heading4"/>
        <w:spacing w:before="199"/>
        <w:rPr>
          <w:sz w:val="20"/>
          <w:szCs w:val="20"/>
        </w:rPr>
      </w:pPr>
      <w:r w:rsidRPr="001F6807">
        <w:rPr>
          <w:sz w:val="20"/>
          <w:szCs w:val="20"/>
        </w:rPr>
        <w:t>Partner, Healthcare, Life Sciences &amp; Pharma</w:t>
      </w:r>
    </w:p>
    <w:p w14:paraId="23EC0C7A" w14:textId="1B6B4452" w:rsidR="00BB537B" w:rsidRDefault="00831523">
      <w:pPr>
        <w:pStyle w:val="BodyText"/>
        <w:spacing w:before="200" w:line="276" w:lineRule="auto"/>
        <w:ind w:left="140" w:right="133"/>
        <w:jc w:val="both"/>
        <w:rPr>
          <w:sz w:val="20"/>
          <w:szCs w:val="20"/>
        </w:rPr>
      </w:pPr>
      <w:r w:rsidRPr="001F6807">
        <w:rPr>
          <w:sz w:val="20"/>
          <w:szCs w:val="20"/>
        </w:rPr>
        <w:t xml:space="preserve">Steered IBM’s strategic cross-brand partnership business with Pfizer EMEA. Developed and instigated operational and </w:t>
      </w:r>
      <w:r w:rsidR="00BC1720" w:rsidRPr="001F6807">
        <w:rPr>
          <w:sz w:val="20"/>
          <w:szCs w:val="20"/>
        </w:rPr>
        <w:t>organizational</w:t>
      </w:r>
      <w:r w:rsidRPr="001F6807">
        <w:rPr>
          <w:sz w:val="20"/>
          <w:szCs w:val="20"/>
        </w:rPr>
        <w:t xml:space="preserve"> improvements to achieve process excellence and influence positive change. Championed, </w:t>
      </w:r>
      <w:r w:rsidR="00BC1720" w:rsidRPr="001F6807">
        <w:rPr>
          <w:sz w:val="20"/>
          <w:szCs w:val="20"/>
        </w:rPr>
        <w:t>devised,</w:t>
      </w:r>
      <w:r w:rsidRPr="001F6807">
        <w:rPr>
          <w:sz w:val="20"/>
          <w:szCs w:val="20"/>
        </w:rPr>
        <w:t xml:space="preserve"> and directed effective thought leadership, solution development and business development procedures. Forged </w:t>
      </w:r>
      <w:r w:rsidRPr="001F6807">
        <w:rPr>
          <w:spacing w:val="-3"/>
          <w:sz w:val="20"/>
          <w:szCs w:val="20"/>
        </w:rPr>
        <w:t xml:space="preserve">and </w:t>
      </w:r>
      <w:r w:rsidRPr="001F6807">
        <w:rPr>
          <w:sz w:val="20"/>
          <w:szCs w:val="20"/>
        </w:rPr>
        <w:t xml:space="preserve">nurtured key CxO-level business relationships to enrich reputation, </w:t>
      </w:r>
      <w:r w:rsidR="0080208C" w:rsidRPr="001F6807">
        <w:rPr>
          <w:sz w:val="20"/>
          <w:szCs w:val="20"/>
        </w:rPr>
        <w:t>brand,</w:t>
      </w:r>
      <w:r w:rsidRPr="001F6807">
        <w:rPr>
          <w:sz w:val="20"/>
          <w:szCs w:val="20"/>
        </w:rPr>
        <w:t xml:space="preserve"> and</w:t>
      </w:r>
      <w:r w:rsidRPr="001F6807">
        <w:rPr>
          <w:spacing w:val="-19"/>
          <w:sz w:val="20"/>
          <w:szCs w:val="20"/>
        </w:rPr>
        <w:t xml:space="preserve"> </w:t>
      </w:r>
      <w:r w:rsidRPr="001F6807">
        <w:rPr>
          <w:sz w:val="20"/>
          <w:szCs w:val="20"/>
        </w:rPr>
        <w:t>quality.</w:t>
      </w:r>
    </w:p>
    <w:p w14:paraId="7D28C677" w14:textId="77777777" w:rsidR="0080208C" w:rsidRPr="001F6807" w:rsidRDefault="0080208C" w:rsidP="0080208C">
      <w:pPr>
        <w:pStyle w:val="BodyText"/>
        <w:spacing w:before="200" w:line="120" w:lineRule="exact"/>
        <w:ind w:left="142" w:right="130"/>
        <w:jc w:val="both"/>
        <w:rPr>
          <w:sz w:val="20"/>
          <w:szCs w:val="20"/>
        </w:rPr>
      </w:pPr>
    </w:p>
    <w:p w14:paraId="31A7686E" w14:textId="77777777" w:rsidR="00BB537B" w:rsidRPr="001F6807" w:rsidRDefault="00831523">
      <w:pPr>
        <w:pStyle w:val="ListParagraph"/>
        <w:numPr>
          <w:ilvl w:val="0"/>
          <w:numId w:val="3"/>
        </w:numPr>
        <w:tabs>
          <w:tab w:val="left" w:pos="859"/>
          <w:tab w:val="left" w:pos="860"/>
        </w:tabs>
        <w:spacing w:before="0" w:line="217" w:lineRule="exact"/>
        <w:ind w:left="859" w:hanging="360"/>
        <w:rPr>
          <w:sz w:val="20"/>
          <w:szCs w:val="20"/>
        </w:rPr>
      </w:pPr>
      <w:r w:rsidRPr="001F6807">
        <w:rPr>
          <w:sz w:val="20"/>
          <w:szCs w:val="20"/>
        </w:rPr>
        <w:t>Doubled</w:t>
      </w:r>
      <w:r w:rsidRPr="001F6807">
        <w:rPr>
          <w:spacing w:val="-3"/>
          <w:sz w:val="20"/>
          <w:szCs w:val="20"/>
        </w:rPr>
        <w:t xml:space="preserve"> </w:t>
      </w:r>
      <w:r w:rsidRPr="001F6807">
        <w:rPr>
          <w:sz w:val="20"/>
          <w:szCs w:val="20"/>
        </w:rPr>
        <w:t>revenue</w:t>
      </w:r>
      <w:r w:rsidRPr="001F6807">
        <w:rPr>
          <w:spacing w:val="-5"/>
          <w:sz w:val="20"/>
          <w:szCs w:val="20"/>
        </w:rPr>
        <w:t xml:space="preserve"> </w:t>
      </w:r>
      <w:r w:rsidRPr="001F6807">
        <w:rPr>
          <w:sz w:val="20"/>
          <w:szCs w:val="20"/>
        </w:rPr>
        <w:t>with</w:t>
      </w:r>
      <w:r w:rsidRPr="001F6807">
        <w:rPr>
          <w:spacing w:val="-3"/>
          <w:sz w:val="20"/>
          <w:szCs w:val="20"/>
        </w:rPr>
        <w:t xml:space="preserve"> </w:t>
      </w:r>
      <w:r w:rsidRPr="001F6807">
        <w:rPr>
          <w:sz w:val="20"/>
          <w:szCs w:val="20"/>
        </w:rPr>
        <w:t>Pfizer</w:t>
      </w:r>
      <w:r w:rsidRPr="001F6807">
        <w:rPr>
          <w:spacing w:val="-2"/>
          <w:sz w:val="20"/>
          <w:szCs w:val="20"/>
        </w:rPr>
        <w:t xml:space="preserve"> </w:t>
      </w:r>
      <w:r w:rsidRPr="001F6807">
        <w:rPr>
          <w:sz w:val="20"/>
          <w:szCs w:val="20"/>
        </w:rPr>
        <w:t>EMEA,</w:t>
      </w:r>
      <w:r w:rsidRPr="001F6807">
        <w:rPr>
          <w:spacing w:val="-3"/>
          <w:sz w:val="20"/>
          <w:szCs w:val="20"/>
        </w:rPr>
        <w:t xml:space="preserve"> </w:t>
      </w:r>
      <w:r w:rsidRPr="001F6807">
        <w:rPr>
          <w:sz w:val="20"/>
          <w:szCs w:val="20"/>
        </w:rPr>
        <w:t>managed</w:t>
      </w:r>
      <w:r w:rsidRPr="001F6807">
        <w:rPr>
          <w:spacing w:val="-5"/>
          <w:sz w:val="20"/>
          <w:szCs w:val="20"/>
        </w:rPr>
        <w:t xml:space="preserve"> </w:t>
      </w:r>
      <w:r w:rsidRPr="001F6807">
        <w:rPr>
          <w:sz w:val="20"/>
          <w:szCs w:val="20"/>
        </w:rPr>
        <w:t>€40M+</w:t>
      </w:r>
      <w:r w:rsidRPr="001F6807">
        <w:rPr>
          <w:spacing w:val="-3"/>
          <w:sz w:val="20"/>
          <w:szCs w:val="20"/>
        </w:rPr>
        <w:t xml:space="preserve"> </w:t>
      </w:r>
      <w:r w:rsidRPr="001F6807">
        <w:rPr>
          <w:sz w:val="20"/>
          <w:szCs w:val="20"/>
        </w:rPr>
        <w:t>in</w:t>
      </w:r>
      <w:r w:rsidRPr="001F6807">
        <w:rPr>
          <w:spacing w:val="-3"/>
          <w:sz w:val="20"/>
          <w:szCs w:val="20"/>
        </w:rPr>
        <w:t xml:space="preserve"> </w:t>
      </w:r>
      <w:r w:rsidRPr="001F6807">
        <w:rPr>
          <w:sz w:val="20"/>
          <w:szCs w:val="20"/>
        </w:rPr>
        <w:t>revenue</w:t>
      </w:r>
      <w:r w:rsidRPr="001F6807">
        <w:rPr>
          <w:spacing w:val="-3"/>
          <w:sz w:val="20"/>
          <w:szCs w:val="20"/>
        </w:rPr>
        <w:t xml:space="preserve"> </w:t>
      </w:r>
      <w:r w:rsidRPr="001F6807">
        <w:rPr>
          <w:sz w:val="20"/>
          <w:szCs w:val="20"/>
        </w:rPr>
        <w:t>and</w:t>
      </w:r>
      <w:r w:rsidRPr="001F6807">
        <w:rPr>
          <w:spacing w:val="-3"/>
          <w:sz w:val="20"/>
          <w:szCs w:val="20"/>
        </w:rPr>
        <w:t xml:space="preserve"> </w:t>
      </w:r>
      <w:r w:rsidRPr="001F6807">
        <w:rPr>
          <w:sz w:val="20"/>
          <w:szCs w:val="20"/>
        </w:rPr>
        <w:t>led</w:t>
      </w:r>
      <w:r w:rsidRPr="001F6807">
        <w:rPr>
          <w:spacing w:val="-3"/>
          <w:sz w:val="20"/>
          <w:szCs w:val="20"/>
        </w:rPr>
        <w:t xml:space="preserve"> </w:t>
      </w:r>
      <w:r w:rsidRPr="001F6807">
        <w:rPr>
          <w:sz w:val="20"/>
          <w:szCs w:val="20"/>
        </w:rPr>
        <w:t>team</w:t>
      </w:r>
      <w:r w:rsidRPr="001F6807">
        <w:rPr>
          <w:spacing w:val="-3"/>
          <w:sz w:val="20"/>
          <w:szCs w:val="20"/>
        </w:rPr>
        <w:t xml:space="preserve"> </w:t>
      </w:r>
      <w:r w:rsidRPr="001F6807">
        <w:rPr>
          <w:sz w:val="20"/>
          <w:szCs w:val="20"/>
        </w:rPr>
        <w:t>of</w:t>
      </w:r>
      <w:r w:rsidRPr="001F6807">
        <w:rPr>
          <w:spacing w:val="-5"/>
          <w:sz w:val="20"/>
          <w:szCs w:val="20"/>
        </w:rPr>
        <w:t xml:space="preserve"> </w:t>
      </w:r>
      <w:r w:rsidRPr="001F6807">
        <w:rPr>
          <w:sz w:val="20"/>
          <w:szCs w:val="20"/>
        </w:rPr>
        <w:t>60+</w:t>
      </w:r>
      <w:r w:rsidRPr="001F6807">
        <w:rPr>
          <w:spacing w:val="-3"/>
          <w:sz w:val="20"/>
          <w:szCs w:val="20"/>
        </w:rPr>
        <w:t xml:space="preserve"> </w:t>
      </w:r>
      <w:r w:rsidRPr="001F6807">
        <w:rPr>
          <w:sz w:val="20"/>
          <w:szCs w:val="20"/>
        </w:rPr>
        <w:t>across</w:t>
      </w:r>
      <w:r w:rsidRPr="001F6807">
        <w:rPr>
          <w:spacing w:val="-7"/>
          <w:sz w:val="20"/>
          <w:szCs w:val="20"/>
        </w:rPr>
        <w:t xml:space="preserve"> </w:t>
      </w:r>
      <w:r w:rsidRPr="001F6807">
        <w:rPr>
          <w:sz w:val="20"/>
          <w:szCs w:val="20"/>
        </w:rPr>
        <w:t>26</w:t>
      </w:r>
      <w:r w:rsidRPr="001F6807">
        <w:rPr>
          <w:spacing w:val="-3"/>
          <w:sz w:val="20"/>
          <w:szCs w:val="20"/>
        </w:rPr>
        <w:t xml:space="preserve"> </w:t>
      </w:r>
      <w:r w:rsidRPr="001F6807">
        <w:rPr>
          <w:sz w:val="20"/>
          <w:szCs w:val="20"/>
        </w:rPr>
        <w:t>countries.</w:t>
      </w:r>
    </w:p>
    <w:p w14:paraId="7E5E2211" w14:textId="77777777" w:rsidR="00BB537B" w:rsidRPr="001F6807" w:rsidRDefault="00831523">
      <w:pPr>
        <w:pStyle w:val="ListParagraph"/>
        <w:numPr>
          <w:ilvl w:val="0"/>
          <w:numId w:val="3"/>
        </w:numPr>
        <w:tabs>
          <w:tab w:val="left" w:pos="859"/>
          <w:tab w:val="left" w:pos="860"/>
        </w:tabs>
        <w:ind w:left="859" w:hanging="360"/>
        <w:rPr>
          <w:sz w:val="20"/>
          <w:szCs w:val="20"/>
        </w:rPr>
      </w:pPr>
      <w:r w:rsidRPr="001F6807">
        <w:rPr>
          <w:sz w:val="20"/>
          <w:szCs w:val="20"/>
        </w:rPr>
        <w:t>Generated €15M revenue personally in 1</w:t>
      </w:r>
      <w:r w:rsidRPr="001F6807">
        <w:rPr>
          <w:spacing w:val="-9"/>
          <w:sz w:val="20"/>
          <w:szCs w:val="20"/>
        </w:rPr>
        <w:t xml:space="preserve"> </w:t>
      </w:r>
      <w:r w:rsidRPr="001F6807">
        <w:rPr>
          <w:sz w:val="20"/>
          <w:szCs w:val="20"/>
        </w:rPr>
        <w:t>year.</w:t>
      </w:r>
    </w:p>
    <w:p w14:paraId="7C4DEBC5" w14:textId="77777777" w:rsidR="00BB537B" w:rsidRPr="001F6807" w:rsidRDefault="00831523">
      <w:pPr>
        <w:pStyle w:val="ListParagraph"/>
        <w:numPr>
          <w:ilvl w:val="0"/>
          <w:numId w:val="3"/>
        </w:numPr>
        <w:tabs>
          <w:tab w:val="left" w:pos="859"/>
          <w:tab w:val="left" w:pos="860"/>
        </w:tabs>
        <w:spacing w:before="62"/>
        <w:ind w:left="859" w:hanging="360"/>
        <w:rPr>
          <w:sz w:val="20"/>
          <w:szCs w:val="20"/>
        </w:rPr>
      </w:pPr>
      <w:r w:rsidRPr="001F6807">
        <w:rPr>
          <w:sz w:val="20"/>
          <w:szCs w:val="20"/>
        </w:rPr>
        <w:t>Drove EMEA Pharma Commercial consulting services business from 0 to €20M+ annual</w:t>
      </w:r>
      <w:r w:rsidRPr="001F6807">
        <w:rPr>
          <w:spacing w:val="-29"/>
          <w:sz w:val="20"/>
          <w:szCs w:val="20"/>
        </w:rPr>
        <w:t xml:space="preserve"> </w:t>
      </w:r>
      <w:r w:rsidRPr="001F6807">
        <w:rPr>
          <w:sz w:val="20"/>
          <w:szCs w:val="20"/>
        </w:rPr>
        <w:t>revenue.</w:t>
      </w:r>
    </w:p>
    <w:p w14:paraId="69615BDA" w14:textId="26FBA0B0" w:rsidR="00BB537B" w:rsidRPr="001F6807" w:rsidRDefault="00831523" w:rsidP="00093F76">
      <w:pPr>
        <w:pStyle w:val="ListParagraph"/>
        <w:numPr>
          <w:ilvl w:val="0"/>
          <w:numId w:val="3"/>
        </w:numPr>
        <w:tabs>
          <w:tab w:val="left" w:pos="859"/>
          <w:tab w:val="left" w:pos="860"/>
        </w:tabs>
        <w:spacing w:before="9"/>
        <w:ind w:left="859" w:hanging="360"/>
        <w:rPr>
          <w:sz w:val="20"/>
          <w:szCs w:val="20"/>
        </w:rPr>
      </w:pPr>
      <w:r w:rsidRPr="001F6807">
        <w:rPr>
          <w:sz w:val="20"/>
          <w:szCs w:val="20"/>
        </w:rPr>
        <w:t>Defined and implemented IBM response to Integrated Healthcare across</w:t>
      </w:r>
      <w:r w:rsidRPr="001F6807">
        <w:rPr>
          <w:spacing w:val="-15"/>
          <w:sz w:val="20"/>
          <w:szCs w:val="20"/>
        </w:rPr>
        <w:t xml:space="preserve"> </w:t>
      </w:r>
      <w:r w:rsidRPr="001F6807">
        <w:rPr>
          <w:sz w:val="20"/>
          <w:szCs w:val="20"/>
        </w:rPr>
        <w:t>Europe</w:t>
      </w:r>
      <w:r w:rsidR="00093F76" w:rsidRPr="001F6807">
        <w:rPr>
          <w:sz w:val="20"/>
          <w:szCs w:val="20"/>
        </w:rPr>
        <w:t>.</w:t>
      </w:r>
    </w:p>
    <w:p w14:paraId="1E504D57" w14:textId="538BE30A" w:rsidR="00093F76" w:rsidRPr="001F6807" w:rsidRDefault="00093F76" w:rsidP="00BC1720">
      <w:pPr>
        <w:tabs>
          <w:tab w:val="left" w:pos="859"/>
          <w:tab w:val="left" w:pos="860"/>
        </w:tabs>
        <w:spacing w:before="9" w:line="120" w:lineRule="exact"/>
        <w:rPr>
          <w:sz w:val="20"/>
          <w:szCs w:val="20"/>
        </w:rPr>
      </w:pPr>
    </w:p>
    <w:p w14:paraId="3891D27F" w14:textId="77777777" w:rsidR="00093F76" w:rsidRPr="001F6807" w:rsidRDefault="00093F76" w:rsidP="00093F76">
      <w:pPr>
        <w:tabs>
          <w:tab w:val="left" w:pos="859"/>
          <w:tab w:val="left" w:pos="860"/>
        </w:tabs>
        <w:spacing w:before="9"/>
        <w:rPr>
          <w:sz w:val="20"/>
          <w:szCs w:val="20"/>
        </w:rPr>
      </w:pPr>
    </w:p>
    <w:p w14:paraId="570DB78D" w14:textId="6FDAE192" w:rsidR="00BB537B" w:rsidRPr="001F6807" w:rsidRDefault="00831523" w:rsidP="007F1506">
      <w:pPr>
        <w:pStyle w:val="Heading3"/>
        <w:tabs>
          <w:tab w:val="left" w:pos="7655"/>
        </w:tabs>
        <w:spacing w:before="101"/>
        <w:jc w:val="both"/>
        <w:rPr>
          <w:sz w:val="20"/>
          <w:szCs w:val="20"/>
        </w:rPr>
      </w:pPr>
      <w:r w:rsidRPr="001F6807">
        <w:rPr>
          <w:sz w:val="20"/>
          <w:szCs w:val="20"/>
          <w:u w:val="single"/>
        </w:rPr>
        <w:t>FIRST CONSULTING GROUP</w:t>
      </w:r>
      <w:r w:rsidRPr="001F6807">
        <w:rPr>
          <w:spacing w:val="-12"/>
          <w:sz w:val="20"/>
          <w:szCs w:val="20"/>
          <w:u w:val="single"/>
        </w:rPr>
        <w:t xml:space="preserve"> </w:t>
      </w:r>
      <w:r w:rsidRPr="001F6807">
        <w:rPr>
          <w:sz w:val="20"/>
          <w:szCs w:val="20"/>
          <w:u w:val="single"/>
        </w:rPr>
        <w:t>(FCG),</w:t>
      </w:r>
      <w:r w:rsidRPr="001F6807">
        <w:rPr>
          <w:spacing w:val="-3"/>
          <w:sz w:val="20"/>
          <w:szCs w:val="20"/>
          <w:u w:val="single"/>
        </w:rPr>
        <w:t xml:space="preserve"> </w:t>
      </w:r>
      <w:r w:rsidRPr="001F6807">
        <w:rPr>
          <w:sz w:val="20"/>
          <w:szCs w:val="20"/>
          <w:u w:val="single"/>
        </w:rPr>
        <w:t>INC.</w:t>
      </w:r>
      <w:r w:rsidR="007F1506">
        <w:rPr>
          <w:sz w:val="20"/>
          <w:szCs w:val="20"/>
        </w:rPr>
        <w:tab/>
        <w:t xml:space="preserve">     </w:t>
      </w:r>
      <w:r w:rsidR="007531E4">
        <w:rPr>
          <w:sz w:val="20"/>
          <w:szCs w:val="20"/>
        </w:rPr>
        <w:t xml:space="preserve">          </w:t>
      </w:r>
      <w:r w:rsidRPr="001F6807">
        <w:rPr>
          <w:sz w:val="20"/>
          <w:szCs w:val="20"/>
        </w:rPr>
        <w:t>2002 to</w:t>
      </w:r>
      <w:r w:rsidRPr="001F6807">
        <w:rPr>
          <w:spacing w:val="-3"/>
          <w:sz w:val="20"/>
          <w:szCs w:val="20"/>
        </w:rPr>
        <w:t xml:space="preserve"> </w:t>
      </w:r>
      <w:r w:rsidRPr="001F6807">
        <w:rPr>
          <w:sz w:val="20"/>
          <w:szCs w:val="20"/>
        </w:rPr>
        <w:t>2005</w:t>
      </w:r>
    </w:p>
    <w:p w14:paraId="444771A4" w14:textId="6D08749E" w:rsidR="00BB537B" w:rsidRPr="001F6807" w:rsidRDefault="00831523">
      <w:pPr>
        <w:spacing w:before="200" w:line="240" w:lineRule="exact"/>
        <w:ind w:left="140"/>
        <w:jc w:val="both"/>
        <w:rPr>
          <w:i/>
          <w:sz w:val="20"/>
          <w:szCs w:val="20"/>
        </w:rPr>
      </w:pPr>
      <w:r w:rsidRPr="001F6807">
        <w:rPr>
          <w:i/>
          <w:sz w:val="20"/>
          <w:szCs w:val="20"/>
        </w:rPr>
        <w:t xml:space="preserve">Industry-leading professional services firm </w:t>
      </w:r>
      <w:r w:rsidR="001F6807" w:rsidRPr="001F6807">
        <w:rPr>
          <w:i/>
          <w:sz w:val="20"/>
          <w:szCs w:val="20"/>
        </w:rPr>
        <w:t>specializing</w:t>
      </w:r>
      <w:r w:rsidRPr="001F6807">
        <w:rPr>
          <w:i/>
          <w:sz w:val="20"/>
          <w:szCs w:val="20"/>
        </w:rPr>
        <w:t xml:space="preserve"> in healthcare, life sciences, and pharmaceuticals:</w:t>
      </w:r>
    </w:p>
    <w:p w14:paraId="03DF7D1E" w14:textId="60E2CF42" w:rsidR="00BB537B" w:rsidRPr="001F6807" w:rsidRDefault="00831523">
      <w:pPr>
        <w:spacing w:line="240" w:lineRule="exact"/>
        <w:ind w:left="140"/>
        <w:jc w:val="both"/>
        <w:rPr>
          <w:i/>
          <w:sz w:val="20"/>
          <w:szCs w:val="20"/>
        </w:rPr>
      </w:pPr>
      <w:r w:rsidRPr="001F6807">
        <w:rPr>
          <w:i/>
          <w:sz w:val="20"/>
          <w:szCs w:val="20"/>
        </w:rPr>
        <w:t>€260M revenue, 3</w:t>
      </w:r>
      <w:r w:rsidR="00EB4CE3">
        <w:rPr>
          <w:i/>
          <w:sz w:val="20"/>
          <w:szCs w:val="20"/>
        </w:rPr>
        <w:t>.000</w:t>
      </w:r>
      <w:r w:rsidRPr="001F6807">
        <w:rPr>
          <w:i/>
          <w:sz w:val="20"/>
          <w:szCs w:val="20"/>
        </w:rPr>
        <w:t xml:space="preserve"> employees, 60 countries.</w:t>
      </w:r>
    </w:p>
    <w:p w14:paraId="2FCFA7E3" w14:textId="77777777" w:rsidR="00BB537B" w:rsidRPr="001F6807" w:rsidRDefault="00831523">
      <w:pPr>
        <w:pStyle w:val="Heading4"/>
        <w:spacing w:before="201"/>
        <w:rPr>
          <w:sz w:val="20"/>
          <w:szCs w:val="20"/>
        </w:rPr>
      </w:pPr>
      <w:r w:rsidRPr="001F6807">
        <w:rPr>
          <w:sz w:val="20"/>
          <w:szCs w:val="20"/>
        </w:rPr>
        <w:t>Vice President Life Sciences / Managing Director Europe</w:t>
      </w:r>
    </w:p>
    <w:p w14:paraId="4C688DF3" w14:textId="20CC609A" w:rsidR="00BB537B" w:rsidRPr="001F6807" w:rsidRDefault="00831523">
      <w:pPr>
        <w:pStyle w:val="BodyText"/>
        <w:spacing w:before="201"/>
        <w:ind w:left="139" w:right="135" w:hanging="1"/>
        <w:jc w:val="both"/>
        <w:rPr>
          <w:sz w:val="20"/>
          <w:szCs w:val="20"/>
        </w:rPr>
      </w:pPr>
      <w:r w:rsidRPr="001F6807">
        <w:rPr>
          <w:sz w:val="20"/>
          <w:szCs w:val="20"/>
        </w:rPr>
        <w:t xml:space="preserve">Managed successful business services and IT applications start-up in Germany, </w:t>
      </w:r>
      <w:r w:rsidR="00BC1720" w:rsidRPr="001F6807">
        <w:rPr>
          <w:sz w:val="20"/>
          <w:szCs w:val="20"/>
        </w:rPr>
        <w:t>Austria,</w:t>
      </w:r>
      <w:r w:rsidRPr="001F6807">
        <w:rPr>
          <w:sz w:val="20"/>
          <w:szCs w:val="20"/>
        </w:rPr>
        <w:t xml:space="preserve"> and Switzerland. Promoted rapidly with additional accountability for UK, Western / Eastern </w:t>
      </w:r>
      <w:r w:rsidR="00BC1720" w:rsidRPr="001F6807">
        <w:rPr>
          <w:sz w:val="20"/>
          <w:szCs w:val="20"/>
        </w:rPr>
        <w:t>Europe,</w:t>
      </w:r>
      <w:r w:rsidRPr="001F6807">
        <w:rPr>
          <w:sz w:val="20"/>
          <w:szCs w:val="20"/>
        </w:rPr>
        <w:t xml:space="preserve"> and overall European operations. Served as global board member and managed P&amp;L for 14 countries and 10 global accounts.</w:t>
      </w:r>
    </w:p>
    <w:p w14:paraId="621A7EFD" w14:textId="77777777" w:rsidR="00BB537B" w:rsidRPr="001F6807" w:rsidRDefault="00831523">
      <w:pPr>
        <w:pStyle w:val="ListParagraph"/>
        <w:numPr>
          <w:ilvl w:val="0"/>
          <w:numId w:val="3"/>
        </w:numPr>
        <w:tabs>
          <w:tab w:val="left" w:pos="860"/>
          <w:tab w:val="left" w:pos="861"/>
        </w:tabs>
        <w:spacing w:before="119"/>
        <w:ind w:hanging="360"/>
        <w:rPr>
          <w:sz w:val="20"/>
          <w:szCs w:val="20"/>
        </w:rPr>
      </w:pPr>
      <w:r w:rsidRPr="001F6807">
        <w:rPr>
          <w:sz w:val="20"/>
          <w:szCs w:val="20"/>
        </w:rPr>
        <w:t>Launched Munich office and established Central Europe as significant growth</w:t>
      </w:r>
      <w:r w:rsidRPr="001F6807">
        <w:rPr>
          <w:spacing w:val="-24"/>
          <w:sz w:val="20"/>
          <w:szCs w:val="20"/>
        </w:rPr>
        <w:t xml:space="preserve"> </w:t>
      </w:r>
      <w:r w:rsidRPr="001F6807">
        <w:rPr>
          <w:sz w:val="20"/>
          <w:szCs w:val="20"/>
        </w:rPr>
        <w:t>business.</w:t>
      </w:r>
    </w:p>
    <w:p w14:paraId="2D869657" w14:textId="4EC718B4" w:rsidR="00BB537B" w:rsidRPr="001F6807" w:rsidRDefault="00831523">
      <w:pPr>
        <w:pStyle w:val="ListParagraph"/>
        <w:numPr>
          <w:ilvl w:val="0"/>
          <w:numId w:val="3"/>
        </w:numPr>
        <w:tabs>
          <w:tab w:val="left" w:pos="860"/>
          <w:tab w:val="left" w:pos="861"/>
        </w:tabs>
        <w:spacing w:before="61"/>
        <w:ind w:hanging="360"/>
        <w:rPr>
          <w:sz w:val="20"/>
          <w:szCs w:val="20"/>
        </w:rPr>
      </w:pPr>
      <w:r w:rsidRPr="001F6807">
        <w:rPr>
          <w:sz w:val="20"/>
          <w:szCs w:val="20"/>
        </w:rPr>
        <w:t>Expanded</w:t>
      </w:r>
      <w:r w:rsidRPr="001F6807">
        <w:rPr>
          <w:spacing w:val="-3"/>
          <w:sz w:val="20"/>
          <w:szCs w:val="20"/>
        </w:rPr>
        <w:t xml:space="preserve"> </w:t>
      </w:r>
      <w:r w:rsidRPr="001F6807">
        <w:rPr>
          <w:sz w:val="20"/>
          <w:szCs w:val="20"/>
        </w:rPr>
        <w:t>new</w:t>
      </w:r>
      <w:r w:rsidRPr="001F6807">
        <w:rPr>
          <w:spacing w:val="-3"/>
          <w:sz w:val="20"/>
          <w:szCs w:val="20"/>
        </w:rPr>
        <w:t xml:space="preserve"> </w:t>
      </w:r>
      <w:r w:rsidRPr="001F6807">
        <w:rPr>
          <w:sz w:val="20"/>
          <w:szCs w:val="20"/>
        </w:rPr>
        <w:t>business</w:t>
      </w:r>
      <w:r w:rsidRPr="001F6807">
        <w:rPr>
          <w:spacing w:val="-3"/>
          <w:sz w:val="20"/>
          <w:szCs w:val="20"/>
        </w:rPr>
        <w:t xml:space="preserve"> </w:t>
      </w:r>
      <w:r w:rsidRPr="001F6807">
        <w:rPr>
          <w:sz w:val="20"/>
          <w:szCs w:val="20"/>
        </w:rPr>
        <w:t>from</w:t>
      </w:r>
      <w:r w:rsidRPr="001F6807">
        <w:rPr>
          <w:spacing w:val="-3"/>
          <w:sz w:val="20"/>
          <w:szCs w:val="20"/>
        </w:rPr>
        <w:t xml:space="preserve"> </w:t>
      </w:r>
      <w:r w:rsidRPr="001F6807">
        <w:rPr>
          <w:sz w:val="20"/>
          <w:szCs w:val="20"/>
        </w:rPr>
        <w:t>standing-start</w:t>
      </w:r>
      <w:r w:rsidRPr="001F6807">
        <w:rPr>
          <w:spacing w:val="-3"/>
          <w:sz w:val="20"/>
          <w:szCs w:val="20"/>
        </w:rPr>
        <w:t xml:space="preserve"> </w:t>
      </w:r>
      <w:r w:rsidRPr="001F6807">
        <w:rPr>
          <w:sz w:val="20"/>
          <w:szCs w:val="20"/>
        </w:rPr>
        <w:t>to</w:t>
      </w:r>
      <w:r w:rsidRPr="001F6807">
        <w:rPr>
          <w:spacing w:val="-3"/>
          <w:sz w:val="20"/>
          <w:szCs w:val="20"/>
        </w:rPr>
        <w:t xml:space="preserve"> </w:t>
      </w:r>
      <w:r w:rsidRPr="001F6807">
        <w:rPr>
          <w:sz w:val="20"/>
          <w:szCs w:val="20"/>
        </w:rPr>
        <w:t>€3.5M</w:t>
      </w:r>
      <w:r w:rsidRPr="001F6807">
        <w:rPr>
          <w:spacing w:val="-3"/>
          <w:sz w:val="20"/>
          <w:szCs w:val="20"/>
        </w:rPr>
        <w:t xml:space="preserve"> </w:t>
      </w:r>
      <w:r w:rsidRPr="001F6807">
        <w:rPr>
          <w:sz w:val="20"/>
          <w:szCs w:val="20"/>
        </w:rPr>
        <w:t>individual</w:t>
      </w:r>
      <w:r w:rsidRPr="001F6807">
        <w:rPr>
          <w:spacing w:val="-5"/>
          <w:sz w:val="20"/>
          <w:szCs w:val="20"/>
        </w:rPr>
        <w:t xml:space="preserve"> </w:t>
      </w:r>
      <w:r w:rsidRPr="001F6807">
        <w:rPr>
          <w:sz w:val="20"/>
          <w:szCs w:val="20"/>
        </w:rPr>
        <w:t>sales</w:t>
      </w:r>
      <w:r w:rsidRPr="001F6807">
        <w:rPr>
          <w:spacing w:val="-3"/>
          <w:sz w:val="20"/>
          <w:szCs w:val="20"/>
        </w:rPr>
        <w:t xml:space="preserve"> </w:t>
      </w:r>
      <w:r w:rsidRPr="001F6807">
        <w:rPr>
          <w:sz w:val="20"/>
          <w:szCs w:val="20"/>
        </w:rPr>
        <w:t>in</w:t>
      </w:r>
      <w:r w:rsidRPr="001F6807">
        <w:rPr>
          <w:spacing w:val="-3"/>
          <w:sz w:val="20"/>
          <w:szCs w:val="20"/>
        </w:rPr>
        <w:t xml:space="preserve"> </w:t>
      </w:r>
      <w:r w:rsidRPr="001F6807">
        <w:rPr>
          <w:sz w:val="20"/>
          <w:szCs w:val="20"/>
        </w:rPr>
        <w:t>1</w:t>
      </w:r>
      <w:proofErr w:type="spellStart"/>
      <w:r w:rsidR="009033D5" w:rsidRPr="009033D5">
        <w:rPr>
          <w:position w:val="5"/>
          <w:sz w:val="20"/>
          <w:szCs w:val="20"/>
          <w:vertAlign w:val="superscript"/>
        </w:rPr>
        <w:t>st</w:t>
      </w:r>
      <w:proofErr w:type="spellEnd"/>
      <w:r w:rsidR="009033D5">
        <w:rPr>
          <w:position w:val="5"/>
          <w:sz w:val="20"/>
          <w:szCs w:val="20"/>
        </w:rPr>
        <w:t xml:space="preserve"> </w:t>
      </w:r>
      <w:r w:rsidRPr="001F6807">
        <w:rPr>
          <w:sz w:val="20"/>
          <w:szCs w:val="20"/>
        </w:rPr>
        <w:t>year.</w:t>
      </w:r>
      <w:r w:rsidRPr="001F6807">
        <w:rPr>
          <w:spacing w:val="-3"/>
          <w:sz w:val="20"/>
          <w:szCs w:val="20"/>
        </w:rPr>
        <w:t xml:space="preserve"> </w:t>
      </w:r>
      <w:r w:rsidRPr="001F6807">
        <w:rPr>
          <w:sz w:val="20"/>
          <w:szCs w:val="20"/>
        </w:rPr>
        <w:t>Profitable</w:t>
      </w:r>
      <w:r w:rsidRPr="001F6807">
        <w:rPr>
          <w:spacing w:val="-3"/>
          <w:sz w:val="20"/>
          <w:szCs w:val="20"/>
        </w:rPr>
        <w:t xml:space="preserve"> </w:t>
      </w:r>
      <w:r w:rsidRPr="001F6807">
        <w:rPr>
          <w:sz w:val="20"/>
          <w:szCs w:val="20"/>
        </w:rPr>
        <w:t>from</w:t>
      </w:r>
      <w:r w:rsidRPr="001F6807">
        <w:rPr>
          <w:spacing w:val="-5"/>
          <w:sz w:val="20"/>
          <w:szCs w:val="20"/>
        </w:rPr>
        <w:t xml:space="preserve"> </w:t>
      </w:r>
      <w:r w:rsidRPr="001F6807">
        <w:rPr>
          <w:sz w:val="20"/>
          <w:szCs w:val="20"/>
        </w:rPr>
        <w:t>Day</w:t>
      </w:r>
      <w:r w:rsidRPr="001F6807">
        <w:rPr>
          <w:spacing w:val="-3"/>
          <w:sz w:val="20"/>
          <w:szCs w:val="20"/>
        </w:rPr>
        <w:t xml:space="preserve"> </w:t>
      </w:r>
      <w:r w:rsidRPr="001F6807">
        <w:rPr>
          <w:sz w:val="20"/>
          <w:szCs w:val="20"/>
        </w:rPr>
        <w:t>1.</w:t>
      </w:r>
    </w:p>
    <w:p w14:paraId="1F4246B3" w14:textId="77777777" w:rsidR="00BB537B" w:rsidRPr="001F6807" w:rsidRDefault="00831523">
      <w:pPr>
        <w:pStyle w:val="ListParagraph"/>
        <w:numPr>
          <w:ilvl w:val="0"/>
          <w:numId w:val="3"/>
        </w:numPr>
        <w:tabs>
          <w:tab w:val="left" w:pos="859"/>
          <w:tab w:val="left" w:pos="860"/>
        </w:tabs>
        <w:spacing w:before="60"/>
        <w:ind w:left="859" w:hanging="360"/>
        <w:rPr>
          <w:sz w:val="20"/>
          <w:szCs w:val="20"/>
        </w:rPr>
      </w:pPr>
      <w:r w:rsidRPr="001F6807">
        <w:rPr>
          <w:sz w:val="20"/>
          <w:szCs w:val="20"/>
        </w:rPr>
        <w:t>Gained promotion to expanded European role in Year</w:t>
      </w:r>
      <w:r w:rsidRPr="001F6807">
        <w:rPr>
          <w:spacing w:val="-14"/>
          <w:sz w:val="20"/>
          <w:szCs w:val="20"/>
        </w:rPr>
        <w:t xml:space="preserve"> </w:t>
      </w:r>
      <w:r w:rsidRPr="001F6807">
        <w:rPr>
          <w:sz w:val="20"/>
          <w:szCs w:val="20"/>
        </w:rPr>
        <w:t>2.</w:t>
      </w:r>
    </w:p>
    <w:p w14:paraId="4C9EF241" w14:textId="77777777" w:rsidR="00BB537B" w:rsidRPr="001F6807" w:rsidRDefault="00831523">
      <w:pPr>
        <w:pStyle w:val="ListParagraph"/>
        <w:numPr>
          <w:ilvl w:val="0"/>
          <w:numId w:val="3"/>
        </w:numPr>
        <w:tabs>
          <w:tab w:val="left" w:pos="859"/>
          <w:tab w:val="left" w:pos="860"/>
        </w:tabs>
        <w:ind w:left="859" w:hanging="360"/>
        <w:rPr>
          <w:sz w:val="20"/>
          <w:szCs w:val="20"/>
        </w:rPr>
      </w:pPr>
      <w:r w:rsidRPr="001F6807">
        <w:rPr>
          <w:sz w:val="20"/>
          <w:szCs w:val="20"/>
        </w:rPr>
        <w:t>Grew regional revenues 35% to €40M, and increased team size to</w:t>
      </w:r>
      <w:r w:rsidRPr="001F6807">
        <w:rPr>
          <w:spacing w:val="-19"/>
          <w:sz w:val="20"/>
          <w:szCs w:val="20"/>
        </w:rPr>
        <w:t xml:space="preserve"> </w:t>
      </w:r>
      <w:r w:rsidRPr="001F6807">
        <w:rPr>
          <w:sz w:val="20"/>
          <w:szCs w:val="20"/>
        </w:rPr>
        <w:t>200+.</w:t>
      </w:r>
    </w:p>
    <w:p w14:paraId="08C08E6B" w14:textId="77777777" w:rsidR="00BB537B" w:rsidRPr="001F6807" w:rsidRDefault="00BB537B" w:rsidP="00BC1720">
      <w:pPr>
        <w:pStyle w:val="BodyText"/>
        <w:spacing w:line="120" w:lineRule="exact"/>
        <w:rPr>
          <w:sz w:val="20"/>
          <w:szCs w:val="20"/>
        </w:rPr>
      </w:pPr>
    </w:p>
    <w:p w14:paraId="5E245A70" w14:textId="77777777" w:rsidR="00BB537B" w:rsidRPr="001F6807" w:rsidRDefault="00BB537B">
      <w:pPr>
        <w:pStyle w:val="BodyText"/>
        <w:spacing w:before="4"/>
        <w:rPr>
          <w:sz w:val="20"/>
          <w:szCs w:val="20"/>
        </w:rPr>
      </w:pPr>
    </w:p>
    <w:p w14:paraId="33AE640A" w14:textId="27D83042" w:rsidR="00BB537B" w:rsidRPr="001F6807" w:rsidRDefault="00831523" w:rsidP="002F1BB1">
      <w:pPr>
        <w:pStyle w:val="Heading3"/>
        <w:tabs>
          <w:tab w:val="left" w:pos="7513"/>
        </w:tabs>
        <w:jc w:val="both"/>
        <w:rPr>
          <w:sz w:val="20"/>
          <w:szCs w:val="20"/>
        </w:rPr>
      </w:pPr>
      <w:r w:rsidRPr="001F6807">
        <w:rPr>
          <w:sz w:val="20"/>
          <w:szCs w:val="20"/>
          <w:u w:val="single"/>
        </w:rPr>
        <w:t>GEMINI</w:t>
      </w:r>
      <w:r w:rsidRPr="001F6807">
        <w:rPr>
          <w:spacing w:val="-4"/>
          <w:sz w:val="20"/>
          <w:szCs w:val="20"/>
          <w:u w:val="single"/>
        </w:rPr>
        <w:t xml:space="preserve"> </w:t>
      </w:r>
      <w:r w:rsidRPr="001F6807">
        <w:rPr>
          <w:sz w:val="20"/>
          <w:szCs w:val="20"/>
          <w:u w:val="single"/>
        </w:rPr>
        <w:t>CONSULTING</w:t>
      </w:r>
      <w:r w:rsidR="002F1BB1">
        <w:rPr>
          <w:sz w:val="20"/>
          <w:szCs w:val="20"/>
        </w:rPr>
        <w:tab/>
        <w:t xml:space="preserve">        </w:t>
      </w:r>
      <w:r w:rsidR="007531E4">
        <w:rPr>
          <w:sz w:val="20"/>
          <w:szCs w:val="20"/>
        </w:rPr>
        <w:t xml:space="preserve">          </w:t>
      </w:r>
      <w:r w:rsidRPr="001F6807">
        <w:rPr>
          <w:sz w:val="20"/>
          <w:szCs w:val="20"/>
        </w:rPr>
        <w:t>1999 to</w:t>
      </w:r>
      <w:r w:rsidRPr="001F6807">
        <w:rPr>
          <w:spacing w:val="-3"/>
          <w:sz w:val="20"/>
          <w:szCs w:val="20"/>
        </w:rPr>
        <w:t xml:space="preserve"> </w:t>
      </w:r>
      <w:r w:rsidRPr="001F6807">
        <w:rPr>
          <w:sz w:val="20"/>
          <w:szCs w:val="20"/>
        </w:rPr>
        <w:t>200</w:t>
      </w:r>
      <w:r w:rsidR="002F1BB1">
        <w:rPr>
          <w:sz w:val="20"/>
          <w:szCs w:val="20"/>
        </w:rPr>
        <w:t>2</w:t>
      </w:r>
    </w:p>
    <w:p w14:paraId="444095F2" w14:textId="77777777" w:rsidR="00BB537B" w:rsidRPr="001F6807" w:rsidRDefault="00831523">
      <w:pPr>
        <w:spacing w:before="199"/>
        <w:ind w:left="140"/>
        <w:jc w:val="both"/>
        <w:rPr>
          <w:i/>
          <w:sz w:val="20"/>
          <w:szCs w:val="20"/>
        </w:rPr>
      </w:pPr>
      <w:r w:rsidRPr="001F6807">
        <w:rPr>
          <w:i/>
          <w:sz w:val="20"/>
          <w:szCs w:val="20"/>
        </w:rPr>
        <w:t>Global strategy consulting and transformation ‘boutique’:</w:t>
      </w:r>
    </w:p>
    <w:p w14:paraId="7CC5353C" w14:textId="49EA524F" w:rsidR="00BB537B" w:rsidRPr="001F6807" w:rsidRDefault="00831523">
      <w:pPr>
        <w:spacing w:before="1"/>
        <w:ind w:left="140"/>
        <w:jc w:val="both"/>
        <w:rPr>
          <w:i/>
          <w:sz w:val="20"/>
          <w:szCs w:val="20"/>
        </w:rPr>
      </w:pPr>
      <w:r w:rsidRPr="001F6807">
        <w:rPr>
          <w:i/>
          <w:sz w:val="20"/>
          <w:szCs w:val="20"/>
        </w:rPr>
        <w:t>€600M revenues, 1</w:t>
      </w:r>
      <w:r w:rsidR="00EB4CE3">
        <w:rPr>
          <w:i/>
          <w:sz w:val="20"/>
          <w:szCs w:val="20"/>
        </w:rPr>
        <w:t>.</w:t>
      </w:r>
      <w:r w:rsidRPr="001F6807">
        <w:rPr>
          <w:i/>
          <w:sz w:val="20"/>
          <w:szCs w:val="20"/>
        </w:rPr>
        <w:t>500 employees, 45 count</w:t>
      </w:r>
      <w:r w:rsidR="00EB4CE3">
        <w:rPr>
          <w:i/>
          <w:sz w:val="20"/>
          <w:szCs w:val="20"/>
        </w:rPr>
        <w:t>ri</w:t>
      </w:r>
      <w:r w:rsidRPr="001F6807">
        <w:rPr>
          <w:i/>
          <w:sz w:val="20"/>
          <w:szCs w:val="20"/>
        </w:rPr>
        <w:t xml:space="preserve">es. €500K+ annual revenue </w:t>
      </w:r>
      <w:r w:rsidR="009033D5" w:rsidRPr="001F6807">
        <w:rPr>
          <w:i/>
          <w:sz w:val="20"/>
          <w:szCs w:val="20"/>
        </w:rPr>
        <w:t>realization</w:t>
      </w:r>
      <w:r w:rsidRPr="001F6807">
        <w:rPr>
          <w:i/>
          <w:sz w:val="20"/>
          <w:szCs w:val="20"/>
        </w:rPr>
        <w:t xml:space="preserve"> per consultant.</w:t>
      </w:r>
    </w:p>
    <w:p w14:paraId="34983436" w14:textId="77777777" w:rsidR="00BB537B" w:rsidRPr="001F6807" w:rsidRDefault="00BB537B">
      <w:pPr>
        <w:pStyle w:val="BodyText"/>
        <w:spacing w:before="1"/>
        <w:rPr>
          <w:i/>
          <w:sz w:val="20"/>
          <w:szCs w:val="20"/>
        </w:rPr>
      </w:pPr>
    </w:p>
    <w:p w14:paraId="4E17C75F" w14:textId="77777777" w:rsidR="00BB537B" w:rsidRPr="001F6807" w:rsidRDefault="00831523">
      <w:pPr>
        <w:pStyle w:val="Heading4"/>
        <w:rPr>
          <w:sz w:val="20"/>
          <w:szCs w:val="20"/>
        </w:rPr>
      </w:pPr>
      <w:r w:rsidRPr="001F6807">
        <w:rPr>
          <w:sz w:val="20"/>
          <w:szCs w:val="20"/>
        </w:rPr>
        <w:t>Managing Consultant</w:t>
      </w:r>
    </w:p>
    <w:p w14:paraId="0148537E" w14:textId="4546706A" w:rsidR="00BB537B" w:rsidRPr="001F6807" w:rsidRDefault="00831523">
      <w:pPr>
        <w:pStyle w:val="BodyText"/>
        <w:spacing w:before="198"/>
        <w:ind w:left="140" w:right="134"/>
        <w:jc w:val="both"/>
        <w:rPr>
          <w:sz w:val="20"/>
          <w:szCs w:val="20"/>
        </w:rPr>
      </w:pPr>
      <w:r w:rsidRPr="001F6807">
        <w:rPr>
          <w:sz w:val="20"/>
          <w:szCs w:val="20"/>
        </w:rPr>
        <w:t xml:space="preserve">Served as </w:t>
      </w:r>
      <w:r w:rsidR="00B438EF">
        <w:rPr>
          <w:sz w:val="20"/>
          <w:szCs w:val="20"/>
        </w:rPr>
        <w:t>European</w:t>
      </w:r>
      <w:r w:rsidRPr="001F6807">
        <w:rPr>
          <w:sz w:val="20"/>
          <w:szCs w:val="20"/>
        </w:rPr>
        <w:t xml:space="preserve"> board member for</w:t>
      </w:r>
      <w:r w:rsidR="00B438EF">
        <w:rPr>
          <w:sz w:val="20"/>
          <w:szCs w:val="20"/>
        </w:rPr>
        <w:t xml:space="preserve"> </w:t>
      </w:r>
      <w:r w:rsidRPr="001F6807">
        <w:rPr>
          <w:sz w:val="20"/>
          <w:szCs w:val="20"/>
        </w:rPr>
        <w:t xml:space="preserve">Life Sciences sector unit and Strategy Consulting service line. Sold, </w:t>
      </w:r>
      <w:r w:rsidR="009033D5" w:rsidRPr="001F6807">
        <w:rPr>
          <w:sz w:val="20"/>
          <w:szCs w:val="20"/>
        </w:rPr>
        <w:t>supervised,</w:t>
      </w:r>
      <w:r w:rsidRPr="001F6807">
        <w:rPr>
          <w:sz w:val="20"/>
          <w:szCs w:val="20"/>
        </w:rPr>
        <w:t xml:space="preserve"> and accounted for multiple benchmark projects within Top 10 Pharma / Biotech sector. </w:t>
      </w:r>
      <w:r w:rsidR="009033D5" w:rsidRPr="001F6807">
        <w:rPr>
          <w:sz w:val="20"/>
          <w:szCs w:val="20"/>
        </w:rPr>
        <w:t>Specialized</w:t>
      </w:r>
      <w:r w:rsidRPr="001F6807">
        <w:rPr>
          <w:sz w:val="20"/>
          <w:szCs w:val="20"/>
        </w:rPr>
        <w:t xml:space="preserve"> in strategy development, </w:t>
      </w:r>
      <w:r w:rsidR="009033D5" w:rsidRPr="001F6807">
        <w:rPr>
          <w:sz w:val="20"/>
          <w:szCs w:val="20"/>
        </w:rPr>
        <w:t>organizational</w:t>
      </w:r>
      <w:r w:rsidRPr="001F6807">
        <w:rPr>
          <w:sz w:val="20"/>
          <w:szCs w:val="20"/>
        </w:rPr>
        <w:t xml:space="preserve"> design, </w:t>
      </w:r>
      <w:r w:rsidR="00B438EF">
        <w:rPr>
          <w:sz w:val="20"/>
          <w:szCs w:val="20"/>
        </w:rPr>
        <w:t xml:space="preserve">organization development, </w:t>
      </w:r>
      <w:r w:rsidRPr="001F6807">
        <w:rPr>
          <w:sz w:val="20"/>
          <w:szCs w:val="20"/>
        </w:rPr>
        <w:t xml:space="preserve">process excellence and </w:t>
      </w:r>
      <w:r w:rsidR="00B438EF">
        <w:rPr>
          <w:sz w:val="20"/>
          <w:szCs w:val="20"/>
        </w:rPr>
        <w:t>transformation</w:t>
      </w:r>
      <w:r w:rsidRPr="001F6807">
        <w:rPr>
          <w:sz w:val="20"/>
          <w:szCs w:val="20"/>
        </w:rPr>
        <w:t xml:space="preserve"> management. Focused on innovation, hyper-growth </w:t>
      </w:r>
      <w:r w:rsidR="009033D5" w:rsidRPr="001F6807">
        <w:rPr>
          <w:sz w:val="20"/>
          <w:szCs w:val="20"/>
        </w:rPr>
        <w:t>realization</w:t>
      </w:r>
      <w:r w:rsidRPr="001F6807">
        <w:rPr>
          <w:sz w:val="20"/>
          <w:szCs w:val="20"/>
        </w:rPr>
        <w:t xml:space="preserve"> and post-merger integration. Operated as global subject-matter expert in sales, </w:t>
      </w:r>
      <w:r w:rsidR="009033D5" w:rsidRPr="001F6807">
        <w:rPr>
          <w:sz w:val="20"/>
          <w:szCs w:val="20"/>
        </w:rPr>
        <w:t>marketing,</w:t>
      </w:r>
      <w:r w:rsidRPr="001F6807">
        <w:rPr>
          <w:sz w:val="20"/>
          <w:szCs w:val="20"/>
        </w:rPr>
        <w:t xml:space="preserve"> and customer relationship</w:t>
      </w:r>
      <w:r w:rsidRPr="001F6807">
        <w:rPr>
          <w:spacing w:val="-6"/>
          <w:sz w:val="20"/>
          <w:szCs w:val="20"/>
        </w:rPr>
        <w:t xml:space="preserve"> </w:t>
      </w:r>
      <w:r w:rsidRPr="001F6807">
        <w:rPr>
          <w:sz w:val="20"/>
          <w:szCs w:val="20"/>
        </w:rPr>
        <w:t>management.</w:t>
      </w:r>
    </w:p>
    <w:p w14:paraId="4EB7C34B" w14:textId="77777777" w:rsidR="00BB537B" w:rsidRPr="001F6807" w:rsidRDefault="00831523">
      <w:pPr>
        <w:pStyle w:val="ListParagraph"/>
        <w:numPr>
          <w:ilvl w:val="0"/>
          <w:numId w:val="3"/>
        </w:numPr>
        <w:tabs>
          <w:tab w:val="left" w:pos="860"/>
          <w:tab w:val="left" w:pos="861"/>
        </w:tabs>
        <w:spacing w:before="122"/>
        <w:ind w:hanging="360"/>
        <w:rPr>
          <w:sz w:val="20"/>
          <w:szCs w:val="20"/>
        </w:rPr>
      </w:pPr>
      <w:r w:rsidRPr="001F6807">
        <w:rPr>
          <w:sz w:val="20"/>
          <w:szCs w:val="20"/>
        </w:rPr>
        <w:t>Accounted for €20M+ P&amp;L and commanded 15 direct</w:t>
      </w:r>
      <w:r w:rsidRPr="001F6807">
        <w:rPr>
          <w:spacing w:val="-12"/>
          <w:sz w:val="20"/>
          <w:szCs w:val="20"/>
        </w:rPr>
        <w:t xml:space="preserve"> </w:t>
      </w:r>
      <w:r w:rsidRPr="001F6807">
        <w:rPr>
          <w:sz w:val="20"/>
          <w:szCs w:val="20"/>
        </w:rPr>
        <w:t>reports.</w:t>
      </w:r>
    </w:p>
    <w:p w14:paraId="7ACBE8C3" w14:textId="77777777" w:rsidR="00BB537B" w:rsidRPr="001F6807" w:rsidRDefault="00831523">
      <w:pPr>
        <w:pStyle w:val="ListParagraph"/>
        <w:numPr>
          <w:ilvl w:val="0"/>
          <w:numId w:val="3"/>
        </w:numPr>
        <w:tabs>
          <w:tab w:val="left" w:pos="848"/>
          <w:tab w:val="left" w:pos="849"/>
        </w:tabs>
        <w:ind w:left="848" w:hanging="348"/>
        <w:rPr>
          <w:sz w:val="20"/>
          <w:szCs w:val="20"/>
        </w:rPr>
      </w:pPr>
      <w:r w:rsidRPr="001F6807">
        <w:rPr>
          <w:sz w:val="20"/>
          <w:szCs w:val="20"/>
        </w:rPr>
        <w:t>Implemented global e-strategy and IT-sourcing functions for Top 5 Life Sciences</w:t>
      </w:r>
      <w:r w:rsidRPr="001F6807">
        <w:rPr>
          <w:spacing w:val="-24"/>
          <w:sz w:val="20"/>
          <w:szCs w:val="20"/>
        </w:rPr>
        <w:t xml:space="preserve"> </w:t>
      </w:r>
      <w:r w:rsidRPr="001F6807">
        <w:rPr>
          <w:sz w:val="20"/>
          <w:szCs w:val="20"/>
        </w:rPr>
        <w:t>player.</w:t>
      </w:r>
    </w:p>
    <w:p w14:paraId="7BAD884F" w14:textId="6EEA6B5C" w:rsidR="00BB537B" w:rsidRPr="001F6807" w:rsidRDefault="00831523">
      <w:pPr>
        <w:pStyle w:val="ListParagraph"/>
        <w:numPr>
          <w:ilvl w:val="0"/>
          <w:numId w:val="3"/>
        </w:numPr>
        <w:tabs>
          <w:tab w:val="left" w:pos="860"/>
          <w:tab w:val="left" w:pos="861"/>
        </w:tabs>
        <w:ind w:right="152" w:hanging="360"/>
        <w:rPr>
          <w:sz w:val="20"/>
          <w:szCs w:val="20"/>
        </w:rPr>
      </w:pPr>
      <w:r w:rsidRPr="001F6807">
        <w:rPr>
          <w:sz w:val="20"/>
          <w:szCs w:val="20"/>
        </w:rPr>
        <w:t xml:space="preserve">Instigated Marketing &amp; Sales Effectiveness </w:t>
      </w:r>
      <w:r w:rsidR="009033D5">
        <w:rPr>
          <w:sz w:val="20"/>
          <w:szCs w:val="20"/>
        </w:rPr>
        <w:t>p</w:t>
      </w:r>
      <w:r w:rsidRPr="001F6807">
        <w:rPr>
          <w:sz w:val="20"/>
          <w:szCs w:val="20"/>
        </w:rPr>
        <w:t>rogram that facilitated 20% top-line growth across 10 leading geographies of $1B global biotech</w:t>
      </w:r>
      <w:r w:rsidRPr="001F6807">
        <w:rPr>
          <w:spacing w:val="-6"/>
          <w:sz w:val="20"/>
          <w:szCs w:val="20"/>
        </w:rPr>
        <w:t xml:space="preserve"> </w:t>
      </w:r>
      <w:r w:rsidR="009033D5" w:rsidRPr="001F6807">
        <w:rPr>
          <w:sz w:val="20"/>
          <w:szCs w:val="20"/>
        </w:rPr>
        <w:t>organization</w:t>
      </w:r>
      <w:r w:rsidRPr="001F6807">
        <w:rPr>
          <w:sz w:val="20"/>
          <w:szCs w:val="20"/>
        </w:rPr>
        <w:t>.</w:t>
      </w:r>
    </w:p>
    <w:p w14:paraId="4B53281F" w14:textId="77777777" w:rsidR="00BB537B" w:rsidRPr="001F6807" w:rsidRDefault="00BB537B">
      <w:pPr>
        <w:pStyle w:val="BodyText"/>
        <w:rPr>
          <w:sz w:val="20"/>
          <w:szCs w:val="20"/>
        </w:rPr>
      </w:pPr>
    </w:p>
    <w:p w14:paraId="50371CFB" w14:textId="2975136A" w:rsidR="004E420A" w:rsidRPr="001F6807" w:rsidRDefault="004E420A">
      <w:pPr>
        <w:rPr>
          <w:sz w:val="20"/>
          <w:szCs w:val="20"/>
        </w:rPr>
      </w:pPr>
      <w:r w:rsidRPr="001F6807">
        <w:rPr>
          <w:sz w:val="20"/>
          <w:szCs w:val="20"/>
        </w:rPr>
        <w:br w:type="page"/>
      </w:r>
    </w:p>
    <w:p w14:paraId="0B768395" w14:textId="728424B2" w:rsidR="00BB537B" w:rsidRDefault="00BB537B">
      <w:pPr>
        <w:pStyle w:val="BodyText"/>
        <w:spacing w:before="4"/>
        <w:rPr>
          <w:sz w:val="20"/>
          <w:szCs w:val="20"/>
        </w:rPr>
      </w:pPr>
    </w:p>
    <w:p w14:paraId="5280BA32" w14:textId="77777777" w:rsidR="008322B4" w:rsidRPr="001F6807" w:rsidRDefault="008322B4">
      <w:pPr>
        <w:pStyle w:val="BodyText"/>
        <w:spacing w:before="4"/>
        <w:rPr>
          <w:sz w:val="20"/>
          <w:szCs w:val="20"/>
        </w:rPr>
      </w:pPr>
    </w:p>
    <w:p w14:paraId="6D5F9C5A" w14:textId="797047DC" w:rsidR="00BB537B" w:rsidRPr="001F6807" w:rsidRDefault="00831523" w:rsidP="002F1BB1">
      <w:pPr>
        <w:pStyle w:val="Heading3"/>
        <w:tabs>
          <w:tab w:val="left" w:pos="7655"/>
        </w:tabs>
        <w:jc w:val="both"/>
        <w:rPr>
          <w:sz w:val="20"/>
          <w:szCs w:val="20"/>
        </w:rPr>
      </w:pPr>
      <w:r w:rsidRPr="001F6807">
        <w:rPr>
          <w:sz w:val="20"/>
          <w:szCs w:val="20"/>
          <w:u w:val="single"/>
        </w:rPr>
        <w:t>JOHNSON</w:t>
      </w:r>
      <w:r w:rsidRPr="001F6807">
        <w:rPr>
          <w:spacing w:val="-2"/>
          <w:sz w:val="20"/>
          <w:szCs w:val="20"/>
          <w:u w:val="single"/>
        </w:rPr>
        <w:t xml:space="preserve"> </w:t>
      </w:r>
      <w:r w:rsidRPr="001F6807">
        <w:rPr>
          <w:sz w:val="20"/>
          <w:szCs w:val="20"/>
          <w:u w:val="single"/>
        </w:rPr>
        <w:t>&amp;</w:t>
      </w:r>
      <w:r w:rsidRPr="001F6807">
        <w:rPr>
          <w:spacing w:val="-4"/>
          <w:sz w:val="20"/>
          <w:szCs w:val="20"/>
          <w:u w:val="single"/>
        </w:rPr>
        <w:t xml:space="preserve"> </w:t>
      </w:r>
      <w:r w:rsidRPr="001F6807">
        <w:rPr>
          <w:sz w:val="20"/>
          <w:szCs w:val="20"/>
          <w:u w:val="single"/>
        </w:rPr>
        <w:t>JOHNSON</w:t>
      </w:r>
      <w:r w:rsidR="002F1BB1">
        <w:rPr>
          <w:sz w:val="20"/>
          <w:szCs w:val="20"/>
        </w:rPr>
        <w:tab/>
        <w:t xml:space="preserve">     </w:t>
      </w:r>
      <w:r w:rsidR="007531E4">
        <w:rPr>
          <w:sz w:val="20"/>
          <w:szCs w:val="20"/>
        </w:rPr>
        <w:t xml:space="preserve">          </w:t>
      </w:r>
      <w:r w:rsidRPr="001F6807">
        <w:rPr>
          <w:sz w:val="20"/>
          <w:szCs w:val="20"/>
        </w:rPr>
        <w:t>1994 to</w:t>
      </w:r>
      <w:r w:rsidRPr="001F6807">
        <w:rPr>
          <w:spacing w:val="-3"/>
          <w:sz w:val="20"/>
          <w:szCs w:val="20"/>
        </w:rPr>
        <w:t xml:space="preserve"> </w:t>
      </w:r>
      <w:r w:rsidRPr="001F6807">
        <w:rPr>
          <w:sz w:val="20"/>
          <w:szCs w:val="20"/>
        </w:rPr>
        <w:t>1998</w:t>
      </w:r>
    </w:p>
    <w:p w14:paraId="07FE1A5E" w14:textId="1F5D61AC" w:rsidR="00BB537B" w:rsidRPr="001F6807" w:rsidRDefault="00831523">
      <w:pPr>
        <w:spacing w:before="201" w:line="240" w:lineRule="exact"/>
        <w:ind w:left="140"/>
        <w:jc w:val="both"/>
        <w:rPr>
          <w:i/>
          <w:sz w:val="20"/>
          <w:szCs w:val="20"/>
        </w:rPr>
      </w:pPr>
      <w:r w:rsidRPr="001F6807">
        <w:rPr>
          <w:i/>
          <w:sz w:val="20"/>
          <w:szCs w:val="20"/>
        </w:rPr>
        <w:t xml:space="preserve">Global healthcare, pharmaceutical, medical </w:t>
      </w:r>
      <w:r w:rsidR="008322B4" w:rsidRPr="001F6807">
        <w:rPr>
          <w:i/>
          <w:sz w:val="20"/>
          <w:szCs w:val="20"/>
        </w:rPr>
        <w:t>devices,</w:t>
      </w:r>
      <w:r w:rsidRPr="001F6807">
        <w:rPr>
          <w:i/>
          <w:sz w:val="20"/>
          <w:szCs w:val="20"/>
        </w:rPr>
        <w:t xml:space="preserve"> and consumer goods manufacturer:</w:t>
      </w:r>
    </w:p>
    <w:p w14:paraId="3A462A64" w14:textId="2A619FD4" w:rsidR="00BB537B" w:rsidRPr="001F6807" w:rsidRDefault="00831523">
      <w:pPr>
        <w:spacing w:line="240" w:lineRule="exact"/>
        <w:ind w:left="139"/>
        <w:jc w:val="both"/>
        <w:rPr>
          <w:i/>
          <w:sz w:val="20"/>
          <w:szCs w:val="20"/>
        </w:rPr>
      </w:pPr>
      <w:r w:rsidRPr="001F6807">
        <w:rPr>
          <w:i/>
          <w:sz w:val="20"/>
          <w:szCs w:val="20"/>
        </w:rPr>
        <w:t>$62B revenue, 116</w:t>
      </w:r>
      <w:r w:rsidR="00EB4CE3">
        <w:rPr>
          <w:i/>
          <w:sz w:val="20"/>
          <w:szCs w:val="20"/>
        </w:rPr>
        <w:t>.000</w:t>
      </w:r>
      <w:r w:rsidRPr="001F6807">
        <w:rPr>
          <w:i/>
          <w:sz w:val="20"/>
          <w:szCs w:val="20"/>
        </w:rPr>
        <w:t xml:space="preserve"> employees</w:t>
      </w:r>
      <w:r w:rsidR="00EB4CE3">
        <w:rPr>
          <w:i/>
          <w:sz w:val="20"/>
          <w:szCs w:val="20"/>
        </w:rPr>
        <w:t>, 6</w:t>
      </w:r>
      <w:r w:rsidRPr="001F6807">
        <w:rPr>
          <w:i/>
          <w:sz w:val="20"/>
          <w:szCs w:val="20"/>
        </w:rPr>
        <w:t>0 countries.</w:t>
      </w:r>
    </w:p>
    <w:p w14:paraId="30D5188B" w14:textId="77777777" w:rsidR="00BB537B" w:rsidRPr="001F6807" w:rsidRDefault="00BB537B">
      <w:pPr>
        <w:pStyle w:val="BodyText"/>
        <w:rPr>
          <w:i/>
          <w:sz w:val="20"/>
          <w:szCs w:val="20"/>
        </w:rPr>
      </w:pPr>
    </w:p>
    <w:p w14:paraId="7A1B5AA5" w14:textId="27642122" w:rsidR="00BB537B" w:rsidRPr="001F6807" w:rsidRDefault="003734A6">
      <w:pPr>
        <w:pStyle w:val="BodyText"/>
        <w:ind w:left="139"/>
        <w:jc w:val="both"/>
        <w:rPr>
          <w:sz w:val="20"/>
          <w:szCs w:val="20"/>
        </w:rPr>
      </w:pPr>
      <w:r>
        <w:rPr>
          <w:sz w:val="20"/>
          <w:szCs w:val="20"/>
        </w:rPr>
        <w:t xml:space="preserve">Rapid progression </w:t>
      </w:r>
      <w:r w:rsidR="00831523" w:rsidRPr="001F6807">
        <w:rPr>
          <w:sz w:val="20"/>
          <w:szCs w:val="20"/>
        </w:rPr>
        <w:t xml:space="preserve">through increasingly responsible positions </w:t>
      </w:r>
      <w:r>
        <w:rPr>
          <w:sz w:val="20"/>
          <w:szCs w:val="20"/>
        </w:rPr>
        <w:t xml:space="preserve">across Medical Devices, Pharmaceutical and Services sectors, </w:t>
      </w:r>
      <w:r w:rsidR="00831523" w:rsidRPr="001F6807">
        <w:rPr>
          <w:sz w:val="20"/>
          <w:szCs w:val="20"/>
        </w:rPr>
        <w:t>due to outstanding success and results:</w:t>
      </w:r>
    </w:p>
    <w:p w14:paraId="06715718" w14:textId="77777777" w:rsidR="00BB537B" w:rsidRPr="001F6807" w:rsidRDefault="00BB537B">
      <w:pPr>
        <w:pStyle w:val="BodyText"/>
        <w:spacing w:before="1"/>
        <w:rPr>
          <w:sz w:val="20"/>
          <w:szCs w:val="20"/>
        </w:rPr>
      </w:pPr>
    </w:p>
    <w:p w14:paraId="4526DD9B" w14:textId="0A7731A6" w:rsidR="00BB537B" w:rsidRPr="001F6807" w:rsidRDefault="00831523" w:rsidP="006C09D5">
      <w:pPr>
        <w:pStyle w:val="Heading4"/>
        <w:numPr>
          <w:ilvl w:val="0"/>
          <w:numId w:val="2"/>
        </w:numPr>
        <w:tabs>
          <w:tab w:val="left" w:pos="294"/>
          <w:tab w:val="left" w:pos="7371"/>
        </w:tabs>
        <w:rPr>
          <w:sz w:val="20"/>
          <w:szCs w:val="20"/>
        </w:rPr>
      </w:pPr>
      <w:r w:rsidRPr="001F6807">
        <w:rPr>
          <w:sz w:val="20"/>
          <w:szCs w:val="20"/>
        </w:rPr>
        <w:t>Managing Director Europe, Johnson &amp; Johnson Health</w:t>
      </w:r>
      <w:r w:rsidRPr="001F6807">
        <w:rPr>
          <w:spacing w:val="-28"/>
          <w:sz w:val="20"/>
          <w:szCs w:val="20"/>
        </w:rPr>
        <w:t xml:space="preserve"> </w:t>
      </w:r>
      <w:r w:rsidRPr="001F6807">
        <w:rPr>
          <w:sz w:val="20"/>
          <w:szCs w:val="20"/>
        </w:rPr>
        <w:t>Care</w:t>
      </w:r>
      <w:r w:rsidRPr="001F6807">
        <w:rPr>
          <w:spacing w:val="-4"/>
          <w:sz w:val="20"/>
          <w:szCs w:val="20"/>
        </w:rPr>
        <w:t xml:space="preserve"> </w:t>
      </w:r>
      <w:r w:rsidRPr="001F6807">
        <w:rPr>
          <w:sz w:val="20"/>
          <w:szCs w:val="20"/>
        </w:rPr>
        <w:t>Systems</w:t>
      </w:r>
      <w:r w:rsidRPr="001F6807">
        <w:rPr>
          <w:sz w:val="20"/>
          <w:szCs w:val="20"/>
        </w:rPr>
        <w:tab/>
      </w:r>
      <w:r w:rsidR="009033D5">
        <w:rPr>
          <w:sz w:val="20"/>
          <w:szCs w:val="20"/>
        </w:rPr>
        <w:t xml:space="preserve">     </w:t>
      </w:r>
      <w:r w:rsidR="006C09D5">
        <w:rPr>
          <w:sz w:val="20"/>
          <w:szCs w:val="20"/>
        </w:rPr>
        <w:t xml:space="preserve">    </w:t>
      </w:r>
      <w:r w:rsidR="007531E4">
        <w:rPr>
          <w:sz w:val="20"/>
          <w:szCs w:val="20"/>
        </w:rPr>
        <w:t xml:space="preserve">          </w:t>
      </w:r>
      <w:r w:rsidRPr="001F6807">
        <w:rPr>
          <w:sz w:val="20"/>
          <w:szCs w:val="20"/>
        </w:rPr>
        <w:t>(1996 to</w:t>
      </w:r>
      <w:r w:rsidRPr="001F6807">
        <w:rPr>
          <w:spacing w:val="-6"/>
          <w:sz w:val="20"/>
          <w:szCs w:val="20"/>
        </w:rPr>
        <w:t xml:space="preserve"> </w:t>
      </w:r>
      <w:r w:rsidRPr="001F6807">
        <w:rPr>
          <w:sz w:val="20"/>
          <w:szCs w:val="20"/>
        </w:rPr>
        <w:t>1998)</w:t>
      </w:r>
    </w:p>
    <w:p w14:paraId="7F104B63" w14:textId="77777777" w:rsidR="00BB537B" w:rsidRPr="001F6807" w:rsidRDefault="00BB537B">
      <w:pPr>
        <w:pStyle w:val="BodyText"/>
        <w:rPr>
          <w:b/>
          <w:i/>
          <w:sz w:val="20"/>
          <w:szCs w:val="20"/>
        </w:rPr>
      </w:pPr>
    </w:p>
    <w:p w14:paraId="2F290B21" w14:textId="25F4768D" w:rsidR="00BB537B" w:rsidRPr="001F6807" w:rsidRDefault="00831523">
      <w:pPr>
        <w:pStyle w:val="BodyText"/>
        <w:ind w:left="139" w:right="135"/>
        <w:jc w:val="both"/>
        <w:rPr>
          <w:sz w:val="20"/>
          <w:szCs w:val="20"/>
        </w:rPr>
      </w:pPr>
      <w:r w:rsidRPr="001F6807">
        <w:rPr>
          <w:sz w:val="20"/>
          <w:szCs w:val="20"/>
        </w:rPr>
        <w:t xml:space="preserve">Conceived, </w:t>
      </w:r>
      <w:r w:rsidR="009033D5" w:rsidRPr="001F6807">
        <w:rPr>
          <w:sz w:val="20"/>
          <w:szCs w:val="20"/>
        </w:rPr>
        <w:t>developed,</w:t>
      </w:r>
      <w:r w:rsidRPr="001F6807">
        <w:rPr>
          <w:sz w:val="20"/>
          <w:szCs w:val="20"/>
        </w:rPr>
        <w:t xml:space="preserve"> and led successful start-up operations for hospital consulting business completely from scratch. Commanded seamless transition to stand-alone business within Johnson &amp; Johnson Health Care Systems (JJHCS). Created and executed growth strategy for Johnson &amp; Johnson’s global service businesses, then effectively directed European operations and employees to surpass targets.</w:t>
      </w:r>
    </w:p>
    <w:p w14:paraId="549CB5B2" w14:textId="77777777" w:rsidR="00BB537B" w:rsidRPr="001F6807" w:rsidRDefault="00831523">
      <w:pPr>
        <w:pStyle w:val="ListParagraph"/>
        <w:numPr>
          <w:ilvl w:val="1"/>
          <w:numId w:val="2"/>
        </w:numPr>
        <w:tabs>
          <w:tab w:val="left" w:pos="859"/>
          <w:tab w:val="left" w:pos="860"/>
        </w:tabs>
        <w:spacing w:before="121"/>
        <w:ind w:hanging="360"/>
        <w:rPr>
          <w:sz w:val="20"/>
          <w:szCs w:val="20"/>
        </w:rPr>
      </w:pPr>
      <w:r w:rsidRPr="001F6807">
        <w:rPr>
          <w:sz w:val="20"/>
          <w:szCs w:val="20"/>
        </w:rPr>
        <w:t>Grew business from 0 to €20M, and 50 employees in 18</w:t>
      </w:r>
      <w:r w:rsidRPr="001F6807">
        <w:rPr>
          <w:spacing w:val="-16"/>
          <w:sz w:val="20"/>
          <w:szCs w:val="20"/>
        </w:rPr>
        <w:t xml:space="preserve"> </w:t>
      </w:r>
      <w:r w:rsidRPr="001F6807">
        <w:rPr>
          <w:sz w:val="20"/>
          <w:szCs w:val="20"/>
        </w:rPr>
        <w:t>months.</w:t>
      </w:r>
    </w:p>
    <w:p w14:paraId="1AF35D29" w14:textId="77777777" w:rsidR="00BB537B" w:rsidRPr="001F6807" w:rsidRDefault="00831523">
      <w:pPr>
        <w:pStyle w:val="ListParagraph"/>
        <w:numPr>
          <w:ilvl w:val="1"/>
          <w:numId w:val="2"/>
        </w:numPr>
        <w:tabs>
          <w:tab w:val="left" w:pos="859"/>
          <w:tab w:val="left" w:pos="860"/>
        </w:tabs>
        <w:ind w:hanging="360"/>
        <w:rPr>
          <w:sz w:val="20"/>
          <w:szCs w:val="20"/>
        </w:rPr>
      </w:pPr>
      <w:r w:rsidRPr="001F6807">
        <w:rPr>
          <w:sz w:val="20"/>
          <w:szCs w:val="20"/>
        </w:rPr>
        <w:t>Managed effective internal change process from product transaction to stakeholder-value</w:t>
      </w:r>
      <w:r w:rsidRPr="001F6807">
        <w:rPr>
          <w:spacing w:val="-25"/>
          <w:sz w:val="20"/>
          <w:szCs w:val="20"/>
        </w:rPr>
        <w:t xml:space="preserve"> </w:t>
      </w:r>
      <w:r w:rsidRPr="001F6807">
        <w:rPr>
          <w:sz w:val="20"/>
          <w:szCs w:val="20"/>
        </w:rPr>
        <w:t>focus.</w:t>
      </w:r>
    </w:p>
    <w:p w14:paraId="0549AC2A" w14:textId="77777777" w:rsidR="00BB537B" w:rsidRPr="001F6807" w:rsidRDefault="00BB537B">
      <w:pPr>
        <w:pStyle w:val="BodyText"/>
        <w:rPr>
          <w:sz w:val="20"/>
          <w:szCs w:val="20"/>
        </w:rPr>
      </w:pPr>
    </w:p>
    <w:p w14:paraId="765E788F" w14:textId="4F15B627" w:rsidR="00BB537B" w:rsidRPr="001F6807" w:rsidRDefault="00831523" w:rsidP="006C09D5">
      <w:pPr>
        <w:pStyle w:val="Heading4"/>
        <w:numPr>
          <w:ilvl w:val="0"/>
          <w:numId w:val="2"/>
        </w:numPr>
        <w:tabs>
          <w:tab w:val="left" w:pos="293"/>
          <w:tab w:val="left" w:pos="7655"/>
        </w:tabs>
        <w:spacing w:before="1"/>
        <w:ind w:left="292" w:hanging="153"/>
        <w:rPr>
          <w:sz w:val="20"/>
          <w:szCs w:val="20"/>
        </w:rPr>
      </w:pPr>
      <w:r w:rsidRPr="001F6807">
        <w:rPr>
          <w:sz w:val="20"/>
          <w:szCs w:val="20"/>
        </w:rPr>
        <w:t>European Marketing Director, Ethicon</w:t>
      </w:r>
      <w:r w:rsidRPr="001F6807">
        <w:rPr>
          <w:spacing w:val="-19"/>
          <w:sz w:val="20"/>
          <w:szCs w:val="20"/>
        </w:rPr>
        <w:t xml:space="preserve"> </w:t>
      </w:r>
      <w:r w:rsidRPr="001F6807">
        <w:rPr>
          <w:sz w:val="20"/>
          <w:szCs w:val="20"/>
        </w:rPr>
        <w:t>Endo</w:t>
      </w:r>
      <w:r w:rsidRPr="001F6807">
        <w:rPr>
          <w:spacing w:val="-4"/>
          <w:sz w:val="20"/>
          <w:szCs w:val="20"/>
        </w:rPr>
        <w:t xml:space="preserve"> </w:t>
      </w:r>
      <w:r w:rsidRPr="001F6807">
        <w:rPr>
          <w:sz w:val="20"/>
          <w:szCs w:val="20"/>
        </w:rPr>
        <w:t>Surgery</w:t>
      </w:r>
      <w:r w:rsidR="003734A6">
        <w:rPr>
          <w:sz w:val="20"/>
          <w:szCs w:val="20"/>
        </w:rPr>
        <w:t xml:space="preserve"> &amp; Janssen-</w:t>
      </w:r>
      <w:proofErr w:type="spellStart"/>
      <w:r w:rsidR="003734A6">
        <w:rPr>
          <w:sz w:val="20"/>
          <w:szCs w:val="20"/>
        </w:rPr>
        <w:t>Cilag</w:t>
      </w:r>
      <w:proofErr w:type="spellEnd"/>
      <w:r w:rsidR="003734A6">
        <w:rPr>
          <w:sz w:val="20"/>
          <w:szCs w:val="20"/>
        </w:rPr>
        <w:t xml:space="preserve"> Pharma</w:t>
      </w:r>
      <w:r w:rsidR="006C09D5">
        <w:rPr>
          <w:sz w:val="20"/>
          <w:szCs w:val="20"/>
        </w:rPr>
        <w:tab/>
        <w:t xml:space="preserve">   </w:t>
      </w:r>
      <w:r w:rsidR="007531E4">
        <w:rPr>
          <w:sz w:val="20"/>
          <w:szCs w:val="20"/>
        </w:rPr>
        <w:t xml:space="preserve">          </w:t>
      </w:r>
      <w:r w:rsidRPr="001F6807">
        <w:rPr>
          <w:sz w:val="20"/>
          <w:szCs w:val="20"/>
        </w:rPr>
        <w:t>(1994 to</w:t>
      </w:r>
      <w:r w:rsidR="007531E4">
        <w:rPr>
          <w:spacing w:val="-4"/>
          <w:sz w:val="20"/>
          <w:szCs w:val="20"/>
        </w:rPr>
        <w:t xml:space="preserve"> </w:t>
      </w:r>
      <w:r w:rsidRPr="001F6807">
        <w:rPr>
          <w:sz w:val="20"/>
          <w:szCs w:val="20"/>
        </w:rPr>
        <w:t>1996)</w:t>
      </w:r>
    </w:p>
    <w:p w14:paraId="2143F3B9" w14:textId="77777777" w:rsidR="00BB537B" w:rsidRPr="001F6807" w:rsidRDefault="00BB537B">
      <w:pPr>
        <w:pStyle w:val="BodyText"/>
        <w:spacing w:before="11"/>
        <w:rPr>
          <w:b/>
          <w:i/>
          <w:sz w:val="20"/>
          <w:szCs w:val="20"/>
        </w:rPr>
      </w:pPr>
    </w:p>
    <w:p w14:paraId="2D23C4E8" w14:textId="39B71B2C" w:rsidR="004E420A" w:rsidRPr="001F6807" w:rsidRDefault="00831523" w:rsidP="00F87C72">
      <w:pPr>
        <w:pStyle w:val="BodyText"/>
        <w:ind w:left="138" w:right="135"/>
        <w:jc w:val="both"/>
        <w:rPr>
          <w:sz w:val="20"/>
          <w:szCs w:val="20"/>
        </w:rPr>
      </w:pPr>
      <w:r w:rsidRPr="001F6807">
        <w:rPr>
          <w:sz w:val="20"/>
          <w:szCs w:val="20"/>
        </w:rPr>
        <w:t xml:space="preserve">Spearheaded entire portfolio planning, market access, product launch and product lifecycle processes. Drove commercial innovation, interfacing with global R&amp;D. Accountable for strategic planning and market-entry strategy. Owned overall market growth strategy to leverage market leader position. Headed multiple therapeutic areas, </w:t>
      </w:r>
      <w:r w:rsidR="003734A6" w:rsidRPr="001F6807">
        <w:rPr>
          <w:sz w:val="20"/>
          <w:szCs w:val="20"/>
        </w:rPr>
        <w:t>specializing</w:t>
      </w:r>
      <w:r w:rsidRPr="001F6807">
        <w:rPr>
          <w:sz w:val="20"/>
          <w:szCs w:val="20"/>
        </w:rPr>
        <w:t xml:space="preserve"> in OB/GYN</w:t>
      </w:r>
      <w:r w:rsidR="003734A6">
        <w:rPr>
          <w:sz w:val="20"/>
          <w:szCs w:val="20"/>
        </w:rPr>
        <w:t xml:space="preserve"> &amp; Women’s Health</w:t>
      </w:r>
      <w:r w:rsidRPr="001F6807">
        <w:rPr>
          <w:sz w:val="20"/>
          <w:szCs w:val="20"/>
        </w:rPr>
        <w:t>. Targeted, developed and launched various operational excellence initiatives, including strategic and business planning, activity-based-costing, supply chain and materials management, advanced segmentation and targeting, KOL and KAM.</w:t>
      </w:r>
    </w:p>
    <w:p w14:paraId="4C7460F8" w14:textId="136808FB" w:rsidR="00BB537B" w:rsidRPr="001F6807" w:rsidRDefault="00831523">
      <w:pPr>
        <w:pStyle w:val="ListParagraph"/>
        <w:numPr>
          <w:ilvl w:val="1"/>
          <w:numId w:val="2"/>
        </w:numPr>
        <w:tabs>
          <w:tab w:val="left" w:pos="859"/>
          <w:tab w:val="left" w:pos="860"/>
        </w:tabs>
        <w:spacing w:before="100"/>
        <w:ind w:left="860" w:right="699"/>
        <w:rPr>
          <w:sz w:val="20"/>
          <w:szCs w:val="20"/>
        </w:rPr>
      </w:pPr>
      <w:r w:rsidRPr="001F6807">
        <w:rPr>
          <w:sz w:val="20"/>
          <w:szCs w:val="20"/>
        </w:rPr>
        <w:t xml:space="preserve">Conceived and successfully </w:t>
      </w:r>
      <w:r w:rsidR="0080208C" w:rsidRPr="001F6807">
        <w:rPr>
          <w:sz w:val="20"/>
          <w:szCs w:val="20"/>
        </w:rPr>
        <w:t>realized</w:t>
      </w:r>
      <w:r w:rsidRPr="001F6807">
        <w:rPr>
          <w:sz w:val="20"/>
          <w:szCs w:val="20"/>
        </w:rPr>
        <w:t xml:space="preserve"> EMEA Marketing strategy to take business from </w:t>
      </w:r>
      <w:r w:rsidR="004E420A" w:rsidRPr="001F6807">
        <w:rPr>
          <w:sz w:val="20"/>
          <w:szCs w:val="20"/>
        </w:rPr>
        <w:t>standing start</w:t>
      </w:r>
      <w:r w:rsidRPr="001F6807">
        <w:rPr>
          <w:sz w:val="20"/>
          <w:szCs w:val="20"/>
        </w:rPr>
        <w:t xml:space="preserve"> to market leader within 2</w:t>
      </w:r>
      <w:r w:rsidRPr="001F6807">
        <w:rPr>
          <w:spacing w:val="-7"/>
          <w:sz w:val="20"/>
          <w:szCs w:val="20"/>
        </w:rPr>
        <w:t xml:space="preserve"> </w:t>
      </w:r>
      <w:r w:rsidRPr="001F6807">
        <w:rPr>
          <w:sz w:val="20"/>
          <w:szCs w:val="20"/>
        </w:rPr>
        <w:t>years</w:t>
      </w:r>
    </w:p>
    <w:p w14:paraId="27B8D77F" w14:textId="77777777" w:rsidR="00BB537B" w:rsidRPr="001F6807" w:rsidRDefault="00831523">
      <w:pPr>
        <w:pStyle w:val="ListParagraph"/>
        <w:numPr>
          <w:ilvl w:val="1"/>
          <w:numId w:val="2"/>
        </w:numPr>
        <w:tabs>
          <w:tab w:val="left" w:pos="859"/>
          <w:tab w:val="left" w:pos="860"/>
        </w:tabs>
        <w:spacing w:before="61"/>
        <w:ind w:left="860"/>
        <w:rPr>
          <w:sz w:val="20"/>
          <w:szCs w:val="20"/>
        </w:rPr>
      </w:pPr>
      <w:r w:rsidRPr="001F6807">
        <w:rPr>
          <w:sz w:val="20"/>
          <w:szCs w:val="20"/>
        </w:rPr>
        <w:t>Developed and expanded 20+ geographical markets, 5 therapeutic areas and 15 product</w:t>
      </w:r>
      <w:r w:rsidRPr="001F6807">
        <w:rPr>
          <w:spacing w:val="-29"/>
          <w:sz w:val="20"/>
          <w:szCs w:val="20"/>
        </w:rPr>
        <w:t xml:space="preserve"> </w:t>
      </w:r>
      <w:r w:rsidRPr="001F6807">
        <w:rPr>
          <w:sz w:val="20"/>
          <w:szCs w:val="20"/>
        </w:rPr>
        <w:t>lines.</w:t>
      </w:r>
    </w:p>
    <w:p w14:paraId="792FEEF6" w14:textId="77777777" w:rsidR="00BB537B" w:rsidRPr="001F6807" w:rsidRDefault="00831523">
      <w:pPr>
        <w:pStyle w:val="ListParagraph"/>
        <w:numPr>
          <w:ilvl w:val="1"/>
          <w:numId w:val="2"/>
        </w:numPr>
        <w:tabs>
          <w:tab w:val="left" w:pos="859"/>
          <w:tab w:val="left" w:pos="860"/>
        </w:tabs>
        <w:ind w:hanging="360"/>
        <w:rPr>
          <w:sz w:val="20"/>
          <w:szCs w:val="20"/>
        </w:rPr>
      </w:pPr>
      <w:r w:rsidRPr="001F6807">
        <w:rPr>
          <w:sz w:val="20"/>
          <w:szCs w:val="20"/>
        </w:rPr>
        <w:t>Piloted new service strategy across German market and rolled out at European</w:t>
      </w:r>
      <w:r w:rsidRPr="001F6807">
        <w:rPr>
          <w:spacing w:val="-22"/>
          <w:sz w:val="20"/>
          <w:szCs w:val="20"/>
        </w:rPr>
        <w:t xml:space="preserve"> </w:t>
      </w:r>
      <w:r w:rsidRPr="001F6807">
        <w:rPr>
          <w:sz w:val="20"/>
          <w:szCs w:val="20"/>
        </w:rPr>
        <w:t>level.</w:t>
      </w:r>
    </w:p>
    <w:p w14:paraId="3EEF4CAD" w14:textId="0698AFEB" w:rsidR="00BB537B" w:rsidRDefault="00BB537B" w:rsidP="00460953">
      <w:pPr>
        <w:pStyle w:val="BodyText"/>
        <w:spacing w:line="120" w:lineRule="exact"/>
        <w:rPr>
          <w:sz w:val="20"/>
          <w:szCs w:val="20"/>
        </w:rPr>
      </w:pPr>
    </w:p>
    <w:p w14:paraId="2AA18E68" w14:textId="77777777" w:rsidR="008322B4" w:rsidRPr="001F6807" w:rsidRDefault="008322B4" w:rsidP="00460953">
      <w:pPr>
        <w:pStyle w:val="BodyText"/>
        <w:spacing w:line="120" w:lineRule="exact"/>
        <w:rPr>
          <w:sz w:val="20"/>
          <w:szCs w:val="20"/>
        </w:rPr>
      </w:pPr>
    </w:p>
    <w:p w14:paraId="7D5D65AE" w14:textId="77777777" w:rsidR="00BB537B" w:rsidRPr="001F6807" w:rsidRDefault="00BB537B">
      <w:pPr>
        <w:pStyle w:val="BodyText"/>
        <w:spacing w:before="2"/>
        <w:rPr>
          <w:sz w:val="20"/>
          <w:szCs w:val="20"/>
        </w:rPr>
      </w:pPr>
    </w:p>
    <w:p w14:paraId="0312C671" w14:textId="77777777" w:rsidR="00BB537B" w:rsidRPr="001F6807" w:rsidRDefault="00831523">
      <w:pPr>
        <w:pStyle w:val="Heading3"/>
        <w:rPr>
          <w:sz w:val="20"/>
          <w:szCs w:val="20"/>
        </w:rPr>
      </w:pPr>
      <w:r w:rsidRPr="001F6807">
        <w:rPr>
          <w:sz w:val="20"/>
          <w:szCs w:val="20"/>
          <w:u w:val="single"/>
        </w:rPr>
        <w:t>PRIOR EXPERIENCE:</w:t>
      </w:r>
    </w:p>
    <w:p w14:paraId="025384D8" w14:textId="77777777" w:rsidR="00BB537B" w:rsidRPr="001F6807" w:rsidRDefault="00BB537B">
      <w:pPr>
        <w:pStyle w:val="BodyText"/>
        <w:spacing w:before="7"/>
        <w:rPr>
          <w:b/>
          <w:sz w:val="20"/>
          <w:szCs w:val="20"/>
        </w:rPr>
      </w:pPr>
    </w:p>
    <w:p w14:paraId="591BF0E4" w14:textId="65B59F5E" w:rsidR="00427EA9" w:rsidRPr="001F6807" w:rsidRDefault="00831523">
      <w:pPr>
        <w:spacing w:before="56" w:line="276" w:lineRule="auto"/>
        <w:ind w:left="859" w:right="1757"/>
        <w:rPr>
          <w:b/>
          <w:i/>
          <w:sz w:val="20"/>
          <w:szCs w:val="20"/>
        </w:rPr>
      </w:pPr>
      <w:r w:rsidRPr="001F6807">
        <w:rPr>
          <w:sz w:val="20"/>
          <w:szCs w:val="20"/>
        </w:rPr>
        <w:t xml:space="preserve">STROEER MEDIA - </w:t>
      </w:r>
      <w:r w:rsidRPr="001F6807">
        <w:rPr>
          <w:b/>
          <w:i/>
          <w:sz w:val="20"/>
          <w:szCs w:val="20"/>
        </w:rPr>
        <w:t xml:space="preserve">Director Marketing &amp; Sales / Board Member </w:t>
      </w:r>
      <w:r w:rsidR="0080208C">
        <w:rPr>
          <w:b/>
          <w:i/>
          <w:sz w:val="20"/>
          <w:szCs w:val="20"/>
        </w:rPr>
        <w:t>(Media)</w:t>
      </w:r>
    </w:p>
    <w:p w14:paraId="1FF541ED" w14:textId="6861B092" w:rsidR="00427EA9" w:rsidRPr="001F6807" w:rsidRDefault="00831523">
      <w:pPr>
        <w:spacing w:before="56" w:line="276" w:lineRule="auto"/>
        <w:ind w:left="859" w:right="1757"/>
        <w:rPr>
          <w:b/>
          <w:i/>
          <w:sz w:val="20"/>
          <w:szCs w:val="20"/>
        </w:rPr>
      </w:pPr>
      <w:r w:rsidRPr="001F6807">
        <w:rPr>
          <w:sz w:val="20"/>
          <w:szCs w:val="20"/>
        </w:rPr>
        <w:t xml:space="preserve">GOESSWEIN ADVERTISING - </w:t>
      </w:r>
      <w:r w:rsidRPr="001F6807">
        <w:rPr>
          <w:b/>
          <w:i/>
          <w:sz w:val="20"/>
          <w:szCs w:val="20"/>
        </w:rPr>
        <w:t xml:space="preserve">Marketing Director and General Manager </w:t>
      </w:r>
      <w:r w:rsidR="0080208C">
        <w:rPr>
          <w:b/>
          <w:i/>
          <w:sz w:val="20"/>
          <w:szCs w:val="20"/>
        </w:rPr>
        <w:t>(Advertising)</w:t>
      </w:r>
    </w:p>
    <w:p w14:paraId="1EEEF0E6" w14:textId="073D028A" w:rsidR="00427EA9" w:rsidRPr="0080208C" w:rsidRDefault="00831523" w:rsidP="00427EA9">
      <w:pPr>
        <w:spacing w:before="56" w:line="276" w:lineRule="auto"/>
        <w:ind w:left="859" w:right="1757"/>
        <w:rPr>
          <w:b/>
          <w:i/>
          <w:sz w:val="20"/>
          <w:szCs w:val="20"/>
        </w:rPr>
      </w:pPr>
      <w:r w:rsidRPr="0080208C">
        <w:rPr>
          <w:sz w:val="20"/>
          <w:szCs w:val="20"/>
        </w:rPr>
        <w:t xml:space="preserve">NFD LUFTVERKEHRS AG - </w:t>
      </w:r>
      <w:r w:rsidRPr="0080208C">
        <w:rPr>
          <w:b/>
          <w:i/>
          <w:sz w:val="20"/>
          <w:szCs w:val="20"/>
        </w:rPr>
        <w:t>International Marketing Manager</w:t>
      </w:r>
      <w:r w:rsidR="0080208C" w:rsidRPr="0080208C">
        <w:rPr>
          <w:b/>
          <w:i/>
          <w:sz w:val="20"/>
          <w:szCs w:val="20"/>
        </w:rPr>
        <w:t xml:space="preserve"> (T</w:t>
      </w:r>
      <w:r w:rsidR="0080208C">
        <w:rPr>
          <w:b/>
          <w:i/>
          <w:sz w:val="20"/>
          <w:szCs w:val="20"/>
        </w:rPr>
        <w:t>ransport)</w:t>
      </w:r>
    </w:p>
    <w:p w14:paraId="4F9C6C30" w14:textId="61EC3AFC" w:rsidR="00BB537B" w:rsidRPr="001F6807" w:rsidRDefault="00831523" w:rsidP="00427EA9">
      <w:pPr>
        <w:spacing w:before="56" w:line="276" w:lineRule="auto"/>
        <w:ind w:left="859" w:right="1757"/>
        <w:rPr>
          <w:b/>
          <w:i/>
          <w:sz w:val="20"/>
          <w:szCs w:val="20"/>
        </w:rPr>
      </w:pPr>
      <w:r w:rsidRPr="001F6807">
        <w:rPr>
          <w:sz w:val="20"/>
          <w:szCs w:val="20"/>
        </w:rPr>
        <w:t xml:space="preserve">ALDI SUED - </w:t>
      </w:r>
      <w:r w:rsidRPr="001F6807">
        <w:rPr>
          <w:b/>
          <w:i/>
          <w:sz w:val="20"/>
          <w:szCs w:val="20"/>
        </w:rPr>
        <w:t>Regional Sales Manager</w:t>
      </w:r>
      <w:r w:rsidR="0080208C">
        <w:rPr>
          <w:b/>
          <w:i/>
          <w:sz w:val="20"/>
          <w:szCs w:val="20"/>
        </w:rPr>
        <w:t xml:space="preserve"> (Retail)</w:t>
      </w:r>
    </w:p>
    <w:p w14:paraId="3EEF55F6" w14:textId="12E102ED" w:rsidR="00BB537B" w:rsidRDefault="00BB537B" w:rsidP="00460953">
      <w:pPr>
        <w:pStyle w:val="BodyText"/>
        <w:spacing w:line="120" w:lineRule="exact"/>
        <w:rPr>
          <w:rFonts w:ascii="Calibri"/>
          <w:bCs/>
          <w:iCs/>
          <w:sz w:val="20"/>
          <w:szCs w:val="20"/>
        </w:rPr>
      </w:pPr>
    </w:p>
    <w:p w14:paraId="5D39FB16" w14:textId="77777777" w:rsidR="008322B4" w:rsidRPr="00460953" w:rsidRDefault="008322B4" w:rsidP="00460953">
      <w:pPr>
        <w:pStyle w:val="BodyText"/>
        <w:spacing w:line="120" w:lineRule="exact"/>
        <w:rPr>
          <w:rFonts w:ascii="Calibri"/>
          <w:bCs/>
          <w:iCs/>
          <w:sz w:val="20"/>
          <w:szCs w:val="20"/>
        </w:rPr>
      </w:pPr>
    </w:p>
    <w:p w14:paraId="7EC1A71D" w14:textId="77777777" w:rsidR="00BB537B" w:rsidRPr="001F6807" w:rsidRDefault="00BB537B">
      <w:pPr>
        <w:pStyle w:val="BodyText"/>
        <w:spacing w:before="7"/>
        <w:rPr>
          <w:rFonts w:ascii="Calibri"/>
          <w:b/>
          <w:i/>
          <w:sz w:val="20"/>
          <w:szCs w:val="20"/>
        </w:rPr>
      </w:pPr>
    </w:p>
    <w:p w14:paraId="66350130" w14:textId="77777777" w:rsidR="00BB537B" w:rsidRPr="001F6807" w:rsidRDefault="00831523">
      <w:pPr>
        <w:pStyle w:val="Heading3"/>
        <w:rPr>
          <w:sz w:val="20"/>
          <w:szCs w:val="20"/>
        </w:rPr>
      </w:pPr>
      <w:r w:rsidRPr="001F6807">
        <w:rPr>
          <w:sz w:val="20"/>
          <w:szCs w:val="20"/>
          <w:u w:val="single"/>
        </w:rPr>
        <w:t>QUALIFICATIONS:</w:t>
      </w:r>
    </w:p>
    <w:p w14:paraId="1A7B7FCE" w14:textId="77777777" w:rsidR="00BB537B" w:rsidRPr="001F6807" w:rsidRDefault="00BB537B">
      <w:pPr>
        <w:pStyle w:val="BodyText"/>
        <w:spacing w:before="4"/>
        <w:rPr>
          <w:b/>
          <w:sz w:val="20"/>
          <w:szCs w:val="20"/>
        </w:rPr>
      </w:pPr>
    </w:p>
    <w:p w14:paraId="0EE2D4DC" w14:textId="77777777" w:rsidR="00BB537B" w:rsidRPr="001F6807" w:rsidRDefault="00831523">
      <w:pPr>
        <w:pStyle w:val="ListParagraph"/>
        <w:numPr>
          <w:ilvl w:val="0"/>
          <w:numId w:val="1"/>
        </w:numPr>
        <w:tabs>
          <w:tab w:val="left" w:pos="861"/>
        </w:tabs>
        <w:spacing w:before="56"/>
        <w:ind w:hanging="360"/>
        <w:rPr>
          <w:b/>
          <w:sz w:val="20"/>
          <w:szCs w:val="20"/>
        </w:rPr>
      </w:pPr>
      <w:r w:rsidRPr="001F6807">
        <w:rPr>
          <w:b/>
          <w:sz w:val="20"/>
          <w:szCs w:val="20"/>
        </w:rPr>
        <w:t>Diploma in Marketing (Dipl. Marketing) &amp; Fellow</w:t>
      </w:r>
      <w:r w:rsidRPr="001F6807">
        <w:rPr>
          <w:b/>
          <w:spacing w:val="-5"/>
          <w:sz w:val="20"/>
          <w:szCs w:val="20"/>
        </w:rPr>
        <w:t xml:space="preserve"> </w:t>
      </w:r>
      <w:r w:rsidRPr="001F6807">
        <w:rPr>
          <w:b/>
          <w:sz w:val="20"/>
          <w:szCs w:val="20"/>
        </w:rPr>
        <w:t>(FCIM)</w:t>
      </w:r>
    </w:p>
    <w:p w14:paraId="2F0CB94A" w14:textId="77777777" w:rsidR="00BB537B" w:rsidRPr="001F6807" w:rsidRDefault="00831523">
      <w:pPr>
        <w:pStyle w:val="ListParagraph"/>
        <w:numPr>
          <w:ilvl w:val="1"/>
          <w:numId w:val="1"/>
        </w:numPr>
        <w:tabs>
          <w:tab w:val="left" w:pos="978"/>
        </w:tabs>
        <w:spacing w:before="0"/>
        <w:rPr>
          <w:b/>
          <w:sz w:val="20"/>
          <w:szCs w:val="20"/>
        </w:rPr>
      </w:pPr>
      <w:r w:rsidRPr="001F6807">
        <w:rPr>
          <w:b/>
          <w:sz w:val="20"/>
          <w:szCs w:val="20"/>
        </w:rPr>
        <w:t>The Chartered Institute of Marketing,</w:t>
      </w:r>
      <w:r w:rsidRPr="001F6807">
        <w:rPr>
          <w:b/>
          <w:spacing w:val="-2"/>
          <w:sz w:val="20"/>
          <w:szCs w:val="20"/>
        </w:rPr>
        <w:t xml:space="preserve"> </w:t>
      </w:r>
      <w:r w:rsidRPr="001F6807">
        <w:rPr>
          <w:b/>
          <w:sz w:val="20"/>
          <w:szCs w:val="20"/>
        </w:rPr>
        <w:t>UK</w:t>
      </w:r>
    </w:p>
    <w:p w14:paraId="162D1CA9" w14:textId="77777777" w:rsidR="00BB537B" w:rsidRPr="001F6807" w:rsidRDefault="00831523">
      <w:pPr>
        <w:pStyle w:val="ListParagraph"/>
        <w:numPr>
          <w:ilvl w:val="0"/>
          <w:numId w:val="1"/>
        </w:numPr>
        <w:tabs>
          <w:tab w:val="left" w:pos="860"/>
        </w:tabs>
        <w:spacing w:before="121"/>
        <w:ind w:left="859" w:hanging="360"/>
        <w:rPr>
          <w:b/>
          <w:sz w:val="20"/>
          <w:szCs w:val="20"/>
        </w:rPr>
      </w:pPr>
      <w:r w:rsidRPr="001F6807">
        <w:rPr>
          <w:b/>
          <w:sz w:val="20"/>
          <w:szCs w:val="20"/>
        </w:rPr>
        <w:t>Bachelor of Arts (BA Hons) in European Business</w:t>
      </w:r>
      <w:r w:rsidRPr="001F6807">
        <w:rPr>
          <w:b/>
          <w:spacing w:val="-10"/>
          <w:sz w:val="20"/>
          <w:szCs w:val="20"/>
        </w:rPr>
        <w:t xml:space="preserve"> </w:t>
      </w:r>
      <w:r w:rsidRPr="001F6807">
        <w:rPr>
          <w:b/>
          <w:sz w:val="20"/>
          <w:szCs w:val="20"/>
        </w:rPr>
        <w:t>Studies</w:t>
      </w:r>
    </w:p>
    <w:p w14:paraId="5BB12B87" w14:textId="77777777" w:rsidR="00BB537B" w:rsidRPr="001F6807" w:rsidRDefault="00831523">
      <w:pPr>
        <w:pStyle w:val="ListParagraph"/>
        <w:numPr>
          <w:ilvl w:val="1"/>
          <w:numId w:val="1"/>
        </w:numPr>
        <w:tabs>
          <w:tab w:val="left" w:pos="978"/>
        </w:tabs>
        <w:spacing w:before="0"/>
        <w:rPr>
          <w:b/>
          <w:sz w:val="20"/>
          <w:szCs w:val="20"/>
        </w:rPr>
      </w:pPr>
      <w:r w:rsidRPr="001F6807">
        <w:rPr>
          <w:b/>
          <w:sz w:val="20"/>
          <w:szCs w:val="20"/>
        </w:rPr>
        <w:t>University of Lincoln,</w:t>
      </w:r>
      <w:r w:rsidRPr="001F6807">
        <w:rPr>
          <w:b/>
          <w:spacing w:val="-1"/>
          <w:sz w:val="20"/>
          <w:szCs w:val="20"/>
        </w:rPr>
        <w:t xml:space="preserve"> </w:t>
      </w:r>
      <w:r w:rsidRPr="001F6807">
        <w:rPr>
          <w:b/>
          <w:sz w:val="20"/>
          <w:szCs w:val="20"/>
        </w:rPr>
        <w:t>UK</w:t>
      </w:r>
    </w:p>
    <w:p w14:paraId="36DFB35C" w14:textId="77777777" w:rsidR="00BB537B" w:rsidRPr="001F6807" w:rsidRDefault="00831523">
      <w:pPr>
        <w:pStyle w:val="ListParagraph"/>
        <w:numPr>
          <w:ilvl w:val="0"/>
          <w:numId w:val="1"/>
        </w:numPr>
        <w:tabs>
          <w:tab w:val="left" w:pos="860"/>
        </w:tabs>
        <w:spacing w:before="120"/>
        <w:ind w:left="859" w:hanging="360"/>
        <w:rPr>
          <w:b/>
          <w:sz w:val="20"/>
          <w:szCs w:val="20"/>
        </w:rPr>
      </w:pPr>
      <w:proofErr w:type="spellStart"/>
      <w:r w:rsidRPr="001F6807">
        <w:rPr>
          <w:b/>
          <w:sz w:val="20"/>
          <w:szCs w:val="20"/>
        </w:rPr>
        <w:t>Diplom</w:t>
      </w:r>
      <w:proofErr w:type="spellEnd"/>
      <w:r w:rsidRPr="001F6807">
        <w:rPr>
          <w:b/>
          <w:sz w:val="20"/>
          <w:szCs w:val="20"/>
        </w:rPr>
        <w:t xml:space="preserve"> </w:t>
      </w:r>
      <w:proofErr w:type="spellStart"/>
      <w:r w:rsidRPr="001F6807">
        <w:rPr>
          <w:b/>
          <w:sz w:val="20"/>
          <w:szCs w:val="20"/>
        </w:rPr>
        <w:t>Betriebswirt</w:t>
      </w:r>
      <w:proofErr w:type="spellEnd"/>
      <w:r w:rsidRPr="001F6807">
        <w:rPr>
          <w:b/>
          <w:sz w:val="20"/>
          <w:szCs w:val="20"/>
        </w:rPr>
        <w:t xml:space="preserve"> (Dipl.</w:t>
      </w:r>
      <w:r w:rsidRPr="001F6807">
        <w:rPr>
          <w:b/>
          <w:spacing w:val="-6"/>
          <w:sz w:val="20"/>
          <w:szCs w:val="20"/>
        </w:rPr>
        <w:t xml:space="preserve"> </w:t>
      </w:r>
      <w:proofErr w:type="spellStart"/>
      <w:r w:rsidRPr="001F6807">
        <w:rPr>
          <w:b/>
          <w:sz w:val="20"/>
          <w:szCs w:val="20"/>
        </w:rPr>
        <w:t>Betr</w:t>
      </w:r>
      <w:proofErr w:type="spellEnd"/>
      <w:r w:rsidRPr="001F6807">
        <w:rPr>
          <w:b/>
          <w:sz w:val="20"/>
          <w:szCs w:val="20"/>
        </w:rPr>
        <w:t>.)</w:t>
      </w:r>
    </w:p>
    <w:p w14:paraId="3EF097AE" w14:textId="77777777" w:rsidR="00BB537B" w:rsidRPr="001F6807" w:rsidRDefault="00831523">
      <w:pPr>
        <w:pStyle w:val="ListParagraph"/>
        <w:numPr>
          <w:ilvl w:val="1"/>
          <w:numId w:val="1"/>
        </w:numPr>
        <w:tabs>
          <w:tab w:val="left" w:pos="977"/>
        </w:tabs>
        <w:spacing w:before="0"/>
        <w:ind w:left="976" w:hanging="117"/>
        <w:rPr>
          <w:b/>
          <w:sz w:val="20"/>
          <w:szCs w:val="20"/>
        </w:rPr>
      </w:pPr>
      <w:r w:rsidRPr="001F6807">
        <w:rPr>
          <w:b/>
          <w:sz w:val="20"/>
          <w:szCs w:val="20"/>
        </w:rPr>
        <w:t>University of Applied Sciences, Muenster,</w:t>
      </w:r>
      <w:r w:rsidRPr="001F6807">
        <w:rPr>
          <w:b/>
          <w:spacing w:val="-5"/>
          <w:sz w:val="20"/>
          <w:szCs w:val="20"/>
        </w:rPr>
        <w:t xml:space="preserve"> </w:t>
      </w:r>
      <w:r w:rsidRPr="001F6807">
        <w:rPr>
          <w:b/>
          <w:sz w:val="20"/>
          <w:szCs w:val="20"/>
        </w:rPr>
        <w:t>Germany</w:t>
      </w:r>
    </w:p>
    <w:p w14:paraId="2EF7BE16" w14:textId="100E953A" w:rsidR="00BB537B" w:rsidRDefault="00BB537B" w:rsidP="008322B4">
      <w:pPr>
        <w:pStyle w:val="BodyText"/>
        <w:spacing w:line="120" w:lineRule="exact"/>
        <w:rPr>
          <w:rFonts w:ascii="Calibri"/>
          <w:b/>
          <w:sz w:val="20"/>
          <w:szCs w:val="20"/>
        </w:rPr>
      </w:pPr>
    </w:p>
    <w:p w14:paraId="1A7F8493" w14:textId="77777777" w:rsidR="008322B4" w:rsidRPr="001F6807" w:rsidRDefault="008322B4" w:rsidP="008322B4">
      <w:pPr>
        <w:pStyle w:val="BodyText"/>
        <w:spacing w:line="120" w:lineRule="exact"/>
        <w:rPr>
          <w:rFonts w:ascii="Calibri"/>
          <w:b/>
          <w:sz w:val="20"/>
          <w:szCs w:val="20"/>
        </w:rPr>
      </w:pPr>
    </w:p>
    <w:p w14:paraId="71441D98" w14:textId="77777777" w:rsidR="00BB537B" w:rsidRPr="001F6807" w:rsidRDefault="00BB537B">
      <w:pPr>
        <w:pStyle w:val="BodyText"/>
        <w:spacing w:before="3"/>
        <w:rPr>
          <w:rFonts w:ascii="Calibri"/>
          <w:b/>
          <w:sz w:val="20"/>
          <w:szCs w:val="20"/>
        </w:rPr>
      </w:pPr>
    </w:p>
    <w:p w14:paraId="5D30349F" w14:textId="77777777" w:rsidR="00BB537B" w:rsidRPr="001F6807" w:rsidRDefault="00831523">
      <w:pPr>
        <w:ind w:left="140"/>
        <w:rPr>
          <w:b/>
          <w:sz w:val="20"/>
          <w:szCs w:val="20"/>
        </w:rPr>
      </w:pPr>
      <w:r w:rsidRPr="001F6807">
        <w:rPr>
          <w:b/>
          <w:sz w:val="20"/>
          <w:szCs w:val="20"/>
          <w:u w:val="single"/>
        </w:rPr>
        <w:t>LANGUAGES:</w:t>
      </w:r>
    </w:p>
    <w:p w14:paraId="1D5FA0E3" w14:textId="77777777" w:rsidR="00BB537B" w:rsidRPr="001F6807" w:rsidRDefault="00BB537B">
      <w:pPr>
        <w:pStyle w:val="BodyText"/>
        <w:spacing w:before="10"/>
        <w:rPr>
          <w:b/>
          <w:sz w:val="20"/>
          <w:szCs w:val="20"/>
        </w:rPr>
      </w:pPr>
    </w:p>
    <w:p w14:paraId="78ABF83B" w14:textId="0F6D6338" w:rsidR="00BB537B" w:rsidRPr="001F6807" w:rsidRDefault="00831523">
      <w:pPr>
        <w:spacing w:before="56"/>
        <w:ind w:left="860" w:right="6162"/>
        <w:rPr>
          <w:b/>
          <w:sz w:val="20"/>
          <w:szCs w:val="20"/>
        </w:rPr>
      </w:pPr>
      <w:r w:rsidRPr="001F6807">
        <w:rPr>
          <w:b/>
          <w:sz w:val="20"/>
          <w:szCs w:val="20"/>
        </w:rPr>
        <w:t>English (mother tongue) German (fluent)</w:t>
      </w:r>
    </w:p>
    <w:p w14:paraId="785EF27B" w14:textId="77777777" w:rsidR="00BB537B" w:rsidRPr="001F6807" w:rsidRDefault="00831523">
      <w:pPr>
        <w:spacing w:before="1"/>
        <w:ind w:left="859"/>
        <w:rPr>
          <w:b/>
          <w:sz w:val="20"/>
          <w:szCs w:val="20"/>
        </w:rPr>
      </w:pPr>
      <w:r w:rsidRPr="001F6807">
        <w:rPr>
          <w:b/>
          <w:sz w:val="20"/>
          <w:szCs w:val="20"/>
        </w:rPr>
        <w:t>French (basic)</w:t>
      </w:r>
    </w:p>
    <w:sectPr w:rsidR="00BB537B" w:rsidRPr="001F6807">
      <w:pgSz w:w="11910" w:h="16840"/>
      <w:pgMar w:top="920" w:right="1300" w:bottom="500" w:left="1300" w:header="542" w:footer="3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88CC" w14:textId="77777777" w:rsidR="00774E42" w:rsidRDefault="00774E42">
      <w:r>
        <w:separator/>
      </w:r>
    </w:p>
  </w:endnote>
  <w:endnote w:type="continuationSeparator" w:id="0">
    <w:p w14:paraId="672D9231" w14:textId="77777777" w:rsidR="00774E42" w:rsidRDefault="0077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E2A7" w14:textId="7E7A5BCC" w:rsidR="00BB537B" w:rsidRDefault="005B7EFB">
    <w:pPr>
      <w:pStyle w:val="BodyText"/>
      <w:spacing w:line="14" w:lineRule="auto"/>
      <w:rPr>
        <w:sz w:val="20"/>
      </w:rPr>
    </w:pPr>
    <w:r>
      <w:rPr>
        <w:noProof/>
      </w:rPr>
      <mc:AlternateContent>
        <mc:Choice Requires="wps">
          <w:drawing>
            <wp:anchor distT="0" distB="0" distL="114300" distR="114300" simplePos="0" relativeHeight="503309984" behindDoc="1" locked="0" layoutInCell="1" allowOverlap="1" wp14:anchorId="33C90FE4" wp14:editId="62E4CC31">
              <wp:simplePos x="0" y="0"/>
              <wp:positionH relativeFrom="page">
                <wp:posOffset>901700</wp:posOffset>
              </wp:positionH>
              <wp:positionV relativeFrom="page">
                <wp:posOffset>10354310</wp:posOffset>
              </wp:positionV>
              <wp:extent cx="1254125" cy="101600"/>
              <wp:effectExtent l="0" t="635" r="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6F209" w14:textId="662CBA8E" w:rsidR="00BB537B" w:rsidRDefault="00831523">
                          <w:pPr>
                            <w:spacing w:line="142" w:lineRule="exact"/>
                            <w:ind w:left="20"/>
                            <w:rPr>
                              <w:rFonts w:ascii="Calibri"/>
                              <w:sz w:val="12"/>
                            </w:rPr>
                          </w:pPr>
                          <w:r>
                            <w:rPr>
                              <w:rFonts w:ascii="Calibri"/>
                              <w:sz w:val="12"/>
                            </w:rPr>
                            <w:t xml:space="preserve">Extended-CV Keith Forsyth </w:t>
                          </w:r>
                          <w:r w:rsidR="00E56531">
                            <w:rPr>
                              <w:rFonts w:ascii="Calibri"/>
                              <w:sz w:val="12"/>
                            </w:rPr>
                            <w:t>July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90FE4" id="_x0000_t202" coordsize="21600,21600" o:spt="202" path="m,l,21600r21600,l21600,xe">
              <v:stroke joinstyle="miter"/>
              <v:path gradientshapeok="t" o:connecttype="rect"/>
            </v:shapetype>
            <v:shape id="Text Box 1" o:spid="_x0000_s1027" type="#_x0000_t202" style="position:absolute;margin-left:71pt;margin-top:815.3pt;width:98.75pt;height:8pt;z-index:-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" filled="f" stroked="f">
              <v:textbox inset="0,0,0,0">
                <w:txbxContent>
                  <w:p w14:paraId="55F6F209" w14:textId="662CBA8E" w:rsidR="00BB537B" w:rsidRDefault="00831523">
                    <w:pPr>
                      <w:spacing w:line="142" w:lineRule="exact"/>
                      <w:ind w:left="20"/>
                      <w:rPr>
                        <w:rFonts w:ascii="Calibri"/>
                        <w:sz w:val="12"/>
                      </w:rPr>
                    </w:pPr>
                    <w:r>
                      <w:rPr>
                        <w:rFonts w:ascii="Calibri"/>
                        <w:sz w:val="12"/>
                      </w:rPr>
                      <w:t xml:space="preserve">Extended-CV Keith Forsyth </w:t>
                    </w:r>
                    <w:r w:rsidR="00E56531">
                      <w:rPr>
                        <w:rFonts w:ascii="Calibri"/>
                        <w:sz w:val="12"/>
                      </w:rPr>
                      <w:t>July 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CA09" w14:textId="77777777" w:rsidR="00774E42" w:rsidRDefault="00774E42">
      <w:r>
        <w:separator/>
      </w:r>
    </w:p>
  </w:footnote>
  <w:footnote w:type="continuationSeparator" w:id="0">
    <w:p w14:paraId="61479C41" w14:textId="77777777" w:rsidR="00774E42" w:rsidRDefault="00774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496F" w14:textId="71B52E46" w:rsidR="00BB537B" w:rsidRDefault="005B7EFB">
    <w:pPr>
      <w:pStyle w:val="BodyText"/>
      <w:spacing w:line="14" w:lineRule="auto"/>
      <w:rPr>
        <w:sz w:val="20"/>
      </w:rPr>
    </w:pPr>
    <w:r>
      <w:rPr>
        <w:noProof/>
      </w:rPr>
      <mc:AlternateContent>
        <mc:Choice Requires="wps">
          <w:drawing>
            <wp:anchor distT="0" distB="0" distL="114300" distR="114300" simplePos="0" relativeHeight="503309936" behindDoc="1" locked="0" layoutInCell="1" allowOverlap="1" wp14:anchorId="02C26A31" wp14:editId="7EBE9DB5">
              <wp:simplePos x="0" y="0"/>
              <wp:positionH relativeFrom="page">
                <wp:posOffset>895985</wp:posOffset>
              </wp:positionH>
              <wp:positionV relativeFrom="page">
                <wp:posOffset>467995</wp:posOffset>
              </wp:positionV>
              <wp:extent cx="5768340" cy="0"/>
              <wp:effectExtent l="10160" t="10795" r="12700" b="825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340" cy="0"/>
                      </a:xfrm>
                      <a:prstGeom prst="line">
                        <a:avLst/>
                      </a:prstGeom>
                      <a:noFill/>
                      <a:ln w="6096">
                        <a:solidFill>
                          <a:srgbClr val="DADAD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E4B09" id="Line 3" o:spid="_x0000_s1026" style="position:absolute;z-index:-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36.85pt" to="524.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" strokecolor="#dadada" strokeweight=".48pt">
              <w10:wrap anchorx="page" anchory="page"/>
            </v:line>
          </w:pict>
        </mc:Fallback>
      </mc:AlternateContent>
    </w:r>
    <w:r>
      <w:rPr>
        <w:noProof/>
      </w:rPr>
      <mc:AlternateContent>
        <mc:Choice Requires="wps">
          <w:drawing>
            <wp:anchor distT="0" distB="0" distL="114300" distR="114300" simplePos="0" relativeHeight="503309960" behindDoc="1" locked="0" layoutInCell="1" allowOverlap="1" wp14:anchorId="77708C73" wp14:editId="50F0185E">
              <wp:simplePos x="0" y="0"/>
              <wp:positionH relativeFrom="page">
                <wp:posOffset>6223635</wp:posOffset>
              </wp:positionH>
              <wp:positionV relativeFrom="page">
                <wp:posOffset>363220</wp:posOffset>
              </wp:positionV>
              <wp:extent cx="448945" cy="101600"/>
              <wp:effectExtent l="3810" t="1270" r="444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6ED3" w14:textId="77777777" w:rsidR="00BB537B" w:rsidRDefault="00831523">
                          <w:pPr>
                            <w:spacing w:line="142" w:lineRule="exact"/>
                            <w:ind w:left="20"/>
                            <w:rPr>
                              <w:rFonts w:ascii="Calibri"/>
                              <w:b/>
                              <w:sz w:val="12"/>
                            </w:rPr>
                          </w:pPr>
                          <w:r>
                            <w:rPr>
                              <w:rFonts w:ascii="Calibri"/>
                              <w:color w:val="808080"/>
                              <w:sz w:val="12"/>
                            </w:rPr>
                            <w:t xml:space="preserve">P a g e </w:t>
                          </w:r>
                          <w:r>
                            <w:rPr>
                              <w:rFonts w:ascii="Calibri"/>
                              <w:sz w:val="12"/>
                            </w:rPr>
                            <w:t xml:space="preserve">| </w:t>
                          </w:r>
                          <w:r>
                            <w:fldChar w:fldCharType="begin"/>
                          </w:r>
                          <w:r>
                            <w:rPr>
                              <w:rFonts w:ascii="Calibri"/>
                              <w:b/>
                              <w:sz w:val="1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08C73" id="_x0000_t202" coordsize="21600,21600" o:spt="202" path="m,l,21600r21600,l21600,xe">
              <v:stroke joinstyle="miter"/>
              <v:path gradientshapeok="t" o:connecttype="rect"/>
            </v:shapetype>
            <v:shape id="Text Box 2" o:spid="_x0000_s1026" type="#_x0000_t202" style="position:absolute;margin-left:490.05pt;margin-top:28.6pt;width:35.35pt;height:8pt;z-index:-6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" filled="f" stroked="f">
              <v:textbox inset="0,0,0,0">
                <w:txbxContent>
                  <w:p w14:paraId="43736ED3" w14:textId="77777777" w:rsidR="00BB537B" w:rsidRDefault="00831523">
                    <w:pPr>
                      <w:spacing w:line="142" w:lineRule="exact"/>
                      <w:ind w:left="20"/>
                      <w:rPr>
                        <w:rFonts w:ascii="Calibri"/>
                        <w:b/>
                        <w:sz w:val="12"/>
                      </w:rPr>
                    </w:pPr>
                    <w:r>
                      <w:rPr>
                        <w:rFonts w:ascii="Calibri"/>
                        <w:color w:val="808080"/>
                        <w:sz w:val="12"/>
                      </w:rPr>
                      <w:t xml:space="preserve">P a g e </w:t>
                    </w:r>
                    <w:r>
                      <w:rPr>
                        <w:rFonts w:ascii="Calibri"/>
                        <w:sz w:val="12"/>
                      </w:rPr>
                      <w:t xml:space="preserve">| </w:t>
                    </w:r>
                    <w:r>
                      <w:fldChar w:fldCharType="begin"/>
                    </w:r>
                    <w:r>
                      <w:rPr>
                        <w:rFonts w:ascii="Calibri"/>
                        <w:b/>
                        <w:sz w:val="12"/>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F24"/>
    <w:multiLevelType w:val="hybridMultilevel"/>
    <w:tmpl w:val="7DE41D52"/>
    <w:lvl w:ilvl="0" w:tplc="244CD1F0">
      <w:numFmt w:val="bullet"/>
      <w:lvlText w:val="-"/>
      <w:lvlJc w:val="left"/>
      <w:pPr>
        <w:ind w:left="293" w:hanging="154"/>
      </w:pPr>
      <w:rPr>
        <w:rFonts w:ascii="Arial Narrow" w:eastAsia="Arial Narrow" w:hAnsi="Arial Narrow" w:cs="Arial Narrow" w:hint="default"/>
        <w:b/>
        <w:bCs/>
        <w:i/>
        <w:w w:val="100"/>
        <w:sz w:val="21"/>
        <w:szCs w:val="21"/>
      </w:rPr>
    </w:lvl>
    <w:lvl w:ilvl="1" w:tplc="8440243A">
      <w:numFmt w:val="bullet"/>
      <w:lvlText w:val="-"/>
      <w:lvlJc w:val="left"/>
      <w:pPr>
        <w:ind w:left="859" w:hanging="361"/>
      </w:pPr>
      <w:rPr>
        <w:rFonts w:ascii="Arial Narrow" w:eastAsia="Arial Narrow" w:hAnsi="Arial Narrow" w:cs="Arial Narrow" w:hint="default"/>
        <w:b/>
        <w:bCs/>
        <w:w w:val="100"/>
        <w:sz w:val="21"/>
        <w:szCs w:val="21"/>
      </w:rPr>
    </w:lvl>
    <w:lvl w:ilvl="2" w:tplc="3B8AB0AE">
      <w:numFmt w:val="bullet"/>
      <w:lvlText w:val="•"/>
      <w:lvlJc w:val="left"/>
      <w:pPr>
        <w:ind w:left="1798" w:hanging="361"/>
      </w:pPr>
      <w:rPr>
        <w:rFonts w:hint="default"/>
      </w:rPr>
    </w:lvl>
    <w:lvl w:ilvl="3" w:tplc="7F242A80">
      <w:numFmt w:val="bullet"/>
      <w:lvlText w:val="•"/>
      <w:lvlJc w:val="left"/>
      <w:pPr>
        <w:ind w:left="2736" w:hanging="361"/>
      </w:pPr>
      <w:rPr>
        <w:rFonts w:hint="default"/>
      </w:rPr>
    </w:lvl>
    <w:lvl w:ilvl="4" w:tplc="E830F95C">
      <w:numFmt w:val="bullet"/>
      <w:lvlText w:val="•"/>
      <w:lvlJc w:val="left"/>
      <w:pPr>
        <w:ind w:left="3675" w:hanging="361"/>
      </w:pPr>
      <w:rPr>
        <w:rFonts w:hint="default"/>
      </w:rPr>
    </w:lvl>
    <w:lvl w:ilvl="5" w:tplc="EEFE29F4">
      <w:numFmt w:val="bullet"/>
      <w:lvlText w:val="•"/>
      <w:lvlJc w:val="left"/>
      <w:pPr>
        <w:ind w:left="4613" w:hanging="361"/>
      </w:pPr>
      <w:rPr>
        <w:rFonts w:hint="default"/>
      </w:rPr>
    </w:lvl>
    <w:lvl w:ilvl="6" w:tplc="CDEA35CC">
      <w:numFmt w:val="bullet"/>
      <w:lvlText w:val="•"/>
      <w:lvlJc w:val="left"/>
      <w:pPr>
        <w:ind w:left="5552" w:hanging="361"/>
      </w:pPr>
      <w:rPr>
        <w:rFonts w:hint="default"/>
      </w:rPr>
    </w:lvl>
    <w:lvl w:ilvl="7" w:tplc="2CA41608">
      <w:numFmt w:val="bullet"/>
      <w:lvlText w:val="•"/>
      <w:lvlJc w:val="left"/>
      <w:pPr>
        <w:ind w:left="6490" w:hanging="361"/>
      </w:pPr>
      <w:rPr>
        <w:rFonts w:hint="default"/>
      </w:rPr>
    </w:lvl>
    <w:lvl w:ilvl="8" w:tplc="73C83618">
      <w:numFmt w:val="bullet"/>
      <w:lvlText w:val="•"/>
      <w:lvlJc w:val="left"/>
      <w:pPr>
        <w:ind w:left="7429" w:hanging="361"/>
      </w:pPr>
      <w:rPr>
        <w:rFonts w:hint="default"/>
      </w:rPr>
    </w:lvl>
  </w:abstractNum>
  <w:abstractNum w:abstractNumId="1" w15:restartNumberingAfterBreak="0">
    <w:nsid w:val="4FD97A14"/>
    <w:multiLevelType w:val="hybridMultilevel"/>
    <w:tmpl w:val="4568FBDC"/>
    <w:lvl w:ilvl="0" w:tplc="ED822D60">
      <w:numFmt w:val="bullet"/>
      <w:lvlText w:val="-"/>
      <w:lvlJc w:val="left"/>
      <w:pPr>
        <w:ind w:left="860" w:hanging="361"/>
      </w:pPr>
      <w:rPr>
        <w:rFonts w:ascii="Arial Narrow" w:eastAsia="Arial Narrow" w:hAnsi="Arial Narrow" w:cs="Arial Narrow" w:hint="default"/>
        <w:b/>
        <w:bCs/>
        <w:w w:val="100"/>
        <w:sz w:val="21"/>
        <w:szCs w:val="21"/>
      </w:rPr>
    </w:lvl>
    <w:lvl w:ilvl="1" w:tplc="3B14E1BC">
      <w:numFmt w:val="bullet"/>
      <w:lvlText w:val="•"/>
      <w:lvlJc w:val="left"/>
      <w:pPr>
        <w:ind w:left="1704" w:hanging="361"/>
      </w:pPr>
      <w:rPr>
        <w:rFonts w:hint="default"/>
      </w:rPr>
    </w:lvl>
    <w:lvl w:ilvl="2" w:tplc="99B08E48">
      <w:numFmt w:val="bullet"/>
      <w:lvlText w:val="•"/>
      <w:lvlJc w:val="left"/>
      <w:pPr>
        <w:ind w:left="2549" w:hanging="361"/>
      </w:pPr>
      <w:rPr>
        <w:rFonts w:hint="default"/>
      </w:rPr>
    </w:lvl>
    <w:lvl w:ilvl="3" w:tplc="C646EB7E">
      <w:numFmt w:val="bullet"/>
      <w:lvlText w:val="•"/>
      <w:lvlJc w:val="left"/>
      <w:pPr>
        <w:ind w:left="3393" w:hanging="361"/>
      </w:pPr>
      <w:rPr>
        <w:rFonts w:hint="default"/>
      </w:rPr>
    </w:lvl>
    <w:lvl w:ilvl="4" w:tplc="DEF4F4D2">
      <w:numFmt w:val="bullet"/>
      <w:lvlText w:val="•"/>
      <w:lvlJc w:val="left"/>
      <w:pPr>
        <w:ind w:left="4238" w:hanging="361"/>
      </w:pPr>
      <w:rPr>
        <w:rFonts w:hint="default"/>
      </w:rPr>
    </w:lvl>
    <w:lvl w:ilvl="5" w:tplc="9C9E06F0">
      <w:numFmt w:val="bullet"/>
      <w:lvlText w:val="•"/>
      <w:lvlJc w:val="left"/>
      <w:pPr>
        <w:ind w:left="5083" w:hanging="361"/>
      </w:pPr>
      <w:rPr>
        <w:rFonts w:hint="default"/>
      </w:rPr>
    </w:lvl>
    <w:lvl w:ilvl="6" w:tplc="946C8DEC">
      <w:numFmt w:val="bullet"/>
      <w:lvlText w:val="•"/>
      <w:lvlJc w:val="left"/>
      <w:pPr>
        <w:ind w:left="5927" w:hanging="361"/>
      </w:pPr>
      <w:rPr>
        <w:rFonts w:hint="default"/>
      </w:rPr>
    </w:lvl>
    <w:lvl w:ilvl="7" w:tplc="0802AB6C">
      <w:numFmt w:val="bullet"/>
      <w:lvlText w:val="•"/>
      <w:lvlJc w:val="left"/>
      <w:pPr>
        <w:ind w:left="6772" w:hanging="361"/>
      </w:pPr>
      <w:rPr>
        <w:rFonts w:hint="default"/>
      </w:rPr>
    </w:lvl>
    <w:lvl w:ilvl="8" w:tplc="C540B484">
      <w:numFmt w:val="bullet"/>
      <w:lvlText w:val="•"/>
      <w:lvlJc w:val="left"/>
      <w:pPr>
        <w:ind w:left="7617" w:hanging="361"/>
      </w:pPr>
      <w:rPr>
        <w:rFonts w:hint="default"/>
      </w:rPr>
    </w:lvl>
  </w:abstractNum>
  <w:abstractNum w:abstractNumId="2" w15:restartNumberingAfterBreak="0">
    <w:nsid w:val="61FD689A"/>
    <w:multiLevelType w:val="hybridMultilevel"/>
    <w:tmpl w:val="50E48B32"/>
    <w:lvl w:ilvl="0" w:tplc="6E82DFA0">
      <w:start w:val="1"/>
      <w:numFmt w:val="decimal"/>
      <w:lvlText w:val="%1."/>
      <w:lvlJc w:val="left"/>
      <w:pPr>
        <w:ind w:left="860" w:hanging="361"/>
      </w:pPr>
      <w:rPr>
        <w:rFonts w:ascii="Calibri" w:eastAsia="Calibri" w:hAnsi="Calibri" w:cs="Calibri" w:hint="default"/>
        <w:b/>
        <w:bCs/>
        <w:w w:val="100"/>
        <w:sz w:val="22"/>
        <w:szCs w:val="22"/>
      </w:rPr>
    </w:lvl>
    <w:lvl w:ilvl="1" w:tplc="7FDA6D26">
      <w:numFmt w:val="bullet"/>
      <w:lvlText w:val="-"/>
      <w:lvlJc w:val="left"/>
      <w:pPr>
        <w:ind w:left="977" w:hanging="118"/>
      </w:pPr>
      <w:rPr>
        <w:rFonts w:ascii="Calibri" w:eastAsia="Calibri" w:hAnsi="Calibri" w:cs="Calibri" w:hint="default"/>
        <w:b/>
        <w:bCs/>
        <w:w w:val="100"/>
        <w:sz w:val="22"/>
        <w:szCs w:val="22"/>
      </w:rPr>
    </w:lvl>
    <w:lvl w:ilvl="2" w:tplc="E5FC8AFE">
      <w:numFmt w:val="bullet"/>
      <w:lvlText w:val="•"/>
      <w:lvlJc w:val="left"/>
      <w:pPr>
        <w:ind w:left="1905" w:hanging="118"/>
      </w:pPr>
      <w:rPr>
        <w:rFonts w:hint="default"/>
      </w:rPr>
    </w:lvl>
    <w:lvl w:ilvl="3" w:tplc="99B64CFC">
      <w:numFmt w:val="bullet"/>
      <w:lvlText w:val="•"/>
      <w:lvlJc w:val="left"/>
      <w:pPr>
        <w:ind w:left="2830" w:hanging="118"/>
      </w:pPr>
      <w:rPr>
        <w:rFonts w:hint="default"/>
      </w:rPr>
    </w:lvl>
    <w:lvl w:ilvl="4" w:tplc="B11ADC14">
      <w:numFmt w:val="bullet"/>
      <w:lvlText w:val="•"/>
      <w:lvlJc w:val="left"/>
      <w:pPr>
        <w:ind w:left="3755" w:hanging="118"/>
      </w:pPr>
      <w:rPr>
        <w:rFonts w:hint="default"/>
      </w:rPr>
    </w:lvl>
    <w:lvl w:ilvl="5" w:tplc="8A2EA53C">
      <w:numFmt w:val="bullet"/>
      <w:lvlText w:val="•"/>
      <w:lvlJc w:val="left"/>
      <w:pPr>
        <w:ind w:left="4680" w:hanging="118"/>
      </w:pPr>
      <w:rPr>
        <w:rFonts w:hint="default"/>
      </w:rPr>
    </w:lvl>
    <w:lvl w:ilvl="6" w:tplc="9CA4C39A">
      <w:numFmt w:val="bullet"/>
      <w:lvlText w:val="•"/>
      <w:lvlJc w:val="left"/>
      <w:pPr>
        <w:ind w:left="5605" w:hanging="118"/>
      </w:pPr>
      <w:rPr>
        <w:rFonts w:hint="default"/>
      </w:rPr>
    </w:lvl>
    <w:lvl w:ilvl="7" w:tplc="6674CA9E">
      <w:numFmt w:val="bullet"/>
      <w:lvlText w:val="•"/>
      <w:lvlJc w:val="left"/>
      <w:pPr>
        <w:ind w:left="6530" w:hanging="118"/>
      </w:pPr>
      <w:rPr>
        <w:rFonts w:hint="default"/>
      </w:rPr>
    </w:lvl>
    <w:lvl w:ilvl="8" w:tplc="9FCC05C0">
      <w:numFmt w:val="bullet"/>
      <w:lvlText w:val="•"/>
      <w:lvlJc w:val="left"/>
      <w:pPr>
        <w:ind w:left="7456" w:hanging="11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7B"/>
    <w:rsid w:val="0001014A"/>
    <w:rsid w:val="00093F76"/>
    <w:rsid w:val="000A38A6"/>
    <w:rsid w:val="000A59FB"/>
    <w:rsid w:val="000C1CBD"/>
    <w:rsid w:val="001F6807"/>
    <w:rsid w:val="00287DD6"/>
    <w:rsid w:val="002F1BB1"/>
    <w:rsid w:val="002F7BCD"/>
    <w:rsid w:val="003277C3"/>
    <w:rsid w:val="003734A6"/>
    <w:rsid w:val="00427EA9"/>
    <w:rsid w:val="00460953"/>
    <w:rsid w:val="00485B5A"/>
    <w:rsid w:val="00497652"/>
    <w:rsid w:val="004E420A"/>
    <w:rsid w:val="005063C3"/>
    <w:rsid w:val="00570A8D"/>
    <w:rsid w:val="00587B80"/>
    <w:rsid w:val="005B7251"/>
    <w:rsid w:val="005B7EFB"/>
    <w:rsid w:val="005F1F51"/>
    <w:rsid w:val="005F7927"/>
    <w:rsid w:val="00617C6C"/>
    <w:rsid w:val="006C09D5"/>
    <w:rsid w:val="007516CC"/>
    <w:rsid w:val="007531E4"/>
    <w:rsid w:val="00774E42"/>
    <w:rsid w:val="007B2A93"/>
    <w:rsid w:val="007F1506"/>
    <w:rsid w:val="007F4176"/>
    <w:rsid w:val="0080208C"/>
    <w:rsid w:val="00831523"/>
    <w:rsid w:val="008322B4"/>
    <w:rsid w:val="008B2B08"/>
    <w:rsid w:val="009033D5"/>
    <w:rsid w:val="00920921"/>
    <w:rsid w:val="009512B6"/>
    <w:rsid w:val="009B6F7C"/>
    <w:rsid w:val="00A0326B"/>
    <w:rsid w:val="00A60B1E"/>
    <w:rsid w:val="00AF2486"/>
    <w:rsid w:val="00B438EF"/>
    <w:rsid w:val="00B61F03"/>
    <w:rsid w:val="00B72388"/>
    <w:rsid w:val="00B83E2B"/>
    <w:rsid w:val="00BB537B"/>
    <w:rsid w:val="00BC1720"/>
    <w:rsid w:val="00C14DD9"/>
    <w:rsid w:val="00C342DA"/>
    <w:rsid w:val="00C866F7"/>
    <w:rsid w:val="00DE6856"/>
    <w:rsid w:val="00DE6D23"/>
    <w:rsid w:val="00E02D02"/>
    <w:rsid w:val="00E56531"/>
    <w:rsid w:val="00E678DD"/>
    <w:rsid w:val="00EB4CE3"/>
    <w:rsid w:val="00EC5ABB"/>
    <w:rsid w:val="00ED7D83"/>
    <w:rsid w:val="00EF04DF"/>
    <w:rsid w:val="00EF24D7"/>
    <w:rsid w:val="00F46B5B"/>
    <w:rsid w:val="00F87C72"/>
    <w:rsid w:val="00FE28A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DF5AA"/>
  <w15:docId w15:val="{F28B2197-9F4B-4B41-91E3-4EB050AA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859" w:hanging="360"/>
      <w:outlineLvl w:val="0"/>
    </w:pPr>
    <w:rPr>
      <w:rFonts w:ascii="Calibri" w:eastAsia="Calibri" w:hAnsi="Calibri" w:cs="Calibri"/>
      <w:b/>
      <w:bCs/>
    </w:rPr>
  </w:style>
  <w:style w:type="paragraph" w:styleId="Heading2">
    <w:name w:val="heading 2"/>
    <w:basedOn w:val="Normal"/>
    <w:uiPriority w:val="9"/>
    <w:unhideWhenUsed/>
    <w:qFormat/>
    <w:pPr>
      <w:ind w:left="618"/>
      <w:outlineLvl w:val="1"/>
    </w:pPr>
    <w:rPr>
      <w:rFonts w:ascii="Calibri" w:eastAsia="Calibri" w:hAnsi="Calibri" w:cs="Calibri"/>
      <w:b/>
      <w:bCs/>
      <w:i/>
    </w:rPr>
  </w:style>
  <w:style w:type="paragraph" w:styleId="Heading3">
    <w:name w:val="heading 3"/>
    <w:basedOn w:val="Normal"/>
    <w:uiPriority w:val="9"/>
    <w:unhideWhenUsed/>
    <w:qFormat/>
    <w:pPr>
      <w:ind w:left="140"/>
      <w:outlineLvl w:val="2"/>
    </w:pPr>
    <w:rPr>
      <w:b/>
      <w:bCs/>
      <w:sz w:val="21"/>
      <w:szCs w:val="21"/>
    </w:rPr>
  </w:style>
  <w:style w:type="paragraph" w:styleId="Heading4">
    <w:name w:val="heading 4"/>
    <w:basedOn w:val="Normal"/>
    <w:uiPriority w:val="9"/>
    <w:unhideWhenUsed/>
    <w:qFormat/>
    <w:pPr>
      <w:ind w:left="140"/>
      <w:jc w:val="both"/>
      <w:outlineLvl w:val="3"/>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59"/>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E6D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D23"/>
    <w:rPr>
      <w:rFonts w:ascii="Segoe UI" w:eastAsia="Arial Narrow" w:hAnsi="Segoe UI" w:cs="Segoe UI"/>
      <w:sz w:val="18"/>
      <w:szCs w:val="18"/>
    </w:rPr>
  </w:style>
  <w:style w:type="paragraph" w:styleId="Header">
    <w:name w:val="header"/>
    <w:basedOn w:val="Normal"/>
    <w:link w:val="HeaderChar"/>
    <w:uiPriority w:val="99"/>
    <w:unhideWhenUsed/>
    <w:rsid w:val="00DE6D23"/>
    <w:pPr>
      <w:tabs>
        <w:tab w:val="center" w:pos="4536"/>
        <w:tab w:val="right" w:pos="9072"/>
      </w:tabs>
    </w:pPr>
  </w:style>
  <w:style w:type="character" w:customStyle="1" w:styleId="HeaderChar">
    <w:name w:val="Header Char"/>
    <w:basedOn w:val="DefaultParagraphFont"/>
    <w:link w:val="Header"/>
    <w:uiPriority w:val="99"/>
    <w:rsid w:val="00DE6D23"/>
    <w:rPr>
      <w:rFonts w:ascii="Arial Narrow" w:eastAsia="Arial Narrow" w:hAnsi="Arial Narrow" w:cs="Arial Narrow"/>
    </w:rPr>
  </w:style>
  <w:style w:type="paragraph" w:styleId="Footer">
    <w:name w:val="footer"/>
    <w:basedOn w:val="Normal"/>
    <w:link w:val="FooterChar"/>
    <w:uiPriority w:val="99"/>
    <w:unhideWhenUsed/>
    <w:rsid w:val="00DE6D23"/>
    <w:pPr>
      <w:tabs>
        <w:tab w:val="center" w:pos="4536"/>
        <w:tab w:val="right" w:pos="9072"/>
      </w:tabs>
    </w:pPr>
  </w:style>
  <w:style w:type="character" w:customStyle="1" w:styleId="FooterChar">
    <w:name w:val="Footer Char"/>
    <w:basedOn w:val="DefaultParagraphFont"/>
    <w:link w:val="Footer"/>
    <w:uiPriority w:val="99"/>
    <w:rsid w:val="00DE6D23"/>
    <w:rPr>
      <w:rFonts w:ascii="Arial Narrow" w:eastAsia="Arial Narrow" w:hAnsi="Arial Narrow" w:cs="Arial Narrow"/>
    </w:rPr>
  </w:style>
  <w:style w:type="character" w:styleId="Hyperlink">
    <w:name w:val="Hyperlink"/>
    <w:basedOn w:val="DefaultParagraphFont"/>
    <w:uiPriority w:val="99"/>
    <w:unhideWhenUsed/>
    <w:rsid w:val="00E56531"/>
    <w:rPr>
      <w:color w:val="0000FF" w:themeColor="hyperlink"/>
      <w:u w:val="single"/>
    </w:rPr>
  </w:style>
  <w:style w:type="character" w:styleId="UnresolvedMention">
    <w:name w:val="Unresolved Mention"/>
    <w:basedOn w:val="DefaultParagraphFont"/>
    <w:uiPriority w:val="99"/>
    <w:semiHidden/>
    <w:unhideWhenUsed/>
    <w:rsid w:val="00E56531"/>
    <w:rPr>
      <w:color w:val="605E5C"/>
      <w:shd w:val="clear" w:color="auto" w:fill="E1DFDD"/>
    </w:rPr>
  </w:style>
  <w:style w:type="character" w:customStyle="1" w:styleId="apple-converted-space">
    <w:name w:val="apple-converted-space"/>
    <w:basedOn w:val="DefaultParagraphFont"/>
    <w:rsid w:val="0058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37551">
      <w:bodyDiv w:val="1"/>
      <w:marLeft w:val="0"/>
      <w:marRight w:val="0"/>
      <w:marTop w:val="0"/>
      <w:marBottom w:val="0"/>
      <w:divBdr>
        <w:top w:val="none" w:sz="0" w:space="0" w:color="auto"/>
        <w:left w:val="none" w:sz="0" w:space="0" w:color="auto"/>
        <w:bottom w:val="none" w:sz="0" w:space="0" w:color="auto"/>
        <w:right w:val="none" w:sz="0" w:space="0" w:color="auto"/>
      </w:divBdr>
    </w:div>
    <w:div w:id="840436829">
      <w:bodyDiv w:val="1"/>
      <w:marLeft w:val="0"/>
      <w:marRight w:val="0"/>
      <w:marTop w:val="0"/>
      <w:marBottom w:val="0"/>
      <w:divBdr>
        <w:top w:val="none" w:sz="0" w:space="0" w:color="auto"/>
        <w:left w:val="none" w:sz="0" w:space="0" w:color="auto"/>
        <w:bottom w:val="none" w:sz="0" w:space="0" w:color="auto"/>
        <w:right w:val="none" w:sz="0" w:space="0" w:color="auto"/>
      </w:divBdr>
    </w:div>
    <w:div w:id="193501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e.linkedin.com/in/forsy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2115</Words>
  <Characters>12056</Characters>
  <Application>Microsoft Office Word</Application>
  <DocSecurity>0</DocSecurity>
  <Lines>100</Lines>
  <Paragraphs>28</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15</vt:i4>
      </vt:variant>
    </vt:vector>
  </HeadingPairs>
  <TitlesOfParts>
    <vt:vector size="17" baseType="lpstr">
      <vt:lpstr/>
      <vt:lpstr/>
      <vt:lpstr>SENIOR EXECUTIVE - VICE PRESIDENT - MANAGING DIRECTOR – PARTNER</vt:lpstr>
      <vt:lpstr/>
      <vt:lpstr>    Health Care - Life Sciences - Pharmaceuticals - Medical Devices - Biotech</vt:lpstr>
      <vt:lpstr>        TRUSTED ADVISERS	2013 to present</vt:lpstr>
      <vt:lpstr>        STRATEGIC ADVISERY SERVICES, EXECUTIVE- &amp; BUSINESS COACHING	2013 to present</vt:lpstr>
      <vt:lpstr>        KOCH TEXTILPFLEGE</vt:lpstr>
      <vt:lpstr>        INSTITUTE OF BRAND LOGIC	2016 to 2017</vt:lpstr>
      <vt:lpstr>        NOVARTIS PHARMA EUROPE	2012 to 2013</vt:lpstr>
      <vt:lpstr>        ERNST &amp; YOUNG	2010 to 2012</vt:lpstr>
      <vt:lpstr>        Concurrently held additional leadership positions / functions as:</vt:lpstr>
      <vt:lpstr>        FIRST CONSULTING GROUP (FCG), INC.	2002 to 2005</vt:lpstr>
      <vt:lpstr>        GEMINI CONSULTING	1999 to 2001</vt:lpstr>
      <vt:lpstr>        JOHNSON &amp; JOHNSON	1994 to 1998</vt:lpstr>
      <vt:lpstr>        PRIOR EXPERIENCE:</vt:lpstr>
      <vt:lpstr>        QUALIFICATIONS:</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acole</dc:creator>
  <cp:lastModifiedBy>Keith Forsyth</cp:lastModifiedBy>
  <cp:revision>2</cp:revision>
  <cp:lastPrinted>2021-07-17T12:30:00Z</cp:lastPrinted>
  <dcterms:created xsi:type="dcterms:W3CDTF">2021-11-01T10:40:00Z</dcterms:created>
  <dcterms:modified xsi:type="dcterms:W3CDTF">2021-11-01T10:40:00Z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Acrobat PDFMaker 18 for Word</vt:lpwstr>
  </property>
  <property fmtid="{D5CDD505-2E9C-101B-9397-08002B2CF9AE}" pid="4" name="LastSaved">
    <vt:filetime>2018-04-11T00:00:00Z</vt:filetime>
  </property>
</Properties>
</file>