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08F38" w14:textId="77777777" w:rsidR="008D1512" w:rsidRPr="007956B5" w:rsidRDefault="00000000">
      <w:pPr>
        <w:pStyle w:val="Title"/>
        <w:jc w:val="center"/>
        <w:rPr>
          <w:rFonts w:ascii="Avenir Book" w:hAnsi="Avenir Book"/>
          <w:sz w:val="44"/>
          <w:szCs w:val="44"/>
        </w:rPr>
      </w:pPr>
      <w:bookmarkStart w:id="0" w:name="_heading=h.gjdgxs" w:colFirst="0" w:colLast="0"/>
      <w:bookmarkEnd w:id="0"/>
      <w:r w:rsidRPr="007956B5">
        <w:rPr>
          <w:rFonts w:ascii="Avenir Book" w:hAnsi="Avenir Book"/>
          <w:sz w:val="44"/>
          <w:szCs w:val="44"/>
        </w:rPr>
        <w:t>SIADS 593: Milestone I</w:t>
      </w:r>
    </w:p>
    <w:p w14:paraId="64032B43" w14:textId="77777777" w:rsidR="008D1512" w:rsidRPr="007956B5" w:rsidRDefault="00000000">
      <w:pPr>
        <w:pStyle w:val="Title"/>
        <w:jc w:val="center"/>
        <w:rPr>
          <w:rFonts w:ascii="Avenir Book" w:eastAsia="Verdana" w:hAnsi="Avenir Book" w:cs="Verdana"/>
          <w:sz w:val="44"/>
          <w:szCs w:val="44"/>
        </w:rPr>
      </w:pPr>
      <w:bookmarkStart w:id="1" w:name="_heading=h.30j0zll" w:colFirst="0" w:colLast="0"/>
      <w:bookmarkEnd w:id="1"/>
      <w:r w:rsidRPr="007956B5">
        <w:rPr>
          <w:rFonts w:ascii="Avenir Book" w:hAnsi="Avenir Book"/>
          <w:sz w:val="44"/>
          <w:szCs w:val="44"/>
        </w:rPr>
        <w:t>Team Project Proposal</w:t>
      </w:r>
    </w:p>
    <w:p w14:paraId="689F93F6" w14:textId="77777777" w:rsidR="008D1512" w:rsidRPr="007956B5" w:rsidRDefault="00000000">
      <w:pPr>
        <w:jc w:val="center"/>
        <w:rPr>
          <w:rFonts w:ascii="Avenir Book" w:eastAsia="Verdana" w:hAnsi="Avenir Book" w:cs="Verdana"/>
          <w:sz w:val="20"/>
          <w:szCs w:val="20"/>
        </w:rPr>
      </w:pPr>
      <w:r w:rsidRPr="007956B5">
        <w:rPr>
          <w:rFonts w:ascii="Avenir Book" w:eastAsia="Verdana" w:hAnsi="Avenir Book" w:cs="Verdana"/>
          <w:sz w:val="20"/>
          <w:szCs w:val="20"/>
        </w:rPr>
        <w:t>version 2022.07.27.</w:t>
      </w:r>
      <w:proofErr w:type="gramStart"/>
      <w:r w:rsidRPr="007956B5">
        <w:rPr>
          <w:rFonts w:ascii="Avenir Book" w:eastAsia="Verdana" w:hAnsi="Avenir Book" w:cs="Verdana"/>
          <w:sz w:val="20"/>
          <w:szCs w:val="20"/>
        </w:rPr>
        <w:t>1.CT</w:t>
      </w:r>
      <w:proofErr w:type="gramEnd"/>
    </w:p>
    <w:p w14:paraId="4CFC306A" w14:textId="77777777" w:rsidR="008D1512" w:rsidRPr="007956B5" w:rsidRDefault="008D1512">
      <w:pPr>
        <w:jc w:val="center"/>
        <w:rPr>
          <w:rFonts w:ascii="Avenir Book" w:eastAsia="Verdana" w:hAnsi="Avenir Book" w:cs="Verdana"/>
          <w:sz w:val="20"/>
          <w:szCs w:val="20"/>
        </w:rPr>
      </w:pPr>
    </w:p>
    <w:p w14:paraId="01DA2981" w14:textId="77777777" w:rsidR="008D1512" w:rsidRPr="007956B5" w:rsidRDefault="008D1512">
      <w:pPr>
        <w:rPr>
          <w:rFonts w:ascii="Avenir Book" w:hAnsi="Avenir Book"/>
          <w:sz w:val="20"/>
          <w:szCs w:val="20"/>
        </w:rPr>
      </w:pPr>
    </w:p>
    <w:p w14:paraId="673A9D51" w14:textId="45E8728B" w:rsidR="00620930" w:rsidRPr="007956B5" w:rsidRDefault="00000000" w:rsidP="00620930">
      <w:pPr>
        <w:pStyle w:val="Heading2"/>
        <w:jc w:val="center"/>
        <w:rPr>
          <w:rFonts w:ascii="Avenir Book" w:hAnsi="Avenir Book"/>
          <w:sz w:val="24"/>
          <w:szCs w:val="24"/>
        </w:rPr>
      </w:pPr>
      <w:bookmarkStart w:id="2" w:name="_heading=h.1fob9te" w:colFirst="0" w:colLast="0"/>
      <w:bookmarkEnd w:id="2"/>
      <w:r w:rsidRPr="007956B5">
        <w:rPr>
          <w:rFonts w:ascii="Avenir Book" w:hAnsi="Avenir Book"/>
          <w:b/>
          <w:sz w:val="24"/>
          <w:szCs w:val="24"/>
        </w:rPr>
        <w:t xml:space="preserve">Proposal Title: </w:t>
      </w:r>
      <w:r w:rsidRPr="007956B5">
        <w:rPr>
          <w:rFonts w:ascii="Avenir Book" w:hAnsi="Avenir Book"/>
          <w:sz w:val="24"/>
          <w:szCs w:val="24"/>
        </w:rPr>
        <w:t xml:space="preserve">Nowcasting Consumer Expenditure: Uncovering Reliable Proxies for Consumer Spending </w:t>
      </w:r>
      <w:proofErr w:type="spellStart"/>
      <w:r w:rsidRPr="007956B5">
        <w:rPr>
          <w:rFonts w:ascii="Avenir Book" w:hAnsi="Avenir Book"/>
          <w:sz w:val="24"/>
          <w:szCs w:val="24"/>
        </w:rPr>
        <w:t>Behaviour</w:t>
      </w:r>
      <w:proofErr w:type="spellEnd"/>
      <w:r w:rsidRPr="007956B5">
        <w:rPr>
          <w:rFonts w:ascii="Avenir Book" w:hAnsi="Avenir Book"/>
          <w:sz w:val="24"/>
          <w:szCs w:val="24"/>
        </w:rPr>
        <w:t xml:space="preserve">. </w:t>
      </w:r>
    </w:p>
    <w:p w14:paraId="66EEDD69" w14:textId="77777777" w:rsidR="007956B5" w:rsidRPr="007956B5" w:rsidRDefault="00B771EE" w:rsidP="007956B5">
      <w:pPr>
        <w:autoSpaceDE w:val="0"/>
        <w:autoSpaceDN w:val="0"/>
        <w:adjustRightInd w:val="0"/>
        <w:spacing w:after="160" w:line="240" w:lineRule="auto"/>
        <w:rPr>
          <w:rFonts w:ascii="Avenir Book" w:hAnsi="Avenir Book" w:cs="Sohne-Halbfett"/>
          <w:b/>
          <w:bCs/>
          <w:szCs w:val="26"/>
          <w:lang w:val="en-GB"/>
        </w:rPr>
      </w:pPr>
      <w:r w:rsidRPr="007956B5">
        <w:rPr>
          <w:rFonts w:ascii="Avenir Book" w:hAnsi="Avenir Book"/>
          <w:sz w:val="20"/>
          <w:szCs w:val="20"/>
        </w:rPr>
        <w:br/>
      </w:r>
      <w:r w:rsidR="007956B5" w:rsidRPr="007956B5">
        <w:rPr>
          <w:rFonts w:ascii="Avenir Book" w:hAnsi="Avenir Book" w:cs="Sohne-Halbfett"/>
          <w:b/>
          <w:bCs/>
          <w:szCs w:val="26"/>
          <w:lang w:val="en-GB"/>
        </w:rPr>
        <w:t>Understanding and Preparing the Data</w:t>
      </w:r>
    </w:p>
    <w:p w14:paraId="74B0F60F" w14:textId="3A0EA4A4"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Initial Data Analysis</w:t>
      </w:r>
      <w:r w:rsidRPr="007956B5">
        <w:rPr>
          <w:rFonts w:ascii="Avenir Book" w:hAnsi="Avenir Book" w:cs="Sohne-Buch"/>
          <w:sz w:val="20"/>
          <w:szCs w:val="18"/>
          <w:lang w:val="en-GB"/>
        </w:rPr>
        <w:t>:</w:t>
      </w:r>
    </w:p>
    <w:p w14:paraId="43DC9363"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Quarterly Data</w:t>
      </w:r>
      <w:r w:rsidRPr="007956B5">
        <w:rPr>
          <w:rFonts w:ascii="Avenir Book" w:hAnsi="Avenir Book" w:cs="Sohne-Buch"/>
          <w:sz w:val="20"/>
          <w:szCs w:val="18"/>
          <w:lang w:val="en-GB"/>
        </w:rPr>
        <w:t>: Start with the quarterly dataset to identify key economic indicators that closely align with consumer spending patterns.</w:t>
      </w:r>
    </w:p>
    <w:p w14:paraId="000F1310"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Monthly Data</w:t>
      </w:r>
      <w:r w:rsidRPr="007956B5">
        <w:rPr>
          <w:rFonts w:ascii="Avenir Book" w:hAnsi="Avenir Book" w:cs="Sohne-Buch"/>
          <w:sz w:val="20"/>
          <w:szCs w:val="18"/>
          <w:lang w:val="en-GB"/>
        </w:rPr>
        <w:t>: Examine the monthly dataset, focusing on variables that theoretically influence consumer spending (e.g., retail sales, employment rates).</w:t>
      </w:r>
    </w:p>
    <w:p w14:paraId="6F37B511" w14:textId="77777777"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Halbfett"/>
          <w:b/>
          <w:bCs/>
          <w:kern w:val="1"/>
          <w:sz w:val="20"/>
          <w:szCs w:val="18"/>
          <w:lang w:val="en-GB"/>
        </w:rPr>
      </w:pPr>
    </w:p>
    <w:p w14:paraId="5D5AF4F9" w14:textId="100371F6"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Harmonizing Data</w:t>
      </w:r>
      <w:r w:rsidRPr="007956B5">
        <w:rPr>
          <w:rFonts w:ascii="Avenir Book" w:hAnsi="Avenir Book" w:cs="Sohne-Buch"/>
          <w:sz w:val="20"/>
          <w:szCs w:val="18"/>
          <w:lang w:val="en-GB"/>
        </w:rPr>
        <w:t>:</w:t>
      </w:r>
    </w:p>
    <w:p w14:paraId="0574DC17"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Time Frame Alignment</w:t>
      </w:r>
      <w:r w:rsidRPr="007956B5">
        <w:rPr>
          <w:rFonts w:ascii="Avenir Book" w:hAnsi="Avenir Book" w:cs="Sohne-Buch"/>
          <w:sz w:val="20"/>
          <w:szCs w:val="18"/>
          <w:lang w:val="en-GB"/>
        </w:rPr>
        <w:t>: Transform monthly data into a quarterly format for direct comparison. Aggregate monthly data (sum or average) to align with the quarterly periods.</w:t>
      </w:r>
    </w:p>
    <w:p w14:paraId="6F2C011F"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Normalization and Scaling</w:t>
      </w:r>
      <w:r w:rsidRPr="007956B5">
        <w:rPr>
          <w:rFonts w:ascii="Avenir Book" w:hAnsi="Avenir Book" w:cs="Sohne-Buch"/>
          <w:sz w:val="20"/>
          <w:szCs w:val="18"/>
          <w:lang w:val="en-GB"/>
        </w:rPr>
        <w:t>: Ensure consistent units and scales across datasets. Techniques like Min-Max Scaling or Z-score normalization may be applied.</w:t>
      </w:r>
    </w:p>
    <w:p w14:paraId="65D87C9D" w14:textId="77777777"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Halbfett"/>
          <w:b/>
          <w:bCs/>
          <w:kern w:val="1"/>
          <w:sz w:val="20"/>
          <w:szCs w:val="18"/>
          <w:lang w:val="en-GB"/>
        </w:rPr>
      </w:pPr>
    </w:p>
    <w:p w14:paraId="0633E6E5" w14:textId="5086FE59"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Correlation Analysis</w:t>
      </w:r>
      <w:r w:rsidRPr="007956B5">
        <w:rPr>
          <w:rFonts w:ascii="Avenir Book" w:hAnsi="Avenir Book" w:cs="Sohne-Buch"/>
          <w:sz w:val="20"/>
          <w:szCs w:val="18"/>
          <w:lang w:val="en-GB"/>
        </w:rPr>
        <w:t>:</w:t>
      </w:r>
    </w:p>
    <w:p w14:paraId="102D9093"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Buch"/>
          <w:sz w:val="20"/>
          <w:szCs w:val="18"/>
          <w:lang w:val="en-GB"/>
        </w:rPr>
        <w:t>Use Pearson or Spearman correlation coefficients to identify relationships between monthly and quarterly indicators.</w:t>
      </w:r>
    </w:p>
    <w:p w14:paraId="3F0FFF6A"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Buch"/>
          <w:sz w:val="20"/>
          <w:szCs w:val="18"/>
          <w:lang w:val="en-GB"/>
        </w:rPr>
        <w:t>Investigate lagged correlations, considering that consumer spending can be influenced by prior economic conditions.</w:t>
      </w:r>
    </w:p>
    <w:p w14:paraId="63C65F32" w14:textId="77777777" w:rsidR="007956B5" w:rsidRPr="007956B5" w:rsidRDefault="007956B5" w:rsidP="007956B5">
      <w:pPr>
        <w:autoSpaceDE w:val="0"/>
        <w:autoSpaceDN w:val="0"/>
        <w:adjustRightInd w:val="0"/>
        <w:spacing w:after="160" w:line="240" w:lineRule="auto"/>
        <w:rPr>
          <w:rFonts w:ascii="Avenir Book" w:hAnsi="Avenir Book" w:cs="Sohne-Halbfett"/>
          <w:b/>
          <w:bCs/>
          <w:szCs w:val="26"/>
          <w:lang w:val="en-GB"/>
        </w:rPr>
      </w:pPr>
      <w:r w:rsidRPr="007956B5">
        <w:rPr>
          <w:rFonts w:ascii="Avenir Book" w:hAnsi="Avenir Book" w:cs="Sohne-Halbfett"/>
          <w:b/>
          <w:bCs/>
          <w:szCs w:val="26"/>
          <w:lang w:val="en-GB"/>
        </w:rPr>
        <w:t>Refining Proxies for Nowcasting</w:t>
      </w:r>
    </w:p>
    <w:p w14:paraId="4C3EEB43" w14:textId="2E836405"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Feature Selection</w:t>
      </w:r>
      <w:r w:rsidRPr="007956B5">
        <w:rPr>
          <w:rFonts w:ascii="Avenir Book" w:hAnsi="Avenir Book" w:cs="Sohne-Buch"/>
          <w:sz w:val="20"/>
          <w:szCs w:val="18"/>
          <w:lang w:val="en-GB"/>
        </w:rPr>
        <w:t>:</w:t>
      </w:r>
    </w:p>
    <w:p w14:paraId="24D44AF9"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Buch"/>
          <w:sz w:val="20"/>
          <w:szCs w:val="18"/>
          <w:lang w:val="en-GB"/>
        </w:rPr>
        <w:t>Narrow down to monthly indicators that mirror quarterly consumer spending trends.</w:t>
      </w:r>
    </w:p>
    <w:p w14:paraId="7F4CFFEE"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Buch"/>
          <w:sz w:val="20"/>
          <w:szCs w:val="18"/>
          <w:lang w:val="en-GB"/>
        </w:rPr>
        <w:t>Consider PCA or Factor Analysis for dimensionality reduction and identifying impactful features.</w:t>
      </w:r>
    </w:p>
    <w:p w14:paraId="3F3A7E92" w14:textId="77777777"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Halbfett"/>
          <w:b/>
          <w:bCs/>
          <w:kern w:val="1"/>
          <w:sz w:val="20"/>
          <w:szCs w:val="18"/>
          <w:lang w:val="en-GB"/>
        </w:rPr>
      </w:pPr>
    </w:p>
    <w:p w14:paraId="4803469F" w14:textId="22C6C9DA"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Robustness Checks</w:t>
      </w:r>
      <w:r w:rsidRPr="007956B5">
        <w:rPr>
          <w:rFonts w:ascii="Avenir Book" w:hAnsi="Avenir Book" w:cs="Sohne-Buch"/>
          <w:sz w:val="20"/>
          <w:szCs w:val="18"/>
          <w:lang w:val="en-GB"/>
        </w:rPr>
        <w:t>:</w:t>
      </w:r>
    </w:p>
    <w:p w14:paraId="40B910A9"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Historical Validation</w:t>
      </w:r>
      <w:r w:rsidRPr="007956B5">
        <w:rPr>
          <w:rFonts w:ascii="Avenir Book" w:hAnsi="Avenir Book" w:cs="Sohne-Buch"/>
          <w:sz w:val="20"/>
          <w:szCs w:val="18"/>
          <w:lang w:val="en-GB"/>
        </w:rPr>
        <w:t>: Test the proxies against historical data to evaluate their predictive accuracy.</w:t>
      </w:r>
    </w:p>
    <w:p w14:paraId="16C10780"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Cross-Validation</w:t>
      </w:r>
      <w:r w:rsidRPr="007956B5">
        <w:rPr>
          <w:rFonts w:ascii="Avenir Book" w:hAnsi="Avenir Book" w:cs="Sohne-Buch"/>
          <w:sz w:val="20"/>
          <w:szCs w:val="18"/>
          <w:lang w:val="en-GB"/>
        </w:rPr>
        <w:t>: Employ statistical methods to assess the stability of the findings.</w:t>
      </w:r>
    </w:p>
    <w:p w14:paraId="745549AA" w14:textId="77777777" w:rsidR="007956B5" w:rsidRPr="007956B5" w:rsidRDefault="007956B5" w:rsidP="007956B5">
      <w:pPr>
        <w:tabs>
          <w:tab w:val="left" w:pos="940"/>
          <w:tab w:val="left" w:pos="1440"/>
        </w:tabs>
        <w:autoSpaceDE w:val="0"/>
        <w:autoSpaceDN w:val="0"/>
        <w:adjustRightInd w:val="0"/>
        <w:spacing w:line="240" w:lineRule="auto"/>
        <w:rPr>
          <w:rFonts w:ascii="Avenir Book" w:hAnsi="Avenir Book" w:cs="Sohne-Buch"/>
          <w:sz w:val="20"/>
          <w:szCs w:val="18"/>
          <w:lang w:val="en-GB"/>
        </w:rPr>
      </w:pPr>
    </w:p>
    <w:p w14:paraId="064986C1" w14:textId="77777777" w:rsidR="007956B5" w:rsidRPr="007956B5" w:rsidRDefault="007956B5" w:rsidP="007956B5">
      <w:pPr>
        <w:autoSpaceDE w:val="0"/>
        <w:autoSpaceDN w:val="0"/>
        <w:adjustRightInd w:val="0"/>
        <w:spacing w:after="160" w:line="240" w:lineRule="auto"/>
        <w:rPr>
          <w:rFonts w:ascii="Avenir Book" w:hAnsi="Avenir Book" w:cs="Sohne-Halbfett"/>
          <w:b/>
          <w:bCs/>
          <w:szCs w:val="26"/>
          <w:lang w:val="en-GB"/>
        </w:rPr>
      </w:pPr>
      <w:r w:rsidRPr="007956B5">
        <w:rPr>
          <w:rFonts w:ascii="Avenir Book" w:hAnsi="Avenir Book" w:cs="Sohne-Halbfett"/>
          <w:b/>
          <w:bCs/>
          <w:szCs w:val="26"/>
          <w:lang w:val="en-GB"/>
        </w:rPr>
        <w:t>Additional Methods and Considerations</w:t>
      </w:r>
    </w:p>
    <w:p w14:paraId="4DC35801" w14:textId="59B40BD3"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Economic Theory Integration</w:t>
      </w:r>
      <w:r w:rsidRPr="007956B5">
        <w:rPr>
          <w:rFonts w:ascii="Avenir Book" w:hAnsi="Avenir Book" w:cs="Sohne-Buch"/>
          <w:sz w:val="20"/>
          <w:szCs w:val="18"/>
          <w:lang w:val="en-GB"/>
        </w:rPr>
        <w:t>: Ensure the chosen indicators are grounded in economic theory and logic.</w:t>
      </w:r>
    </w:p>
    <w:p w14:paraId="59E8DA6F" w14:textId="77777777"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Halbfett"/>
          <w:b/>
          <w:bCs/>
          <w:sz w:val="20"/>
          <w:szCs w:val="18"/>
          <w:lang w:val="en-GB"/>
        </w:rPr>
      </w:pPr>
    </w:p>
    <w:p w14:paraId="5A13F98D" w14:textId="56FD9924"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lastRenderedPageBreak/>
        <w:t>Leading Indicator Analysis</w:t>
      </w:r>
      <w:r w:rsidRPr="007956B5">
        <w:rPr>
          <w:rFonts w:ascii="Avenir Book" w:hAnsi="Avenir Book" w:cs="Sohne-Buch"/>
          <w:sz w:val="20"/>
          <w:szCs w:val="18"/>
          <w:lang w:val="en-GB"/>
        </w:rPr>
        <w:t>: Identify if any monthly indicators are leading indicators, providing early signals for consumer spending changes.</w:t>
      </w:r>
    </w:p>
    <w:p w14:paraId="63315313" w14:textId="77777777"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Halbfett"/>
          <w:b/>
          <w:bCs/>
          <w:sz w:val="20"/>
          <w:szCs w:val="18"/>
          <w:lang w:val="en-GB"/>
        </w:rPr>
      </w:pPr>
    </w:p>
    <w:p w14:paraId="4B59723C" w14:textId="7C18EC62"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Use of External Data Sources</w:t>
      </w:r>
      <w:r w:rsidRPr="007956B5">
        <w:rPr>
          <w:rFonts w:ascii="Avenir Book" w:hAnsi="Avenir Book" w:cs="Sohne-Buch"/>
          <w:sz w:val="20"/>
          <w:szCs w:val="18"/>
          <w:lang w:val="en-GB"/>
        </w:rPr>
        <w:t>: Consider including additional data sources like consumer sentiment indices, stock market indices, or high-frequency data like credit card transaction volumes.</w:t>
      </w:r>
    </w:p>
    <w:p w14:paraId="7F3DACBE" w14:textId="77777777"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Halbfett"/>
          <w:b/>
          <w:bCs/>
          <w:kern w:val="1"/>
          <w:sz w:val="20"/>
          <w:szCs w:val="18"/>
          <w:lang w:val="en-GB"/>
        </w:rPr>
      </w:pPr>
    </w:p>
    <w:p w14:paraId="418043BC" w14:textId="623AA7A1"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Computational Narrative</w:t>
      </w:r>
      <w:r w:rsidRPr="007956B5">
        <w:rPr>
          <w:rFonts w:ascii="Avenir Book" w:hAnsi="Avenir Book" w:cs="Sohne-Buch"/>
          <w:sz w:val="20"/>
          <w:szCs w:val="18"/>
          <w:lang w:val="en-GB"/>
        </w:rPr>
        <w:t>: Document each analysis step, explaining the rationale and findings. Utilize Python libraries (Pandas, Matplotlib, Seaborn, Scikit-learn) for data manipulation and visualization.</w:t>
      </w:r>
    </w:p>
    <w:p w14:paraId="7F5A6BDF" w14:textId="77777777" w:rsidR="007956B5" w:rsidRPr="007956B5" w:rsidRDefault="007956B5" w:rsidP="007956B5">
      <w:pPr>
        <w:autoSpaceDE w:val="0"/>
        <w:autoSpaceDN w:val="0"/>
        <w:adjustRightInd w:val="0"/>
        <w:spacing w:after="160" w:line="240" w:lineRule="auto"/>
        <w:rPr>
          <w:rFonts w:ascii="Avenir Book" w:hAnsi="Avenir Book" w:cs="Sohne-Halbfett"/>
          <w:b/>
          <w:bCs/>
          <w:szCs w:val="26"/>
          <w:lang w:val="en-GB"/>
        </w:rPr>
      </w:pPr>
    </w:p>
    <w:p w14:paraId="70B35843" w14:textId="5510C4CA" w:rsidR="007956B5" w:rsidRPr="007956B5" w:rsidRDefault="007956B5" w:rsidP="007956B5">
      <w:pPr>
        <w:autoSpaceDE w:val="0"/>
        <w:autoSpaceDN w:val="0"/>
        <w:adjustRightInd w:val="0"/>
        <w:spacing w:after="160" w:line="240" w:lineRule="auto"/>
        <w:rPr>
          <w:rFonts w:ascii="Avenir Book" w:hAnsi="Avenir Book" w:cs="Sohne-Halbfett"/>
          <w:b/>
          <w:bCs/>
          <w:szCs w:val="26"/>
          <w:lang w:val="en-GB"/>
        </w:rPr>
      </w:pPr>
      <w:r w:rsidRPr="007956B5">
        <w:rPr>
          <w:rFonts w:ascii="Avenir Book" w:hAnsi="Avenir Book" w:cs="Sohne-Halbfett"/>
          <w:b/>
          <w:bCs/>
          <w:szCs w:val="26"/>
          <w:lang w:val="en-GB"/>
        </w:rPr>
        <w:t>Approach for Using Proxies</w:t>
      </w:r>
    </w:p>
    <w:p w14:paraId="2B4E01CB" w14:textId="5EF79BE9"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Data Collection</w:t>
      </w:r>
      <w:r w:rsidRPr="007956B5">
        <w:rPr>
          <w:rFonts w:ascii="Avenir Book" w:hAnsi="Avenir Book" w:cs="Sohne-Buch"/>
          <w:sz w:val="20"/>
          <w:szCs w:val="18"/>
          <w:lang w:val="en-GB"/>
        </w:rPr>
        <w:t>: Aggregate historical data for all selected indicators.</w:t>
      </w:r>
    </w:p>
    <w:p w14:paraId="6AA7A189" w14:textId="2B237430"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Detailed Correlation Analysis</w:t>
      </w:r>
      <w:r w:rsidRPr="007956B5">
        <w:rPr>
          <w:rFonts w:ascii="Avenir Book" w:hAnsi="Avenir Book" w:cs="Sohne-Buch"/>
          <w:sz w:val="20"/>
          <w:szCs w:val="18"/>
          <w:lang w:val="en-GB"/>
        </w:rPr>
        <w:t>: Determine the strongest historical correlations with consumer spending.</w:t>
      </w:r>
    </w:p>
    <w:p w14:paraId="3BECE7FA" w14:textId="2D81DFDB"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PCA or Factor Analysis</w:t>
      </w:r>
      <w:r w:rsidRPr="007956B5">
        <w:rPr>
          <w:rFonts w:ascii="Avenir Book" w:hAnsi="Avenir Book" w:cs="Sohne-Buch"/>
          <w:sz w:val="20"/>
          <w:szCs w:val="18"/>
          <w:lang w:val="en-GB"/>
        </w:rPr>
        <w:t>: Use these techniques to identify principal components explaining the most variance in consumer spending.</w:t>
      </w:r>
    </w:p>
    <w:p w14:paraId="0A8C282E" w14:textId="581028CA" w:rsidR="007956B5" w:rsidRPr="007956B5" w:rsidRDefault="007956B5" w:rsidP="007956B5">
      <w:pPr>
        <w:tabs>
          <w:tab w:val="left" w:pos="220"/>
          <w:tab w:val="left" w:pos="720"/>
        </w:tabs>
        <w:autoSpaceDE w:val="0"/>
        <w:autoSpaceDN w:val="0"/>
        <w:adjustRightInd w:val="0"/>
        <w:spacing w:line="240" w:lineRule="auto"/>
        <w:rPr>
          <w:rFonts w:ascii="Avenir Book" w:hAnsi="Avenir Book" w:cs="Sohne-Buch"/>
          <w:sz w:val="20"/>
          <w:szCs w:val="18"/>
          <w:lang w:val="en-GB"/>
        </w:rPr>
      </w:pPr>
      <w:r w:rsidRPr="007956B5">
        <w:rPr>
          <w:rFonts w:ascii="Avenir Book" w:hAnsi="Avenir Book" w:cs="Sohne-Halbfett"/>
          <w:b/>
          <w:bCs/>
          <w:sz w:val="20"/>
          <w:szCs w:val="18"/>
          <w:lang w:val="en-GB"/>
        </w:rPr>
        <w:t>Model Selection</w:t>
      </w:r>
      <w:r w:rsidRPr="007956B5">
        <w:rPr>
          <w:rFonts w:ascii="Avenir Book" w:hAnsi="Avenir Book" w:cs="Sohne-Buch"/>
          <w:sz w:val="20"/>
          <w:szCs w:val="18"/>
          <w:lang w:val="en-GB"/>
        </w:rPr>
        <w:t>: While you're not building a model, suggest appropriate econometric or machine learning models that could utilize these proxies for prediction.</w:t>
      </w:r>
    </w:p>
    <w:p w14:paraId="0342D384" w14:textId="2ABF2650" w:rsidR="00620930" w:rsidRPr="007956B5" w:rsidRDefault="007956B5" w:rsidP="007956B5">
      <w:pPr>
        <w:tabs>
          <w:tab w:val="left" w:pos="220"/>
          <w:tab w:val="left" w:pos="720"/>
        </w:tabs>
        <w:autoSpaceDE w:val="0"/>
        <w:autoSpaceDN w:val="0"/>
        <w:adjustRightInd w:val="0"/>
        <w:spacing w:line="240" w:lineRule="auto"/>
        <w:rPr>
          <w:rFonts w:ascii="Avenir Book" w:hAnsi="Avenir Book" w:cs="Sohne-Buch"/>
          <w:sz w:val="21"/>
          <w:szCs w:val="20"/>
          <w:lang w:val="en-GB"/>
        </w:rPr>
      </w:pPr>
      <w:r w:rsidRPr="007956B5">
        <w:rPr>
          <w:rFonts w:ascii="Avenir Book" w:hAnsi="Avenir Book" w:cs="Sohne-Halbfett"/>
          <w:b/>
          <w:bCs/>
          <w:sz w:val="20"/>
          <w:szCs w:val="18"/>
          <w:lang w:val="en-GB"/>
        </w:rPr>
        <w:t>Feature Engineering</w:t>
      </w:r>
      <w:r w:rsidRPr="007956B5">
        <w:rPr>
          <w:rFonts w:ascii="Avenir Book" w:hAnsi="Avenir Book" w:cs="Sohne-Buch"/>
          <w:sz w:val="20"/>
          <w:szCs w:val="18"/>
          <w:lang w:val="en-GB"/>
        </w:rPr>
        <w:t>: Consider using lagged values, moving averages, or percentage changes of indicators to capture underlying trends.</w:t>
      </w:r>
      <w:r w:rsidR="00B771EE" w:rsidRPr="007956B5">
        <w:rPr>
          <w:rFonts w:ascii="Avenir Book" w:hAnsi="Avenir Book"/>
          <w:sz w:val="18"/>
          <w:szCs w:val="18"/>
        </w:rPr>
        <w:br/>
      </w:r>
      <w:r w:rsidR="00B771EE" w:rsidRPr="007956B5">
        <w:rPr>
          <w:rFonts w:ascii="Avenir Book" w:hAnsi="Avenir Book"/>
          <w:sz w:val="18"/>
          <w:szCs w:val="18"/>
        </w:rPr>
        <w:br/>
      </w:r>
    </w:p>
    <w:p w14:paraId="20EFEE6B" w14:textId="77777777" w:rsidR="00620930" w:rsidRPr="007956B5" w:rsidRDefault="00620930" w:rsidP="00620930">
      <w:pPr>
        <w:rPr>
          <w:rFonts w:ascii="Avenir Book" w:hAnsi="Avenir Book"/>
          <w:b/>
          <w:bCs/>
          <w:sz w:val="20"/>
          <w:szCs w:val="20"/>
        </w:rPr>
      </w:pPr>
      <w:r w:rsidRPr="007956B5">
        <w:rPr>
          <w:rFonts w:ascii="Avenir Book" w:hAnsi="Avenir Book"/>
          <w:b/>
          <w:bCs/>
          <w:sz w:val="20"/>
          <w:szCs w:val="20"/>
        </w:rPr>
        <w:t>Short outline:</w:t>
      </w:r>
      <w:r w:rsidRPr="007956B5">
        <w:rPr>
          <w:rFonts w:ascii="Avenir Book" w:hAnsi="Avenir Book"/>
          <w:b/>
          <w:bCs/>
          <w:sz w:val="20"/>
          <w:szCs w:val="20"/>
        </w:rPr>
        <w:br/>
      </w:r>
      <w:r w:rsidRPr="007956B5">
        <w:rPr>
          <w:rFonts w:ascii="Avenir Book" w:hAnsi="Avenir Book"/>
          <w:b/>
          <w:bCs/>
          <w:sz w:val="20"/>
          <w:szCs w:val="20"/>
        </w:rPr>
        <w:t>Framework for Analyzing Consumer Expenditure:</w:t>
      </w:r>
    </w:p>
    <w:p w14:paraId="4E8C5853" w14:textId="2B72E408" w:rsidR="00620930" w:rsidRPr="007956B5" w:rsidRDefault="00620930" w:rsidP="00620930">
      <w:pPr>
        <w:rPr>
          <w:rFonts w:ascii="Avenir Book" w:hAnsi="Avenir Book"/>
          <w:b/>
          <w:bCs/>
          <w:sz w:val="20"/>
          <w:szCs w:val="20"/>
        </w:rPr>
      </w:pPr>
      <w:r w:rsidRPr="007956B5">
        <w:rPr>
          <w:rFonts w:ascii="Avenir Book" w:hAnsi="Avenir Book"/>
          <w:b/>
          <w:bCs/>
          <w:sz w:val="20"/>
          <w:szCs w:val="20"/>
        </w:rPr>
        <w:t>1. Consumer Spending and Income:</w:t>
      </w:r>
    </w:p>
    <w:p w14:paraId="792544FC" w14:textId="77777777" w:rsidR="00620930" w:rsidRPr="007956B5" w:rsidRDefault="00620930" w:rsidP="00620930">
      <w:pPr>
        <w:rPr>
          <w:rFonts w:ascii="Avenir Book" w:hAnsi="Avenir Book"/>
          <w:sz w:val="20"/>
          <w:szCs w:val="20"/>
        </w:rPr>
      </w:pPr>
      <w:r w:rsidRPr="007956B5">
        <w:rPr>
          <w:rFonts w:ascii="Avenir Book" w:hAnsi="Avenir Book"/>
          <w:sz w:val="20"/>
          <w:szCs w:val="20"/>
        </w:rPr>
        <w:t>Real Personal Consumption Expenditures: Measure spending on durable goods, nondurable goods, and services.</w:t>
      </w:r>
    </w:p>
    <w:p w14:paraId="25D479C6" w14:textId="77777777" w:rsidR="00620930" w:rsidRPr="007956B5" w:rsidRDefault="00620930" w:rsidP="00620930">
      <w:pPr>
        <w:rPr>
          <w:rFonts w:ascii="Avenir Book" w:hAnsi="Avenir Book"/>
          <w:sz w:val="20"/>
          <w:szCs w:val="20"/>
        </w:rPr>
      </w:pPr>
      <w:r w:rsidRPr="007956B5">
        <w:rPr>
          <w:rFonts w:ascii="Avenir Book" w:hAnsi="Avenir Book"/>
          <w:sz w:val="20"/>
          <w:szCs w:val="20"/>
        </w:rPr>
        <w:t>Real Personal Income: Total and excluding transfer receipts, providing a broad view of income.</w:t>
      </w:r>
    </w:p>
    <w:p w14:paraId="63506EEE" w14:textId="0E2DACBD" w:rsidR="00620930" w:rsidRPr="007956B5" w:rsidRDefault="00620930" w:rsidP="00620930">
      <w:pPr>
        <w:rPr>
          <w:rFonts w:ascii="Avenir Book" w:hAnsi="Avenir Book"/>
          <w:sz w:val="20"/>
          <w:szCs w:val="20"/>
        </w:rPr>
      </w:pPr>
      <w:r w:rsidRPr="007956B5">
        <w:rPr>
          <w:rFonts w:ascii="Avenir Book" w:hAnsi="Avenir Book"/>
          <w:sz w:val="20"/>
          <w:szCs w:val="20"/>
        </w:rPr>
        <w:t>Real Disposable Personal Income: Post-tax income</w:t>
      </w:r>
      <w:r w:rsidRPr="007956B5">
        <w:rPr>
          <w:rFonts w:ascii="Avenir Book" w:hAnsi="Avenir Book"/>
          <w:sz w:val="20"/>
          <w:szCs w:val="20"/>
        </w:rPr>
        <w:t xml:space="preserve"> directly drives</w:t>
      </w:r>
      <w:r w:rsidRPr="007956B5">
        <w:rPr>
          <w:rFonts w:ascii="Avenir Book" w:hAnsi="Avenir Book"/>
          <w:sz w:val="20"/>
          <w:szCs w:val="20"/>
        </w:rPr>
        <w:t xml:space="preserve"> spending capacity.</w:t>
      </w:r>
    </w:p>
    <w:p w14:paraId="1FBC7DAD" w14:textId="77777777" w:rsidR="00620930" w:rsidRPr="007956B5" w:rsidRDefault="00620930" w:rsidP="00620930">
      <w:pPr>
        <w:rPr>
          <w:rFonts w:ascii="Avenir Book" w:hAnsi="Avenir Book"/>
          <w:sz w:val="20"/>
          <w:szCs w:val="20"/>
        </w:rPr>
      </w:pPr>
      <w:r w:rsidRPr="007956B5">
        <w:rPr>
          <w:rFonts w:ascii="Avenir Book" w:hAnsi="Avenir Book"/>
          <w:sz w:val="20"/>
          <w:szCs w:val="20"/>
        </w:rPr>
        <w:t>Retail and Food Services Sales: Immediate reflection of consumer spending trends.</w:t>
      </w:r>
    </w:p>
    <w:p w14:paraId="09EF096A" w14:textId="34513BE1" w:rsidR="00620930" w:rsidRPr="007956B5" w:rsidRDefault="00620930" w:rsidP="00620930">
      <w:pPr>
        <w:rPr>
          <w:rFonts w:ascii="Avenir Book" w:hAnsi="Avenir Book"/>
          <w:b/>
          <w:bCs/>
          <w:sz w:val="20"/>
          <w:szCs w:val="20"/>
        </w:rPr>
      </w:pPr>
      <w:r w:rsidRPr="007956B5">
        <w:rPr>
          <w:rFonts w:ascii="Avenir Book" w:hAnsi="Avenir Book"/>
          <w:b/>
          <w:bCs/>
          <w:sz w:val="20"/>
          <w:szCs w:val="20"/>
        </w:rPr>
        <w:t>2. Consumer Sentiment and Confidence:</w:t>
      </w:r>
    </w:p>
    <w:p w14:paraId="3248E03B" w14:textId="77777777" w:rsidR="00620930" w:rsidRPr="007956B5" w:rsidRDefault="00620930" w:rsidP="00620930">
      <w:pPr>
        <w:rPr>
          <w:rFonts w:ascii="Avenir Book" w:hAnsi="Avenir Book"/>
          <w:sz w:val="20"/>
          <w:szCs w:val="20"/>
        </w:rPr>
      </w:pPr>
      <w:r w:rsidRPr="007956B5">
        <w:rPr>
          <w:rFonts w:ascii="Avenir Book" w:hAnsi="Avenir Book"/>
          <w:sz w:val="20"/>
          <w:szCs w:val="20"/>
        </w:rPr>
        <w:t>Consumer Sentiment Index: Directly assesses consumer attitudes and willingness to spend.</w:t>
      </w:r>
    </w:p>
    <w:p w14:paraId="30CEFE2B" w14:textId="77777777" w:rsidR="00620930" w:rsidRPr="007956B5" w:rsidRDefault="00620930" w:rsidP="00620930">
      <w:pPr>
        <w:rPr>
          <w:rFonts w:ascii="Avenir Book" w:hAnsi="Avenir Book"/>
          <w:sz w:val="20"/>
          <w:szCs w:val="20"/>
        </w:rPr>
      </w:pPr>
      <w:r w:rsidRPr="007956B5">
        <w:rPr>
          <w:rFonts w:ascii="Avenir Book" w:hAnsi="Avenir Book"/>
          <w:sz w:val="20"/>
          <w:szCs w:val="20"/>
        </w:rPr>
        <w:t>Economic Policy Uncertainty Index: Offers context on how external economic factors might impact consumer confidence and spending.</w:t>
      </w:r>
    </w:p>
    <w:p w14:paraId="714050B7" w14:textId="434E77A8" w:rsidR="00620930" w:rsidRPr="007956B5" w:rsidRDefault="00620930" w:rsidP="00620930">
      <w:pPr>
        <w:rPr>
          <w:rFonts w:ascii="Avenir Book" w:hAnsi="Avenir Book"/>
          <w:b/>
          <w:bCs/>
          <w:sz w:val="20"/>
          <w:szCs w:val="20"/>
        </w:rPr>
      </w:pPr>
      <w:r w:rsidRPr="007956B5">
        <w:rPr>
          <w:rFonts w:ascii="Avenir Book" w:hAnsi="Avenir Book"/>
          <w:b/>
          <w:bCs/>
          <w:sz w:val="20"/>
          <w:szCs w:val="20"/>
        </w:rPr>
        <w:t>3. Employment and Labor Market:</w:t>
      </w:r>
    </w:p>
    <w:p w14:paraId="4B655E43" w14:textId="77777777" w:rsidR="00620930" w:rsidRPr="007956B5" w:rsidRDefault="00620930" w:rsidP="00620930">
      <w:pPr>
        <w:rPr>
          <w:rFonts w:ascii="Avenir Book" w:hAnsi="Avenir Book"/>
          <w:sz w:val="20"/>
          <w:szCs w:val="20"/>
        </w:rPr>
      </w:pPr>
      <w:r w:rsidRPr="007956B5">
        <w:rPr>
          <w:rFonts w:ascii="Avenir Book" w:hAnsi="Avenir Book"/>
          <w:sz w:val="20"/>
          <w:szCs w:val="20"/>
        </w:rPr>
        <w:t>All Employees Data (Various Sectors): Connects employment levels to spending potential across sectors.</w:t>
      </w:r>
    </w:p>
    <w:p w14:paraId="0ADE0BD5" w14:textId="77777777" w:rsidR="00620930" w:rsidRPr="007956B5" w:rsidRDefault="00620930" w:rsidP="00620930">
      <w:pPr>
        <w:rPr>
          <w:rFonts w:ascii="Avenir Book" w:hAnsi="Avenir Book"/>
          <w:sz w:val="20"/>
          <w:szCs w:val="20"/>
        </w:rPr>
      </w:pPr>
      <w:r w:rsidRPr="007956B5">
        <w:rPr>
          <w:rFonts w:ascii="Avenir Book" w:hAnsi="Avenir Book"/>
          <w:sz w:val="20"/>
          <w:szCs w:val="20"/>
        </w:rPr>
        <w:t>Civilian Labor Force Statistics: Encompasses employment, unemployment rates, and duration of unemployment.</w:t>
      </w:r>
    </w:p>
    <w:p w14:paraId="0378958B" w14:textId="77777777" w:rsidR="00620930" w:rsidRPr="007956B5" w:rsidRDefault="00620930" w:rsidP="00620930">
      <w:pPr>
        <w:rPr>
          <w:rFonts w:ascii="Avenir Book" w:hAnsi="Avenir Book"/>
          <w:sz w:val="20"/>
          <w:szCs w:val="20"/>
        </w:rPr>
      </w:pPr>
      <w:r w:rsidRPr="007956B5">
        <w:rPr>
          <w:rFonts w:ascii="Avenir Book" w:hAnsi="Avenir Book"/>
          <w:sz w:val="20"/>
          <w:szCs w:val="20"/>
        </w:rPr>
        <w:t>Average Weekly Hours and Overtime: Indicates labor market tightness and income stability.</w:t>
      </w:r>
    </w:p>
    <w:p w14:paraId="58F042F5" w14:textId="1F7AC118" w:rsidR="00620930" w:rsidRPr="007956B5" w:rsidRDefault="00620930" w:rsidP="00620930">
      <w:pPr>
        <w:rPr>
          <w:rFonts w:ascii="Avenir Book" w:hAnsi="Avenir Book"/>
          <w:b/>
          <w:bCs/>
          <w:sz w:val="20"/>
          <w:szCs w:val="20"/>
        </w:rPr>
      </w:pPr>
      <w:r w:rsidRPr="007956B5">
        <w:rPr>
          <w:rFonts w:ascii="Avenir Book" w:hAnsi="Avenir Book"/>
          <w:b/>
          <w:bCs/>
          <w:sz w:val="20"/>
          <w:szCs w:val="20"/>
        </w:rPr>
        <w:t>4. Industrial Production and Business Activity:</w:t>
      </w:r>
    </w:p>
    <w:p w14:paraId="1445A260" w14:textId="77777777" w:rsidR="00620930" w:rsidRPr="007956B5" w:rsidRDefault="00620930" w:rsidP="00620930">
      <w:pPr>
        <w:rPr>
          <w:rFonts w:ascii="Avenir Book" w:hAnsi="Avenir Book"/>
          <w:sz w:val="20"/>
          <w:szCs w:val="20"/>
        </w:rPr>
      </w:pPr>
      <w:r w:rsidRPr="007956B5">
        <w:rPr>
          <w:rFonts w:ascii="Avenir Book" w:hAnsi="Avenir Book"/>
          <w:sz w:val="20"/>
          <w:szCs w:val="20"/>
        </w:rPr>
        <w:t>Industrial Production Index: Highlights overall industrial activity that feeds into consumer spending.</w:t>
      </w:r>
    </w:p>
    <w:p w14:paraId="4E72E988" w14:textId="77777777" w:rsidR="00620930" w:rsidRPr="007956B5" w:rsidRDefault="00620930" w:rsidP="00620930">
      <w:pPr>
        <w:rPr>
          <w:rFonts w:ascii="Avenir Book" w:hAnsi="Avenir Book"/>
          <w:sz w:val="20"/>
          <w:szCs w:val="20"/>
        </w:rPr>
      </w:pPr>
      <w:r w:rsidRPr="007956B5">
        <w:rPr>
          <w:rFonts w:ascii="Avenir Book" w:hAnsi="Avenir Book"/>
          <w:sz w:val="20"/>
          <w:szCs w:val="20"/>
        </w:rPr>
        <w:t>ISM Manufacturing Indexes (e.g., Production, New Orders, Employment): Manufacturing activity as a precursor to consumer demand.</w:t>
      </w:r>
    </w:p>
    <w:p w14:paraId="2975EA23" w14:textId="77777777" w:rsidR="00620930" w:rsidRPr="007956B5" w:rsidRDefault="00620930" w:rsidP="00620930">
      <w:pPr>
        <w:rPr>
          <w:rFonts w:ascii="Avenir Book" w:hAnsi="Avenir Book"/>
          <w:sz w:val="20"/>
          <w:szCs w:val="20"/>
        </w:rPr>
      </w:pPr>
      <w:r w:rsidRPr="007956B5">
        <w:rPr>
          <w:rFonts w:ascii="Avenir Book" w:hAnsi="Avenir Book"/>
          <w:sz w:val="20"/>
          <w:szCs w:val="20"/>
        </w:rPr>
        <w:t>Capacity Utilization: Signaling production adjustments to meet consumer demand.</w:t>
      </w:r>
    </w:p>
    <w:p w14:paraId="503FBAE8" w14:textId="0948813E" w:rsidR="00620930" w:rsidRPr="007956B5" w:rsidRDefault="00620930" w:rsidP="00620930">
      <w:pPr>
        <w:rPr>
          <w:rFonts w:ascii="Avenir Book" w:hAnsi="Avenir Book"/>
          <w:b/>
          <w:bCs/>
          <w:sz w:val="20"/>
          <w:szCs w:val="20"/>
        </w:rPr>
      </w:pPr>
      <w:r w:rsidRPr="007956B5">
        <w:rPr>
          <w:rFonts w:ascii="Avenir Book" w:hAnsi="Avenir Book"/>
          <w:b/>
          <w:bCs/>
          <w:sz w:val="20"/>
          <w:szCs w:val="20"/>
        </w:rPr>
        <w:lastRenderedPageBreak/>
        <w:t>5. Housing Market:</w:t>
      </w:r>
    </w:p>
    <w:p w14:paraId="37F22F99" w14:textId="77777777" w:rsidR="00620930" w:rsidRPr="007956B5" w:rsidRDefault="00620930" w:rsidP="00620930">
      <w:pPr>
        <w:rPr>
          <w:rFonts w:ascii="Avenir Book" w:hAnsi="Avenir Book"/>
          <w:sz w:val="20"/>
          <w:szCs w:val="20"/>
        </w:rPr>
      </w:pPr>
      <w:r w:rsidRPr="007956B5">
        <w:rPr>
          <w:rFonts w:ascii="Avenir Book" w:hAnsi="Avenir Book"/>
          <w:sz w:val="20"/>
          <w:szCs w:val="20"/>
        </w:rPr>
        <w:t>Housing Starts and Building Permits: Signifies consumer investment levels and confidence, which typically lead to related consumer spending.</w:t>
      </w:r>
    </w:p>
    <w:p w14:paraId="0EB752FB" w14:textId="188ACA2C" w:rsidR="00620930" w:rsidRPr="007956B5" w:rsidRDefault="00620930" w:rsidP="00620930">
      <w:pPr>
        <w:rPr>
          <w:rFonts w:ascii="Avenir Book" w:hAnsi="Avenir Book"/>
          <w:b/>
          <w:bCs/>
          <w:sz w:val="20"/>
          <w:szCs w:val="20"/>
        </w:rPr>
      </w:pPr>
      <w:r w:rsidRPr="007956B5">
        <w:rPr>
          <w:rFonts w:ascii="Avenir Book" w:hAnsi="Avenir Book"/>
          <w:b/>
          <w:bCs/>
          <w:sz w:val="20"/>
          <w:szCs w:val="20"/>
        </w:rPr>
        <w:t>6. Inflation and Price Indices:</w:t>
      </w:r>
    </w:p>
    <w:p w14:paraId="29F732CA" w14:textId="77777777" w:rsidR="00620930" w:rsidRPr="007956B5" w:rsidRDefault="00620930" w:rsidP="00620930">
      <w:pPr>
        <w:rPr>
          <w:rFonts w:ascii="Avenir Book" w:hAnsi="Avenir Book"/>
          <w:sz w:val="20"/>
          <w:szCs w:val="20"/>
        </w:rPr>
      </w:pPr>
      <w:r w:rsidRPr="007956B5">
        <w:rPr>
          <w:rFonts w:ascii="Avenir Book" w:hAnsi="Avenir Book"/>
          <w:sz w:val="20"/>
          <w:szCs w:val="20"/>
        </w:rPr>
        <w:t>Consumer Price Index (CPI): Measures consumer inflation, directly impacting purchasing power.</w:t>
      </w:r>
    </w:p>
    <w:p w14:paraId="0B642D6D" w14:textId="77777777" w:rsidR="00620930" w:rsidRPr="007956B5" w:rsidRDefault="00620930" w:rsidP="00620930">
      <w:pPr>
        <w:rPr>
          <w:rFonts w:ascii="Avenir Book" w:hAnsi="Avenir Book"/>
          <w:sz w:val="20"/>
          <w:szCs w:val="20"/>
        </w:rPr>
      </w:pPr>
      <w:r w:rsidRPr="007956B5">
        <w:rPr>
          <w:rFonts w:ascii="Avenir Book" w:hAnsi="Avenir Book"/>
          <w:sz w:val="20"/>
          <w:szCs w:val="20"/>
        </w:rPr>
        <w:t>Producer Price Index (PPI): Preemptively indicates potential consumer price changes.</w:t>
      </w:r>
    </w:p>
    <w:p w14:paraId="401CAA31" w14:textId="3D9BAEB9" w:rsidR="00620930" w:rsidRPr="007956B5" w:rsidRDefault="00620930" w:rsidP="00620930">
      <w:pPr>
        <w:rPr>
          <w:rFonts w:ascii="Avenir Book" w:hAnsi="Avenir Book"/>
          <w:b/>
          <w:bCs/>
          <w:sz w:val="20"/>
          <w:szCs w:val="20"/>
        </w:rPr>
      </w:pPr>
      <w:r w:rsidRPr="007956B5">
        <w:rPr>
          <w:rFonts w:ascii="Avenir Book" w:hAnsi="Avenir Book"/>
          <w:b/>
          <w:bCs/>
          <w:sz w:val="20"/>
          <w:szCs w:val="20"/>
        </w:rPr>
        <w:t>7. Monetary and Financial Indicators:</w:t>
      </w:r>
    </w:p>
    <w:p w14:paraId="26B9F67D" w14:textId="77777777" w:rsidR="00620930" w:rsidRPr="007956B5" w:rsidRDefault="00620930" w:rsidP="00620930">
      <w:pPr>
        <w:rPr>
          <w:rFonts w:ascii="Avenir Book" w:hAnsi="Avenir Book"/>
          <w:sz w:val="20"/>
          <w:szCs w:val="20"/>
        </w:rPr>
      </w:pPr>
      <w:r w:rsidRPr="007956B5">
        <w:rPr>
          <w:rFonts w:ascii="Avenir Book" w:hAnsi="Avenir Book"/>
          <w:sz w:val="20"/>
          <w:szCs w:val="20"/>
        </w:rPr>
        <w:t>M1 and M2 Money Stock: Money supply measures that can predict inflationary pressures.</w:t>
      </w:r>
    </w:p>
    <w:p w14:paraId="4731E756" w14:textId="77777777" w:rsidR="00620930" w:rsidRPr="007956B5" w:rsidRDefault="00620930" w:rsidP="00620930">
      <w:pPr>
        <w:rPr>
          <w:rFonts w:ascii="Avenir Book" w:hAnsi="Avenir Book"/>
          <w:sz w:val="20"/>
          <w:szCs w:val="20"/>
        </w:rPr>
      </w:pPr>
      <w:r w:rsidRPr="007956B5">
        <w:rPr>
          <w:rFonts w:ascii="Avenir Book" w:hAnsi="Avenir Book"/>
          <w:sz w:val="20"/>
          <w:szCs w:val="20"/>
        </w:rPr>
        <w:t>Real Estate and Commercial and Industrial Loans: Credit levels can forecast future spending and investment.</w:t>
      </w:r>
    </w:p>
    <w:p w14:paraId="5BA70582" w14:textId="496B8A0B" w:rsidR="00620930" w:rsidRPr="007956B5" w:rsidRDefault="00620930" w:rsidP="00620930">
      <w:pPr>
        <w:rPr>
          <w:rFonts w:ascii="Avenir Book" w:hAnsi="Avenir Book"/>
          <w:b/>
          <w:bCs/>
          <w:sz w:val="20"/>
          <w:szCs w:val="20"/>
        </w:rPr>
      </w:pPr>
      <w:r w:rsidRPr="007956B5">
        <w:rPr>
          <w:rFonts w:ascii="Avenir Book" w:hAnsi="Avenir Book"/>
          <w:b/>
          <w:bCs/>
          <w:sz w:val="20"/>
          <w:szCs w:val="20"/>
        </w:rPr>
        <w:t>8. Interest Rates and Financial Market Conditions:</w:t>
      </w:r>
    </w:p>
    <w:p w14:paraId="318B2B9D" w14:textId="77777777" w:rsidR="00620930" w:rsidRPr="007956B5" w:rsidRDefault="00620930" w:rsidP="00620930">
      <w:pPr>
        <w:rPr>
          <w:rFonts w:ascii="Avenir Book" w:hAnsi="Avenir Book"/>
          <w:sz w:val="20"/>
          <w:szCs w:val="20"/>
        </w:rPr>
      </w:pPr>
      <w:r w:rsidRPr="007956B5">
        <w:rPr>
          <w:rFonts w:ascii="Avenir Book" w:hAnsi="Avenir Book"/>
          <w:sz w:val="20"/>
          <w:szCs w:val="20"/>
        </w:rPr>
        <w:t>Federal Funds Rate, Treasury Rates, Corporate Bond Yields: The cost of borrowing and the yield environment, which influences spending and saving decisions.</w:t>
      </w:r>
    </w:p>
    <w:p w14:paraId="4314E247" w14:textId="77777777" w:rsidR="00620930" w:rsidRPr="007956B5" w:rsidRDefault="00620930" w:rsidP="00620930">
      <w:pPr>
        <w:rPr>
          <w:rFonts w:ascii="Avenir Book" w:hAnsi="Avenir Book"/>
          <w:sz w:val="20"/>
          <w:szCs w:val="20"/>
        </w:rPr>
      </w:pPr>
      <w:r w:rsidRPr="007956B5">
        <w:rPr>
          <w:rFonts w:ascii="Avenir Book" w:hAnsi="Avenir Book"/>
          <w:sz w:val="20"/>
          <w:szCs w:val="20"/>
        </w:rPr>
        <w:t>S&amp;P’s Stock Price Indexes: The wealth effect from stock market valuations can affect consumer spending.</w:t>
      </w:r>
    </w:p>
    <w:p w14:paraId="23B470F0" w14:textId="2E7212BE" w:rsidR="00620930" w:rsidRPr="007956B5" w:rsidRDefault="00620930" w:rsidP="00620930">
      <w:pPr>
        <w:rPr>
          <w:rFonts w:ascii="Avenir Book" w:hAnsi="Avenir Book"/>
          <w:b/>
          <w:bCs/>
          <w:sz w:val="20"/>
          <w:szCs w:val="20"/>
        </w:rPr>
      </w:pPr>
      <w:r w:rsidRPr="007956B5">
        <w:rPr>
          <w:rFonts w:ascii="Avenir Book" w:hAnsi="Avenir Book"/>
          <w:b/>
          <w:bCs/>
          <w:sz w:val="20"/>
          <w:szCs w:val="20"/>
        </w:rPr>
        <w:t>9. Exchange Rates and International Trade:</w:t>
      </w:r>
    </w:p>
    <w:p w14:paraId="5C5D7AE2" w14:textId="77777777" w:rsidR="00620930" w:rsidRPr="007956B5" w:rsidRDefault="00620930" w:rsidP="00620930">
      <w:pPr>
        <w:rPr>
          <w:rFonts w:ascii="Avenir Book" w:hAnsi="Avenir Book"/>
          <w:sz w:val="20"/>
          <w:szCs w:val="20"/>
        </w:rPr>
      </w:pPr>
      <w:r w:rsidRPr="007956B5">
        <w:rPr>
          <w:rFonts w:ascii="Avenir Book" w:hAnsi="Avenir Book"/>
          <w:sz w:val="20"/>
          <w:szCs w:val="20"/>
        </w:rPr>
        <w:t>Trade Weighted U.S. Dollar Index: Impacts the cost of imported goods, influencing consumer prices and spending.</w:t>
      </w:r>
    </w:p>
    <w:p w14:paraId="094005D3" w14:textId="77777777" w:rsidR="00620930" w:rsidRPr="007956B5" w:rsidRDefault="00620930" w:rsidP="00620930">
      <w:pPr>
        <w:rPr>
          <w:rFonts w:ascii="Avenir Book" w:hAnsi="Avenir Book"/>
          <w:sz w:val="20"/>
          <w:szCs w:val="20"/>
        </w:rPr>
      </w:pPr>
      <w:r w:rsidRPr="007956B5">
        <w:rPr>
          <w:rFonts w:ascii="Avenir Book" w:hAnsi="Avenir Book"/>
          <w:sz w:val="20"/>
          <w:szCs w:val="20"/>
        </w:rPr>
        <w:t>Foreign Exchange Rates: May affect the competitiveness of domestic industries and consumer prices.</w:t>
      </w:r>
    </w:p>
    <w:p w14:paraId="782C1B55" w14:textId="77777777" w:rsidR="00620930" w:rsidRPr="007956B5" w:rsidRDefault="00620930" w:rsidP="00620930">
      <w:pPr>
        <w:rPr>
          <w:rFonts w:ascii="Avenir Book" w:hAnsi="Avenir Book"/>
          <w:sz w:val="20"/>
          <w:szCs w:val="20"/>
        </w:rPr>
      </w:pPr>
      <w:r w:rsidRPr="007956B5">
        <w:rPr>
          <w:rFonts w:ascii="Avenir Book" w:hAnsi="Avenir Book"/>
          <w:sz w:val="20"/>
          <w:szCs w:val="20"/>
        </w:rPr>
        <w:t>Approach for Using Proxies to Predict or Nowcast Consumer Spending:</w:t>
      </w:r>
    </w:p>
    <w:p w14:paraId="4F21881C" w14:textId="77777777" w:rsidR="00620930" w:rsidRPr="007956B5" w:rsidRDefault="00620930" w:rsidP="00620930">
      <w:pPr>
        <w:pStyle w:val="ListParagraph"/>
        <w:numPr>
          <w:ilvl w:val="0"/>
          <w:numId w:val="44"/>
        </w:numPr>
        <w:rPr>
          <w:rFonts w:ascii="Avenir Book" w:hAnsi="Avenir Book"/>
          <w:sz w:val="20"/>
          <w:szCs w:val="20"/>
        </w:rPr>
      </w:pPr>
      <w:r w:rsidRPr="007956B5">
        <w:rPr>
          <w:rFonts w:ascii="Avenir Book" w:hAnsi="Avenir Book"/>
          <w:sz w:val="20"/>
          <w:szCs w:val="20"/>
        </w:rPr>
        <w:t>Data Collection: Aggregate historical data for all selected indicators.</w:t>
      </w:r>
    </w:p>
    <w:p w14:paraId="546F7A27" w14:textId="77777777" w:rsidR="00620930" w:rsidRPr="007956B5" w:rsidRDefault="00620930" w:rsidP="00620930">
      <w:pPr>
        <w:pStyle w:val="ListParagraph"/>
        <w:numPr>
          <w:ilvl w:val="0"/>
          <w:numId w:val="44"/>
        </w:numPr>
        <w:rPr>
          <w:rFonts w:ascii="Avenir Book" w:hAnsi="Avenir Book"/>
          <w:sz w:val="20"/>
          <w:szCs w:val="20"/>
        </w:rPr>
      </w:pPr>
      <w:r w:rsidRPr="007956B5">
        <w:rPr>
          <w:rFonts w:ascii="Avenir Book" w:hAnsi="Avenir Book"/>
          <w:sz w:val="20"/>
          <w:szCs w:val="20"/>
        </w:rPr>
        <w:t>Correlation Analysis: Determine which indicators have the strongest historical correlation with consumer spending.</w:t>
      </w:r>
    </w:p>
    <w:p w14:paraId="43A69AAB" w14:textId="71114AA2" w:rsidR="00620930" w:rsidRPr="007956B5" w:rsidRDefault="00620930" w:rsidP="007956B5">
      <w:pPr>
        <w:pStyle w:val="ListParagraph"/>
        <w:numPr>
          <w:ilvl w:val="0"/>
          <w:numId w:val="44"/>
        </w:numPr>
        <w:rPr>
          <w:rFonts w:ascii="Avenir Book" w:hAnsi="Avenir Book"/>
          <w:sz w:val="20"/>
          <w:szCs w:val="20"/>
        </w:rPr>
      </w:pPr>
      <w:r w:rsidRPr="007956B5">
        <w:rPr>
          <w:rFonts w:ascii="Avenir Book" w:hAnsi="Avenir Book"/>
          <w:sz w:val="20"/>
          <w:szCs w:val="20"/>
        </w:rPr>
        <w:t>PCA or Factor Analysis: Identify the principal components that explain the most variance in consumer spending.</w:t>
      </w:r>
    </w:p>
    <w:p w14:paraId="59C7C543" w14:textId="77777777" w:rsidR="00620930" w:rsidRPr="007956B5" w:rsidRDefault="00620930" w:rsidP="00620930">
      <w:pPr>
        <w:pStyle w:val="ListParagraph"/>
        <w:numPr>
          <w:ilvl w:val="0"/>
          <w:numId w:val="44"/>
        </w:numPr>
        <w:rPr>
          <w:rFonts w:ascii="Avenir Book" w:hAnsi="Avenir Book"/>
          <w:sz w:val="20"/>
          <w:szCs w:val="20"/>
        </w:rPr>
      </w:pPr>
      <w:r w:rsidRPr="007956B5">
        <w:rPr>
          <w:rFonts w:ascii="Avenir Book" w:hAnsi="Avenir Book"/>
          <w:sz w:val="20"/>
          <w:szCs w:val="20"/>
        </w:rPr>
        <w:t>Model Selection: Choose appropriate econometric or machine learning models for prediction.</w:t>
      </w:r>
    </w:p>
    <w:p w14:paraId="5FE78849" w14:textId="77777777" w:rsidR="00620930" w:rsidRPr="007956B5" w:rsidRDefault="00620930" w:rsidP="00620930">
      <w:pPr>
        <w:pStyle w:val="ListParagraph"/>
        <w:numPr>
          <w:ilvl w:val="0"/>
          <w:numId w:val="44"/>
        </w:numPr>
        <w:rPr>
          <w:rFonts w:ascii="Avenir Book" w:hAnsi="Avenir Book"/>
          <w:sz w:val="20"/>
          <w:szCs w:val="20"/>
        </w:rPr>
      </w:pPr>
      <w:r w:rsidRPr="007956B5">
        <w:rPr>
          <w:rFonts w:ascii="Avenir Book" w:hAnsi="Avenir Book"/>
          <w:sz w:val="20"/>
          <w:szCs w:val="20"/>
        </w:rPr>
        <w:t>Feature Engineering: Use lagged values, moving averages, or percentage changes of indicators to capture trends.</w:t>
      </w:r>
    </w:p>
    <w:p w14:paraId="0F2C5935" w14:textId="5EB33B92" w:rsidR="00620930" w:rsidRPr="007956B5" w:rsidRDefault="00620930" w:rsidP="00620930">
      <w:pPr>
        <w:pStyle w:val="ListParagraph"/>
        <w:numPr>
          <w:ilvl w:val="0"/>
          <w:numId w:val="43"/>
        </w:numPr>
        <w:rPr>
          <w:rFonts w:ascii="Avenir Book" w:hAnsi="Avenir Book"/>
          <w:sz w:val="20"/>
          <w:szCs w:val="20"/>
        </w:rPr>
      </w:pPr>
      <w:r w:rsidRPr="007956B5">
        <w:rPr>
          <w:rFonts w:ascii="Avenir Book" w:hAnsi="Avenir Book"/>
          <w:sz w:val="20"/>
          <w:szCs w:val="20"/>
        </w:rPr>
        <w:t>Sensitivity Analysis: Assess how sensitive the model is to changes in each indicator.</w:t>
      </w:r>
    </w:p>
    <w:p w14:paraId="20B11E69" w14:textId="77777777" w:rsidR="00620930" w:rsidRPr="007956B5" w:rsidRDefault="00620930" w:rsidP="00993DE7">
      <w:pPr>
        <w:pStyle w:val="Heading2"/>
        <w:jc w:val="center"/>
        <w:rPr>
          <w:rFonts w:ascii="Avenir Book" w:hAnsi="Avenir Book"/>
          <w:sz w:val="24"/>
          <w:szCs w:val="24"/>
        </w:rPr>
      </w:pPr>
    </w:p>
    <w:p w14:paraId="114C2C17" w14:textId="79F0A9DB" w:rsidR="00993DE7" w:rsidRPr="007956B5" w:rsidRDefault="00993DE7" w:rsidP="00993DE7">
      <w:pPr>
        <w:pStyle w:val="Heading2"/>
        <w:jc w:val="center"/>
        <w:rPr>
          <w:rFonts w:ascii="Avenir Book" w:eastAsia="Roboto" w:hAnsi="Avenir Book" w:cs="Roboto"/>
          <w:color w:val="3C78D8"/>
          <w:sz w:val="22"/>
          <w:szCs w:val="22"/>
        </w:rPr>
      </w:pPr>
      <w:r w:rsidRPr="007956B5">
        <w:rPr>
          <w:rFonts w:ascii="Avenir Book" w:eastAsia="Roboto" w:hAnsi="Avenir Book" w:cs="Roboto"/>
          <w:sz w:val="21"/>
          <w:szCs w:val="21"/>
        </w:rPr>
        <w:br/>
      </w:r>
      <w:bookmarkStart w:id="3" w:name="_heading=h.1t3h5sf" w:colFirst="0" w:colLast="0"/>
      <w:bookmarkEnd w:id="3"/>
    </w:p>
    <w:p w14:paraId="22841F4F" w14:textId="0B3C4DE4" w:rsidR="00993DE7" w:rsidRPr="007956B5" w:rsidRDefault="00993DE7" w:rsidP="00993DE7">
      <w:pPr>
        <w:pStyle w:val="Heading2"/>
        <w:rPr>
          <w:rFonts w:ascii="Avenir Book" w:hAnsi="Avenir Book"/>
          <w:sz w:val="24"/>
          <w:szCs w:val="24"/>
        </w:rPr>
      </w:pPr>
      <w:r w:rsidRPr="007956B5">
        <w:rPr>
          <w:rFonts w:ascii="Avenir Book" w:eastAsia="Roboto" w:hAnsi="Avenir Book" w:cs="Roboto"/>
          <w:color w:val="3C78D8"/>
          <w:sz w:val="22"/>
          <w:szCs w:val="22"/>
        </w:rPr>
        <w:t>1.1Introduction: The Problem (Why)</w:t>
      </w:r>
    </w:p>
    <w:p w14:paraId="4BBCD28D" w14:textId="00D31EED" w:rsidR="00993DE7" w:rsidRPr="007956B5" w:rsidRDefault="00993DE7" w:rsidP="00993DE7">
      <w:pPr>
        <w:widowControl w:val="0"/>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hAnsi="Avenir Book"/>
          <w:color w:val="000000"/>
          <w:sz w:val="20"/>
          <w:szCs w:val="20"/>
        </w:rPr>
        <w:t>GDP reports are slow to capture economic changes, which may affect multiple stakeholders. To address this, a project aims to provide more immediate insights into consumer behavior and spending trends by using high-frequency data proxies for consumer expenditure.</w:t>
      </w:r>
    </w:p>
    <w:p w14:paraId="25E653AD" w14:textId="2349D330"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4" w:name="_heading=h.4d34og8" w:colFirst="0" w:colLast="0"/>
      <w:bookmarkEnd w:id="4"/>
      <w:r w:rsidRPr="007956B5">
        <w:rPr>
          <w:rFonts w:ascii="Avenir Book" w:eastAsia="Roboto" w:hAnsi="Avenir Book" w:cs="Roboto"/>
          <w:color w:val="3C78D8"/>
          <w:sz w:val="22"/>
          <w:szCs w:val="22"/>
        </w:rPr>
        <w:t>1.2 Project Scope and Objectives (What)</w:t>
      </w:r>
    </w:p>
    <w:p w14:paraId="28F22C74" w14:textId="02E19059" w:rsidR="00993DE7" w:rsidRPr="007956B5" w:rsidRDefault="00993DE7" w:rsidP="00993DE7">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hAnsi="Avenir Book"/>
          <w:color w:val="000000"/>
          <w:sz w:val="20"/>
          <w:szCs w:val="20"/>
        </w:rPr>
        <w:lastRenderedPageBreak/>
        <w:t>The primary objective is to find and confirm alternative proxies that can be used to nowcast consumer expenditure in the United States. This will provide an up-to-date snapshot of consumer spending habits. The main challenge is to overcome the delay in consumer spending data reporting and to provide relevant economic indicators in real-time. To achieve this, we will use a systematic approach that involves data analysis, proxy validation, and integration. This will enable us to produce an accurate and immediate assessment of consumer expenditure.</w:t>
      </w:r>
    </w:p>
    <w:p w14:paraId="6F1A6F13" w14:textId="77777777" w:rsidR="00993DE7" w:rsidRPr="007956B5" w:rsidRDefault="00993DE7" w:rsidP="00993DE7">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eastAsia="Roboto" w:hAnsi="Avenir Book" w:cs="Roboto"/>
          <w:b/>
          <w:sz w:val="21"/>
          <w:szCs w:val="21"/>
        </w:rPr>
      </w:pPr>
    </w:p>
    <w:p w14:paraId="6DA02DC9" w14:textId="62DDB94B" w:rsidR="00993DE7" w:rsidRPr="007956B5" w:rsidRDefault="00993DE7" w:rsidP="00993DE7">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Key Questions</w:t>
      </w:r>
      <w:r w:rsidRPr="007956B5">
        <w:rPr>
          <w:rFonts w:ascii="Avenir Book" w:eastAsia="Roboto" w:hAnsi="Avenir Book" w:cs="Roboto"/>
          <w:sz w:val="21"/>
          <w:szCs w:val="21"/>
        </w:rPr>
        <w:t>:</w:t>
      </w:r>
    </w:p>
    <w:p w14:paraId="35097B72" w14:textId="77777777" w:rsidR="00993DE7" w:rsidRPr="007956B5" w:rsidRDefault="00993DE7" w:rsidP="00993DE7">
      <w:pPr>
        <w:widowControl w:val="0"/>
        <w:numPr>
          <w:ilvl w:val="1"/>
          <w:numId w:val="3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sz w:val="21"/>
          <w:szCs w:val="21"/>
        </w:rPr>
        <w:t xml:space="preserve">What high-frequency data sources can act as reliable proxies for consumer spending </w:t>
      </w:r>
      <w:proofErr w:type="spellStart"/>
      <w:r w:rsidRPr="007956B5">
        <w:rPr>
          <w:rFonts w:ascii="Avenir Book" w:eastAsia="Roboto" w:hAnsi="Avenir Book" w:cs="Roboto"/>
          <w:sz w:val="21"/>
          <w:szCs w:val="21"/>
        </w:rPr>
        <w:t>behaviour</w:t>
      </w:r>
      <w:proofErr w:type="spellEnd"/>
      <w:r w:rsidRPr="007956B5">
        <w:rPr>
          <w:rFonts w:ascii="Avenir Book" w:eastAsia="Roboto" w:hAnsi="Avenir Book" w:cs="Roboto"/>
          <w:sz w:val="21"/>
          <w:szCs w:val="21"/>
        </w:rPr>
        <w:t>?</w:t>
      </w:r>
    </w:p>
    <w:p w14:paraId="47D18ED1" w14:textId="77777777" w:rsidR="00993DE7" w:rsidRPr="007956B5" w:rsidRDefault="00993DE7" w:rsidP="00993DE7">
      <w:pPr>
        <w:widowControl w:val="0"/>
        <w:numPr>
          <w:ilvl w:val="1"/>
          <w:numId w:val="3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sz w:val="21"/>
          <w:szCs w:val="21"/>
        </w:rPr>
        <w:t>How can these data proxies be validated and correlated with traditional measures of consumer expenditure?</w:t>
      </w:r>
    </w:p>
    <w:p w14:paraId="4D60CFED" w14:textId="77777777" w:rsidR="00993DE7" w:rsidRPr="007956B5" w:rsidRDefault="00993DE7" w:rsidP="00993DE7">
      <w:pPr>
        <w:widowControl w:val="0"/>
        <w:numPr>
          <w:ilvl w:val="1"/>
          <w:numId w:val="35"/>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sz w:val="21"/>
          <w:szCs w:val="21"/>
        </w:rPr>
        <w:t>What methodologies can ensure the proxies provide timely and relevant insights into consumer spending trends?</w:t>
      </w:r>
    </w:p>
    <w:p w14:paraId="1615956F" w14:textId="48F6AD7B"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r w:rsidRPr="007956B5">
        <w:rPr>
          <w:rFonts w:ascii="Avenir Book" w:eastAsia="Roboto" w:hAnsi="Avenir Book" w:cs="Roboto"/>
          <w:color w:val="3C78D8"/>
          <w:sz w:val="22"/>
          <w:szCs w:val="22"/>
        </w:rPr>
        <w:t>1.3 Methodology</w:t>
      </w:r>
    </w:p>
    <w:p w14:paraId="55129119" w14:textId="77777777" w:rsidR="00993DE7" w:rsidRPr="007956B5" w:rsidRDefault="00993DE7" w:rsidP="00993DE7">
      <w:pPr>
        <w:widowControl w:val="0"/>
        <w:numPr>
          <w:ilvl w:val="0"/>
          <w:numId w:val="37"/>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Exploratory Data Analysis (EDA)</w:t>
      </w:r>
      <w:r w:rsidRPr="007956B5">
        <w:rPr>
          <w:rFonts w:ascii="Avenir Book" w:eastAsia="Roboto" w:hAnsi="Avenir Book" w:cs="Roboto"/>
          <w:sz w:val="21"/>
          <w:szCs w:val="21"/>
        </w:rPr>
        <w:t>: Conduct a comparative analysis to understand the characteristics of data related to consumer spending and its relationship with other economic indicators.</w:t>
      </w:r>
    </w:p>
    <w:p w14:paraId="44555AC0" w14:textId="77777777" w:rsidR="00993DE7" w:rsidRPr="007956B5" w:rsidRDefault="00993DE7" w:rsidP="00993DE7">
      <w:pPr>
        <w:widowControl w:val="0"/>
        <w:numPr>
          <w:ilvl w:val="0"/>
          <w:numId w:val="37"/>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Consumer Expenditure and Economic Indicators Correlation</w:t>
      </w:r>
      <w:r w:rsidRPr="007956B5">
        <w:rPr>
          <w:rFonts w:ascii="Avenir Book" w:eastAsia="Roboto" w:hAnsi="Avenir Book" w:cs="Roboto"/>
          <w:sz w:val="21"/>
          <w:szCs w:val="21"/>
        </w:rPr>
        <w:t>:</w:t>
      </w:r>
    </w:p>
    <w:p w14:paraId="19875C75" w14:textId="77777777" w:rsidR="00993DE7" w:rsidRPr="007956B5" w:rsidRDefault="00993DE7" w:rsidP="00993DE7">
      <w:pPr>
        <w:widowControl w:val="0"/>
        <w:numPr>
          <w:ilvl w:val="1"/>
          <w:numId w:val="37"/>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sz w:val="21"/>
          <w:szCs w:val="21"/>
        </w:rPr>
        <w:t>Use scatter plots, Pearson correlation coefficients, and heat maps to assess the correlation between traditional consumer expenditure data and potential proxies.</w:t>
      </w:r>
    </w:p>
    <w:p w14:paraId="78F2ACC6" w14:textId="77777777" w:rsidR="00993DE7" w:rsidRPr="007956B5" w:rsidRDefault="00993DE7" w:rsidP="00993DE7">
      <w:pPr>
        <w:widowControl w:val="0"/>
        <w:numPr>
          <w:ilvl w:val="1"/>
          <w:numId w:val="37"/>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sz w:val="21"/>
          <w:szCs w:val="21"/>
        </w:rPr>
        <w:t>Identify indicators most strongly correlated with changes in consumer spending.</w:t>
      </w:r>
    </w:p>
    <w:p w14:paraId="10DB1195" w14:textId="77777777" w:rsidR="00993DE7" w:rsidRPr="007956B5" w:rsidRDefault="00993DE7" w:rsidP="00993DE7">
      <w:pPr>
        <w:widowControl w:val="0"/>
        <w:numPr>
          <w:ilvl w:val="0"/>
          <w:numId w:val="37"/>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Interaction Analysis and Time Series Analysis</w:t>
      </w:r>
      <w:r w:rsidRPr="007956B5">
        <w:rPr>
          <w:rFonts w:ascii="Avenir Book" w:eastAsia="Roboto" w:hAnsi="Avenir Book" w:cs="Roboto"/>
          <w:sz w:val="21"/>
          <w:szCs w:val="21"/>
        </w:rPr>
        <w:t>: Explore how consumer spending proxies interact over time and how they can be integrated with other economic data sources.</w:t>
      </w:r>
    </w:p>
    <w:p w14:paraId="3F3E38F3" w14:textId="77777777" w:rsidR="00993DE7" w:rsidRPr="007956B5" w:rsidRDefault="00993DE7" w:rsidP="00993DE7">
      <w:pPr>
        <w:widowControl w:val="0"/>
        <w:numPr>
          <w:ilvl w:val="0"/>
          <w:numId w:val="37"/>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Statistical Analysis</w:t>
      </w:r>
      <w:r w:rsidRPr="007956B5">
        <w:rPr>
          <w:rFonts w:ascii="Avenir Book" w:eastAsia="Roboto" w:hAnsi="Avenir Book" w:cs="Roboto"/>
          <w:sz w:val="21"/>
          <w:szCs w:val="21"/>
        </w:rPr>
        <w:t>: Provide a comprehensive statistical summary and correlation analysis to evaluate the predictive power of different proxies for consumer expenditure.</w:t>
      </w:r>
    </w:p>
    <w:p w14:paraId="511BA87B" w14:textId="77777777" w:rsidR="00993DE7" w:rsidRPr="007956B5" w:rsidRDefault="00993DE7" w:rsidP="00993DE7">
      <w:pPr>
        <w:widowControl w:val="0"/>
        <w:numPr>
          <w:ilvl w:val="0"/>
          <w:numId w:val="37"/>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Indicator Selection</w:t>
      </w:r>
      <w:r w:rsidRPr="007956B5">
        <w:rPr>
          <w:rFonts w:ascii="Avenir Book" w:eastAsia="Roboto" w:hAnsi="Avenir Book" w:cs="Roboto"/>
          <w:sz w:val="21"/>
          <w:szCs w:val="21"/>
        </w:rPr>
        <w:t>: Focus on the selection of relevant and diverse proxies for consumer expenditure, ensuring they represent a comprehensive view of consumer behavior.</w:t>
      </w:r>
    </w:p>
    <w:p w14:paraId="2D1B473C" w14:textId="77086793"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5" w:name="_heading=h.17dp8vu" w:colFirst="0" w:colLast="0"/>
      <w:bookmarkEnd w:id="5"/>
      <w:r w:rsidRPr="007956B5">
        <w:rPr>
          <w:rFonts w:ascii="Avenir Book" w:eastAsia="Roboto" w:hAnsi="Avenir Book" w:cs="Roboto"/>
          <w:color w:val="3C78D8"/>
          <w:sz w:val="22"/>
          <w:szCs w:val="22"/>
        </w:rPr>
        <w:t>1.4 Resources and Constraints</w:t>
      </w:r>
    </w:p>
    <w:p w14:paraId="0A888664" w14:textId="77777777" w:rsidR="00993DE7" w:rsidRPr="007956B5" w:rsidRDefault="00993DE7" w:rsidP="00993DE7">
      <w:pPr>
        <w:widowControl w:val="0"/>
        <w:numPr>
          <w:ilvl w:val="0"/>
          <w:numId w:val="1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Data Resources</w:t>
      </w:r>
      <w:r w:rsidRPr="007956B5">
        <w:rPr>
          <w:rFonts w:ascii="Avenir Book" w:eastAsia="Roboto" w:hAnsi="Avenir Book" w:cs="Roboto"/>
          <w:sz w:val="21"/>
          <w:szCs w:val="21"/>
        </w:rPr>
        <w:t>: Utilization of high-frequency data such as social media trends, online retail data, and consumer confidence indices, alongside traditional consumer expenditure data.</w:t>
      </w:r>
    </w:p>
    <w:p w14:paraId="329869A5" w14:textId="77777777" w:rsidR="00993DE7" w:rsidRPr="007956B5" w:rsidRDefault="00993DE7" w:rsidP="00993DE7">
      <w:pPr>
        <w:widowControl w:val="0"/>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Limitations</w:t>
      </w:r>
      <w:r w:rsidRPr="007956B5">
        <w:rPr>
          <w:rFonts w:ascii="Avenir Book" w:eastAsia="Roboto" w:hAnsi="Avenir Book" w:cs="Roboto"/>
          <w:sz w:val="21"/>
          <w:szCs w:val="21"/>
        </w:rPr>
        <w:t>: Constraints include project timelines and the availability of timely high-frequency data.</w:t>
      </w:r>
    </w:p>
    <w:p w14:paraId="1C19A514" w14:textId="0011A158"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6" w:name="_heading=h.3rdcrjn" w:colFirst="0" w:colLast="0"/>
      <w:bookmarkEnd w:id="6"/>
      <w:r w:rsidRPr="007956B5">
        <w:rPr>
          <w:rFonts w:ascii="Avenir Book" w:eastAsia="Roboto" w:hAnsi="Avenir Book" w:cs="Roboto"/>
          <w:color w:val="3C78D8"/>
          <w:sz w:val="22"/>
          <w:szCs w:val="22"/>
        </w:rPr>
        <w:t>1.5 Assumptions and Risks</w:t>
      </w:r>
    </w:p>
    <w:p w14:paraId="1EDEA458" w14:textId="77777777" w:rsidR="00993DE7" w:rsidRPr="007956B5" w:rsidRDefault="00993DE7" w:rsidP="00993DE7">
      <w:pPr>
        <w:widowControl w:val="0"/>
        <w:numPr>
          <w:ilvl w:val="0"/>
          <w:numId w:val="1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Data Quality and Relevance</w:t>
      </w:r>
      <w:r w:rsidRPr="007956B5">
        <w:rPr>
          <w:rFonts w:ascii="Avenir Book" w:eastAsia="Roboto" w:hAnsi="Avenir Book" w:cs="Roboto"/>
          <w:sz w:val="21"/>
          <w:szCs w:val="21"/>
        </w:rPr>
        <w:t>: Assumption that the selected high-frequency data sources are accurate, relevant, and timely.</w:t>
      </w:r>
    </w:p>
    <w:p w14:paraId="5E5380A9" w14:textId="77777777" w:rsidR="00993DE7" w:rsidRPr="007956B5" w:rsidRDefault="00993DE7" w:rsidP="00993DE7">
      <w:pPr>
        <w:widowControl w:val="0"/>
        <w:numPr>
          <w:ilvl w:val="0"/>
          <w:numId w:val="1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Model Predictive Power</w:t>
      </w:r>
      <w:r w:rsidRPr="007956B5">
        <w:rPr>
          <w:rFonts w:ascii="Avenir Book" w:eastAsia="Roboto" w:hAnsi="Avenir Book" w:cs="Roboto"/>
          <w:sz w:val="21"/>
          <w:szCs w:val="21"/>
        </w:rPr>
        <w:t>: The risk that the proxies may not fully capture the complexities of consumer behavior or may be subject to biases in representing consumer expenditure.</w:t>
      </w:r>
    </w:p>
    <w:p w14:paraId="4B2D1646" w14:textId="77777777" w:rsidR="00993DE7" w:rsidRPr="007956B5" w:rsidRDefault="00993DE7" w:rsidP="00993DE7">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p>
    <w:p w14:paraId="4DEA3698" w14:textId="4EF7CE5E"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7956B5">
        <w:rPr>
          <w:rFonts w:ascii="Avenir Book" w:eastAsia="Roboto" w:hAnsi="Avenir Book" w:cs="Roboto"/>
          <w:color w:val="3C78D8"/>
          <w:sz w:val="22"/>
          <w:szCs w:val="22"/>
        </w:rPr>
        <w:lastRenderedPageBreak/>
        <w:t>2. Primary Dataset</w:t>
      </w:r>
      <w:r w:rsidRPr="007956B5">
        <w:rPr>
          <w:rFonts w:ascii="Avenir Book" w:eastAsia="Roboto" w:hAnsi="Avenir Book" w:cs="Roboto"/>
          <w:color w:val="212529"/>
          <w:sz w:val="21"/>
          <w:szCs w:val="21"/>
          <w:highlight w:val="white"/>
        </w:rPr>
        <w:t xml:space="preserve"> </w:t>
      </w:r>
      <w:r w:rsidRPr="007956B5">
        <w:rPr>
          <w:rFonts w:ascii="Avenir Book" w:eastAsia="Roboto" w:hAnsi="Avenir Book" w:cs="Roboto"/>
          <w:color w:val="3C78D8"/>
          <w:sz w:val="22"/>
          <w:szCs w:val="22"/>
        </w:rPr>
        <w:t>Description</w:t>
      </w:r>
    </w:p>
    <w:p w14:paraId="2D3D4607" w14:textId="77777777" w:rsidR="00993DE7" w:rsidRPr="007956B5" w:rsidRDefault="00993DE7" w:rsidP="00993DE7">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1"/>
          <w:szCs w:val="21"/>
          <w:highlight w:val="white"/>
        </w:rPr>
      </w:pPr>
      <w:r w:rsidRPr="007956B5">
        <w:rPr>
          <w:rFonts w:ascii="Avenir Book" w:eastAsia="Roboto" w:hAnsi="Avenir Book" w:cs="Roboto"/>
          <w:b/>
          <w:sz w:val="21"/>
          <w:szCs w:val="21"/>
          <w:highlight w:val="white"/>
        </w:rPr>
        <w:t>Short Description:</w:t>
      </w:r>
      <w:r w:rsidRPr="007956B5">
        <w:rPr>
          <w:rFonts w:ascii="Avenir Book" w:eastAsia="Roboto" w:hAnsi="Avenir Book" w:cs="Roboto"/>
          <w:sz w:val="21"/>
          <w:szCs w:val="21"/>
          <w:highlight w:val="white"/>
        </w:rPr>
        <w:t xml:space="preserve"> The primary dataset is "Table 1.1.5. Gross Domestic Product" from the U.S. Bureau of Economic Analysis. It comprises seasonally adjusted quarterly U.S. Gross Domestic Product (GDP) rates in billions of dollars. The data reflects the economic output of the United States and is crucial for </w:t>
      </w:r>
      <w:proofErr w:type="spellStart"/>
      <w:r w:rsidRPr="007956B5">
        <w:rPr>
          <w:rFonts w:ascii="Avenir Book" w:eastAsia="Roboto" w:hAnsi="Avenir Book" w:cs="Roboto"/>
          <w:sz w:val="21"/>
          <w:szCs w:val="21"/>
          <w:highlight w:val="white"/>
        </w:rPr>
        <w:t>analysing</w:t>
      </w:r>
      <w:proofErr w:type="spellEnd"/>
      <w:r w:rsidRPr="007956B5">
        <w:rPr>
          <w:rFonts w:ascii="Avenir Book" w:eastAsia="Roboto" w:hAnsi="Avenir Book" w:cs="Roboto"/>
          <w:sz w:val="21"/>
          <w:szCs w:val="21"/>
          <w:highlight w:val="white"/>
        </w:rPr>
        <w:t xml:space="preserve"> economic trends and growth patterns.</w:t>
      </w:r>
    </w:p>
    <w:p w14:paraId="22B44819" w14:textId="77777777" w:rsidR="00993DE7" w:rsidRPr="007956B5" w:rsidRDefault="00993DE7" w:rsidP="00993DE7">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b/>
          <w:sz w:val="21"/>
          <w:szCs w:val="21"/>
          <w:highlight w:val="white"/>
        </w:rPr>
      </w:pPr>
      <w:r w:rsidRPr="007956B5">
        <w:rPr>
          <w:rFonts w:ascii="Avenir Book" w:eastAsia="Roboto" w:hAnsi="Avenir Book" w:cs="Roboto"/>
          <w:b/>
          <w:sz w:val="21"/>
          <w:szCs w:val="21"/>
          <w:highlight w:val="white"/>
        </w:rPr>
        <w:t>Key Features:</w:t>
      </w:r>
    </w:p>
    <w:p w14:paraId="793E9A7B" w14:textId="77777777" w:rsidR="00993DE7" w:rsidRPr="007956B5" w:rsidRDefault="00993DE7" w:rsidP="00993DE7">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Avenir Book" w:hAnsi="Avenir Book"/>
          <w:color w:val="000000"/>
          <w:sz w:val="20"/>
          <w:szCs w:val="20"/>
          <w:highlight w:val="white"/>
        </w:rPr>
      </w:pPr>
      <w:r w:rsidRPr="007956B5">
        <w:rPr>
          <w:rFonts w:ascii="Avenir Book" w:eastAsia="Roboto" w:hAnsi="Avenir Book" w:cs="Roboto"/>
          <w:sz w:val="21"/>
          <w:szCs w:val="21"/>
          <w:highlight w:val="white"/>
        </w:rPr>
        <w:t>Seasonal adjustment of GDP values.</w:t>
      </w:r>
    </w:p>
    <w:p w14:paraId="71B951BF" w14:textId="77777777" w:rsidR="00993DE7" w:rsidRPr="007956B5" w:rsidRDefault="00993DE7" w:rsidP="00993DE7">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highlight w:val="white"/>
        </w:rPr>
      </w:pPr>
      <w:r w:rsidRPr="007956B5">
        <w:rPr>
          <w:rFonts w:ascii="Avenir Book" w:eastAsia="Roboto" w:hAnsi="Avenir Book" w:cs="Roboto"/>
          <w:sz w:val="21"/>
          <w:szCs w:val="21"/>
          <w:highlight w:val="white"/>
        </w:rPr>
        <w:t>Presentation of data in quarterly rates by GDP component</w:t>
      </w:r>
    </w:p>
    <w:p w14:paraId="6D821055" w14:textId="77777777" w:rsidR="00993DE7" w:rsidRPr="007956B5" w:rsidRDefault="00993DE7" w:rsidP="00993DE7">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highlight w:val="white"/>
        </w:rPr>
      </w:pPr>
      <w:r w:rsidRPr="007956B5">
        <w:rPr>
          <w:rFonts w:ascii="Avenir Book" w:eastAsia="Roboto" w:hAnsi="Avenir Book" w:cs="Roboto"/>
          <w:sz w:val="21"/>
          <w:szCs w:val="21"/>
          <w:highlight w:val="white"/>
        </w:rPr>
        <w:t>GDP figures are represented in billions of dollars.</w:t>
      </w:r>
    </w:p>
    <w:p w14:paraId="35A878EA" w14:textId="77777777" w:rsidR="00993DE7" w:rsidRPr="007956B5" w:rsidRDefault="00993DE7" w:rsidP="00993DE7">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sz w:val="21"/>
          <w:szCs w:val="21"/>
          <w:highlight w:val="white"/>
        </w:rPr>
      </w:pPr>
      <w:r w:rsidRPr="007956B5">
        <w:rPr>
          <w:rFonts w:ascii="Avenir Book" w:eastAsia="Roboto" w:hAnsi="Avenir Book" w:cs="Roboto"/>
          <w:b/>
          <w:sz w:val="21"/>
          <w:szCs w:val="21"/>
          <w:highlight w:val="white"/>
        </w:rPr>
        <w:t xml:space="preserve">Location: </w:t>
      </w:r>
      <w:r w:rsidRPr="007956B5">
        <w:rPr>
          <w:rFonts w:ascii="Avenir Book" w:eastAsia="Roboto" w:hAnsi="Avenir Book" w:cs="Roboto"/>
          <w:sz w:val="21"/>
          <w:szCs w:val="21"/>
          <w:highlight w:val="white"/>
        </w:rPr>
        <w:t>Available at</w:t>
      </w:r>
      <w:hyperlink r:id="rId8" w:anchor="eyJhcHBpZCI6MTksInN0ZXBzIjpbMSwyLDMsM10sImRhdGEiOltbImNhdGVnb3JpZXMiLCJTdXJ2ZXkiXSxbIk5JUEFfVGFibGVfTGlzdCIsIjUiXSxbIkZpcnN0X1llYXIiLCIxOTQ3Il0sWyJMYXN0X1llYXIiLCIyMDIzIl0sWyJTY2FsZSIsIi05Il0sWyJTZXJpZXMiLCJRIl1dfQ==">
        <w:r w:rsidRPr="007956B5">
          <w:rPr>
            <w:rFonts w:ascii="Avenir Book" w:eastAsia="Roboto" w:hAnsi="Avenir Book" w:cs="Roboto"/>
            <w:sz w:val="21"/>
            <w:szCs w:val="21"/>
            <w:highlight w:val="white"/>
          </w:rPr>
          <w:t xml:space="preserve"> U.S. Bureau of Economic Analysis</w:t>
        </w:r>
      </w:hyperlink>
      <w:r w:rsidRPr="007956B5">
        <w:rPr>
          <w:rFonts w:ascii="Avenir Book" w:eastAsia="Roboto" w:hAnsi="Avenir Book" w:cs="Roboto"/>
          <w:sz w:val="21"/>
          <w:szCs w:val="21"/>
          <w:highlight w:val="white"/>
        </w:rPr>
        <w:t>. (</w:t>
      </w:r>
      <w:hyperlink r:id="rId9" w:anchor="eyJhcHBpZCI6MTksInN0ZXBzIjpbMSwyLDMsM10sImRhdGEiOltbImNhdGVnb3JpZXMiLCJTdXJ2ZXkiXSxbIk5JUEFfVGFibGVfTGlzdCIsIjUiXSxbIkZpcnN0X1llYXIiLCIxOTQ3Il0sWyJMYXN0X1llYXIiLCIyMDIzIl0sWyJTY2FsZSIsIi05Il0sWyJTZXJpZXMiLCJRIl1dfQ==">
        <w:r w:rsidRPr="007956B5">
          <w:rPr>
            <w:rFonts w:ascii="Avenir Book" w:eastAsia="Roboto" w:hAnsi="Avenir Book" w:cs="Roboto"/>
            <w:color w:val="1155CC"/>
            <w:sz w:val="21"/>
            <w:szCs w:val="21"/>
            <w:highlight w:val="white"/>
            <w:u w:val="single"/>
          </w:rPr>
          <w:t>BEA</w:t>
        </w:r>
      </w:hyperlink>
      <w:r w:rsidRPr="007956B5">
        <w:rPr>
          <w:rFonts w:ascii="Avenir Book" w:eastAsia="Roboto" w:hAnsi="Avenir Book" w:cs="Roboto"/>
          <w:sz w:val="21"/>
          <w:szCs w:val="21"/>
          <w:highlight w:val="white"/>
        </w:rPr>
        <w:t xml:space="preserve">) </w:t>
      </w:r>
    </w:p>
    <w:p w14:paraId="1B336674" w14:textId="77777777" w:rsidR="00993DE7" w:rsidRPr="007956B5" w:rsidRDefault="00993DE7" w:rsidP="00993DE7">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sz w:val="21"/>
          <w:szCs w:val="21"/>
          <w:highlight w:val="white"/>
        </w:rPr>
      </w:pPr>
      <w:r w:rsidRPr="007956B5">
        <w:rPr>
          <w:rFonts w:ascii="Avenir Book" w:eastAsia="Roboto" w:hAnsi="Avenir Book" w:cs="Roboto"/>
          <w:b/>
          <w:sz w:val="21"/>
          <w:szCs w:val="21"/>
          <w:highlight w:val="white"/>
        </w:rPr>
        <w:t xml:space="preserve">Format: </w:t>
      </w:r>
      <w:r w:rsidRPr="007956B5">
        <w:rPr>
          <w:rFonts w:ascii="Avenir Book" w:eastAsia="Roboto" w:hAnsi="Avenir Book" w:cs="Roboto"/>
          <w:sz w:val="21"/>
          <w:szCs w:val="21"/>
          <w:highlight w:val="white"/>
        </w:rPr>
        <w:t>CSV</w:t>
      </w:r>
    </w:p>
    <w:p w14:paraId="1DEE2185" w14:textId="77777777" w:rsidR="00993DE7" w:rsidRPr="007956B5" w:rsidRDefault="00993DE7" w:rsidP="00993DE7">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Avenir Book" w:eastAsia="Roboto" w:hAnsi="Avenir Book" w:cs="Roboto"/>
          <w:sz w:val="21"/>
          <w:szCs w:val="21"/>
          <w:highlight w:val="white"/>
        </w:rPr>
      </w:pPr>
      <w:r w:rsidRPr="007956B5">
        <w:rPr>
          <w:rFonts w:ascii="Avenir Book" w:eastAsia="Roboto" w:hAnsi="Avenir Book" w:cs="Roboto"/>
          <w:b/>
          <w:sz w:val="21"/>
          <w:szCs w:val="21"/>
          <w:highlight w:val="white"/>
        </w:rPr>
        <w:t xml:space="preserve">Access Method: </w:t>
      </w:r>
      <w:r w:rsidRPr="007956B5">
        <w:rPr>
          <w:rFonts w:ascii="Avenir Book" w:eastAsia="Roboto" w:hAnsi="Avenir Book" w:cs="Roboto"/>
          <w:sz w:val="21"/>
          <w:szCs w:val="21"/>
          <w:highlight w:val="white"/>
        </w:rPr>
        <w:t>The dataset is readily available and can be easily accessed and downloaded directly from the U.S. Bureau of Economic Analysis website.</w:t>
      </w:r>
    </w:p>
    <w:p w14:paraId="1EA57E47" w14:textId="5388B9B1" w:rsidR="00993DE7" w:rsidRPr="007956B5" w:rsidRDefault="00993DE7" w:rsidP="00993DE7">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highlight w:val="white"/>
        </w:rPr>
        <w:t>Relevance to Topic:</w:t>
      </w:r>
      <w:r w:rsidRPr="007956B5">
        <w:rPr>
          <w:rFonts w:ascii="Avenir Book" w:eastAsia="Roboto" w:hAnsi="Avenir Book" w:cs="Roboto"/>
          <w:sz w:val="21"/>
          <w:szCs w:val="21"/>
          <w:highlight w:val="white"/>
        </w:rPr>
        <w:t xml:space="preserve"> The dataset's detailed information on U.S. GDP over several years is integral to the project's goal of nowcasting consumption. The data's granularity and time-series nature will allow for comprehensive analysis and identification of trends, making it pivotal for the project's success.</w:t>
      </w:r>
    </w:p>
    <w:p w14:paraId="7C9A957B" w14:textId="77777777" w:rsidR="00993DE7" w:rsidRPr="007956B5" w:rsidRDefault="00993DE7" w:rsidP="00993DE7">
      <w:pPr>
        <w:rPr>
          <w:rFonts w:ascii="Avenir Book" w:hAnsi="Avenir Book"/>
          <w:sz w:val="20"/>
          <w:szCs w:val="20"/>
        </w:rPr>
      </w:pPr>
      <w:bookmarkStart w:id="7" w:name="_heading=h.1y810tw" w:colFirst="0" w:colLast="0"/>
      <w:bookmarkStart w:id="8" w:name="_heading=h.4i7ojhp" w:colFirst="0" w:colLast="0"/>
      <w:bookmarkEnd w:id="7"/>
      <w:bookmarkEnd w:id="8"/>
    </w:p>
    <w:p w14:paraId="47CC3A28" w14:textId="2A5BFEFF"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7956B5">
        <w:rPr>
          <w:rFonts w:ascii="Avenir Book" w:eastAsia="Roboto" w:hAnsi="Avenir Book" w:cs="Roboto"/>
          <w:color w:val="3C78D8"/>
          <w:sz w:val="22"/>
          <w:szCs w:val="22"/>
        </w:rPr>
        <w:t xml:space="preserve">3 Secondary Datasets </w:t>
      </w:r>
    </w:p>
    <w:p w14:paraId="00DFF277" w14:textId="7C7B8DC4"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bookmarkStart w:id="9" w:name="_heading=h.3as4poj" w:colFirst="0" w:colLast="0"/>
      <w:bookmarkEnd w:id="9"/>
      <w:r w:rsidRPr="007956B5">
        <w:rPr>
          <w:rFonts w:ascii="Avenir Book" w:eastAsia="Roboto" w:hAnsi="Avenir Book" w:cs="Roboto"/>
          <w:color w:val="3C78D8"/>
          <w:sz w:val="22"/>
          <w:szCs w:val="22"/>
        </w:rPr>
        <w:t xml:space="preserve">3.1 Dataset 1: Federal Reserve Economic Data (FRED) </w:t>
      </w:r>
    </w:p>
    <w:p w14:paraId="134160A9" w14:textId="092EFB1D" w:rsidR="00993DE7" w:rsidRPr="007956B5" w:rsidRDefault="00993DE7" w:rsidP="00993DE7">
      <w:p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1"/>
          <w:szCs w:val="21"/>
        </w:rPr>
      </w:pPr>
      <w:bookmarkStart w:id="10" w:name="_heading=h.1pxezwc" w:colFirst="0" w:colLast="0"/>
      <w:bookmarkEnd w:id="10"/>
      <w:r w:rsidRPr="007956B5">
        <w:rPr>
          <w:rFonts w:ascii="Avenir Book" w:eastAsia="Roboto" w:hAnsi="Avenir Book" w:cs="Roboto"/>
          <w:sz w:val="21"/>
          <w:szCs w:val="21"/>
        </w:rPr>
        <w:t>This dataset is sourced from the Federal Reserve Bank of St. Louis's FRED macroeconomic database. It contains a variety of economic data points available at both monthly intervals, with a particular focus on US GDP data. The data covers consumer spending indicators, which are a crucial component of the Gross Domestic Product (GDP). The monthly frequency of this dataset provides a more detailed temporal resolution than the primary dataset, which may reveal more immediate economic trends. This granularity will be useful in identifying more immediate proxies for nowcasting.</w:t>
      </w:r>
    </w:p>
    <w:p w14:paraId="4E25E8DB" w14:textId="77777777" w:rsidR="00993DE7" w:rsidRPr="007956B5" w:rsidRDefault="00993DE7" w:rsidP="00993DE7">
      <w:pPr>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Avenir Book" w:hAnsi="Avenir Book"/>
          <w:color w:val="000000"/>
          <w:sz w:val="20"/>
          <w:szCs w:val="20"/>
        </w:rPr>
      </w:pPr>
      <w:r w:rsidRPr="007956B5">
        <w:rPr>
          <w:rFonts w:ascii="Avenir Book" w:eastAsia="Roboto" w:hAnsi="Avenir Book" w:cs="Roboto"/>
          <w:b/>
          <w:sz w:val="21"/>
          <w:szCs w:val="21"/>
        </w:rPr>
        <w:t>Key Features</w:t>
      </w:r>
      <w:r w:rsidRPr="007956B5">
        <w:rPr>
          <w:rFonts w:ascii="Avenir Book" w:eastAsia="Roboto" w:hAnsi="Avenir Book" w:cs="Roboto"/>
          <w:sz w:val="21"/>
          <w:szCs w:val="21"/>
        </w:rPr>
        <w:t>: Diverse range of economic data points, both at a monthly and quarterly frequency.</w:t>
      </w:r>
    </w:p>
    <w:p w14:paraId="1F62F742" w14:textId="77777777" w:rsidR="00993DE7" w:rsidRPr="007956B5" w:rsidRDefault="00993DE7" w:rsidP="00993DE7">
      <w:pPr>
        <w:numPr>
          <w:ilvl w:val="0"/>
          <w:numId w:val="21"/>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Estimated Size</w:t>
      </w:r>
      <w:r w:rsidRPr="007956B5">
        <w:rPr>
          <w:rFonts w:ascii="Avenir Book" w:eastAsia="Roboto" w:hAnsi="Avenir Book" w:cs="Roboto"/>
          <w:sz w:val="21"/>
          <w:szCs w:val="21"/>
        </w:rPr>
        <w:t>: 0.4MB (Quarterly), 0.6MB (Monthly).</w:t>
      </w:r>
    </w:p>
    <w:p w14:paraId="32B46B1B" w14:textId="77777777" w:rsidR="00993DE7" w:rsidRPr="007956B5" w:rsidRDefault="00993DE7" w:rsidP="00993DE7">
      <w:pPr>
        <w:numPr>
          <w:ilvl w:val="0"/>
          <w:numId w:val="21"/>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Location</w:t>
      </w:r>
      <w:r w:rsidRPr="007956B5">
        <w:rPr>
          <w:rFonts w:ascii="Avenir Book" w:eastAsia="Roboto" w:hAnsi="Avenir Book" w:cs="Roboto"/>
          <w:sz w:val="21"/>
          <w:szCs w:val="21"/>
        </w:rPr>
        <w:t>: Available at</w:t>
      </w:r>
      <w:hyperlink r:id="rId10">
        <w:r w:rsidRPr="007956B5">
          <w:rPr>
            <w:rFonts w:ascii="Avenir Book" w:eastAsia="Roboto" w:hAnsi="Avenir Book" w:cs="Roboto"/>
            <w:sz w:val="21"/>
            <w:szCs w:val="21"/>
          </w:rPr>
          <w:t xml:space="preserve"> FRED - Quarterly</w:t>
        </w:r>
      </w:hyperlink>
      <w:r w:rsidRPr="007956B5">
        <w:rPr>
          <w:rFonts w:ascii="Avenir Book" w:eastAsia="Roboto" w:hAnsi="Avenir Book" w:cs="Roboto"/>
          <w:sz w:val="21"/>
          <w:szCs w:val="21"/>
        </w:rPr>
        <w:t xml:space="preserve"> and</w:t>
      </w:r>
      <w:hyperlink r:id="rId11">
        <w:r w:rsidRPr="007956B5">
          <w:rPr>
            <w:rFonts w:ascii="Avenir Book" w:eastAsia="Roboto" w:hAnsi="Avenir Book" w:cs="Roboto"/>
            <w:sz w:val="21"/>
            <w:szCs w:val="21"/>
          </w:rPr>
          <w:t xml:space="preserve"> FRED - Monthly</w:t>
        </w:r>
      </w:hyperlink>
      <w:r w:rsidRPr="007956B5">
        <w:rPr>
          <w:rFonts w:ascii="Avenir Book" w:eastAsia="Roboto" w:hAnsi="Avenir Book" w:cs="Roboto"/>
          <w:sz w:val="21"/>
          <w:szCs w:val="21"/>
        </w:rPr>
        <w:t xml:space="preserve">. </w:t>
      </w:r>
      <w:hyperlink r:id="rId12">
        <w:r w:rsidRPr="007956B5">
          <w:rPr>
            <w:rFonts w:ascii="Avenir Book" w:hAnsi="Avenir Book"/>
            <w:color w:val="1155CC"/>
            <w:sz w:val="20"/>
            <w:szCs w:val="20"/>
            <w:u w:val="single"/>
          </w:rPr>
          <w:t>https://research.stlouisfed.org/econ/mccracken/fred-databases/</w:t>
        </w:r>
      </w:hyperlink>
    </w:p>
    <w:p w14:paraId="4E7DB344" w14:textId="77777777" w:rsidR="00993DE7" w:rsidRPr="007956B5" w:rsidRDefault="00993DE7" w:rsidP="00993DE7">
      <w:pPr>
        <w:numPr>
          <w:ilvl w:val="0"/>
          <w:numId w:val="21"/>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Format</w:t>
      </w:r>
      <w:r w:rsidRPr="007956B5">
        <w:rPr>
          <w:rFonts w:ascii="Avenir Book" w:eastAsia="Roboto" w:hAnsi="Avenir Book" w:cs="Roboto"/>
          <w:sz w:val="21"/>
          <w:szCs w:val="21"/>
        </w:rPr>
        <w:t>: CSV.</w:t>
      </w:r>
    </w:p>
    <w:p w14:paraId="475303FB" w14:textId="77777777" w:rsidR="00993DE7" w:rsidRPr="007956B5" w:rsidRDefault="00993DE7" w:rsidP="00993DE7">
      <w:pPr>
        <w:numPr>
          <w:ilvl w:val="0"/>
          <w:numId w:val="21"/>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lastRenderedPageBreak/>
        <w:t>Access Method</w:t>
      </w:r>
      <w:r w:rsidRPr="007956B5">
        <w:rPr>
          <w:rFonts w:ascii="Avenir Book" w:eastAsia="Roboto" w:hAnsi="Avenir Book" w:cs="Roboto"/>
          <w:sz w:val="21"/>
          <w:szCs w:val="21"/>
        </w:rPr>
        <w:t>: Direct download.</w:t>
      </w:r>
    </w:p>
    <w:p w14:paraId="56CC8A93" w14:textId="77777777" w:rsidR="00993DE7" w:rsidRPr="007956B5" w:rsidRDefault="00993DE7" w:rsidP="00993DE7">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Relevance</w:t>
      </w:r>
      <w:r w:rsidRPr="007956B5">
        <w:rPr>
          <w:rFonts w:ascii="Avenir Book" w:eastAsia="Roboto" w:hAnsi="Avenir Book" w:cs="Roboto"/>
          <w:sz w:val="21"/>
          <w:szCs w:val="21"/>
        </w:rPr>
        <w:t>: Complements the primary dataset with additional economic indicators, useful for cross-referencing and correlation analysis.</w:t>
      </w:r>
    </w:p>
    <w:p w14:paraId="7FED13CC" w14:textId="30818233"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7956B5">
        <w:rPr>
          <w:rFonts w:ascii="Avenir Book" w:eastAsia="Roboto" w:hAnsi="Avenir Book" w:cs="Roboto"/>
          <w:color w:val="3C78D8"/>
          <w:sz w:val="22"/>
          <w:szCs w:val="22"/>
        </w:rPr>
        <w:t xml:space="preserve">3.2 E-commerce Sales Data to be </w:t>
      </w:r>
      <w:proofErr w:type="gramStart"/>
      <w:r w:rsidRPr="007956B5">
        <w:rPr>
          <w:rFonts w:ascii="Avenir Book" w:eastAsia="Roboto" w:hAnsi="Avenir Book" w:cs="Roboto"/>
          <w:color w:val="3C78D8"/>
          <w:sz w:val="22"/>
          <w:szCs w:val="22"/>
        </w:rPr>
        <w:t>determined</w:t>
      </w:r>
      <w:proofErr w:type="gramEnd"/>
    </w:p>
    <w:p w14:paraId="451D769D" w14:textId="77777777" w:rsidR="00993DE7" w:rsidRPr="007956B5" w:rsidRDefault="00993DE7" w:rsidP="00993DE7">
      <w:pPr>
        <w:numPr>
          <w:ilvl w:val="0"/>
          <w:numId w:val="32"/>
        </w:num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Avenir Book" w:hAnsi="Avenir Book"/>
          <w:sz w:val="20"/>
          <w:szCs w:val="20"/>
        </w:rPr>
      </w:pPr>
      <w:r w:rsidRPr="007956B5">
        <w:rPr>
          <w:rFonts w:ascii="Avenir Book" w:eastAsia="Roboto" w:hAnsi="Avenir Book" w:cs="Roboto"/>
          <w:b/>
          <w:sz w:val="21"/>
          <w:szCs w:val="21"/>
        </w:rPr>
        <w:t>Short Description</w:t>
      </w:r>
      <w:r w:rsidRPr="007956B5">
        <w:rPr>
          <w:rFonts w:ascii="Avenir Book" w:eastAsia="Roboto" w:hAnsi="Avenir Book" w:cs="Roboto"/>
          <w:sz w:val="21"/>
          <w:szCs w:val="21"/>
        </w:rPr>
        <w:t>: Aggregate data on online retail sales from major e-commerce platforms.</w:t>
      </w:r>
    </w:p>
    <w:p w14:paraId="165C4878" w14:textId="77777777" w:rsidR="00993DE7" w:rsidRPr="007956B5" w:rsidRDefault="00993DE7" w:rsidP="00993DE7">
      <w:pPr>
        <w:numPr>
          <w:ilvl w:val="0"/>
          <w:numId w:val="3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sz w:val="20"/>
          <w:szCs w:val="20"/>
        </w:rPr>
      </w:pPr>
      <w:r w:rsidRPr="007956B5">
        <w:rPr>
          <w:rFonts w:ascii="Avenir Book" w:eastAsia="Roboto" w:hAnsi="Avenir Book" w:cs="Roboto"/>
          <w:b/>
          <w:sz w:val="21"/>
          <w:szCs w:val="21"/>
        </w:rPr>
        <w:t>Key Features</w:t>
      </w:r>
      <w:r w:rsidRPr="007956B5">
        <w:rPr>
          <w:rFonts w:ascii="Avenir Book" w:eastAsia="Roboto" w:hAnsi="Avenir Book" w:cs="Roboto"/>
          <w:sz w:val="21"/>
          <w:szCs w:val="21"/>
        </w:rPr>
        <w:t>: Sales figures, product category trends.</w:t>
      </w:r>
    </w:p>
    <w:p w14:paraId="6D54D87E" w14:textId="77777777" w:rsidR="00993DE7" w:rsidRPr="007956B5" w:rsidRDefault="00993DE7" w:rsidP="00993DE7">
      <w:pPr>
        <w:numPr>
          <w:ilvl w:val="0"/>
          <w:numId w:val="3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sz w:val="20"/>
          <w:szCs w:val="20"/>
        </w:rPr>
      </w:pPr>
      <w:r w:rsidRPr="007956B5">
        <w:rPr>
          <w:rFonts w:ascii="Avenir Book" w:eastAsia="Roboto" w:hAnsi="Avenir Book" w:cs="Roboto"/>
          <w:b/>
          <w:sz w:val="21"/>
          <w:szCs w:val="21"/>
        </w:rPr>
        <w:t>Estimated Size</w:t>
      </w:r>
      <w:r w:rsidRPr="007956B5">
        <w:rPr>
          <w:rFonts w:ascii="Avenir Book" w:eastAsia="Roboto" w:hAnsi="Avenir Book" w:cs="Roboto"/>
          <w:sz w:val="21"/>
          <w:szCs w:val="21"/>
        </w:rPr>
        <w:t>: Varies based on selected sources.</w:t>
      </w:r>
    </w:p>
    <w:p w14:paraId="6B023CC0" w14:textId="77777777" w:rsidR="00993DE7" w:rsidRPr="007956B5" w:rsidRDefault="00993DE7" w:rsidP="00993DE7">
      <w:pPr>
        <w:numPr>
          <w:ilvl w:val="0"/>
          <w:numId w:val="3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sz w:val="20"/>
          <w:szCs w:val="20"/>
        </w:rPr>
      </w:pPr>
      <w:r w:rsidRPr="007956B5">
        <w:rPr>
          <w:rFonts w:ascii="Avenir Book" w:eastAsia="Roboto" w:hAnsi="Avenir Book" w:cs="Roboto"/>
          <w:b/>
          <w:sz w:val="21"/>
          <w:szCs w:val="21"/>
        </w:rPr>
        <w:t>Location</w:t>
      </w:r>
      <w:r w:rsidRPr="007956B5">
        <w:rPr>
          <w:rFonts w:ascii="Avenir Book" w:eastAsia="Roboto" w:hAnsi="Avenir Book" w:cs="Roboto"/>
          <w:sz w:val="21"/>
          <w:szCs w:val="21"/>
        </w:rPr>
        <w:t>: Available from public datasets or through APIs of platforms like</w:t>
      </w:r>
      <w:hyperlink r:id="rId13">
        <w:r w:rsidRPr="007956B5">
          <w:rPr>
            <w:rFonts w:ascii="Avenir Book" w:eastAsia="Roboto" w:hAnsi="Avenir Book" w:cs="Roboto"/>
            <w:sz w:val="21"/>
            <w:szCs w:val="21"/>
          </w:rPr>
          <w:t xml:space="preserve"> Amazon</w:t>
        </w:r>
      </w:hyperlink>
      <w:r w:rsidRPr="007956B5">
        <w:rPr>
          <w:rFonts w:ascii="Avenir Book" w:eastAsia="Roboto" w:hAnsi="Avenir Book" w:cs="Roboto"/>
          <w:sz w:val="21"/>
          <w:szCs w:val="21"/>
        </w:rPr>
        <w:t>.</w:t>
      </w:r>
    </w:p>
    <w:p w14:paraId="4FE19001" w14:textId="77777777" w:rsidR="00993DE7" w:rsidRPr="007956B5" w:rsidRDefault="00993DE7" w:rsidP="00993DE7">
      <w:pPr>
        <w:numPr>
          <w:ilvl w:val="0"/>
          <w:numId w:val="3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sz w:val="20"/>
          <w:szCs w:val="20"/>
        </w:rPr>
      </w:pPr>
      <w:r w:rsidRPr="007956B5">
        <w:rPr>
          <w:rFonts w:ascii="Avenir Book" w:eastAsia="Roboto" w:hAnsi="Avenir Book" w:cs="Roboto"/>
          <w:b/>
          <w:sz w:val="21"/>
          <w:szCs w:val="21"/>
        </w:rPr>
        <w:t>Format</w:t>
      </w:r>
      <w:r w:rsidRPr="007956B5">
        <w:rPr>
          <w:rFonts w:ascii="Avenir Book" w:eastAsia="Roboto" w:hAnsi="Avenir Book" w:cs="Roboto"/>
          <w:sz w:val="21"/>
          <w:szCs w:val="21"/>
        </w:rPr>
        <w:t>: CSV, JSON.</w:t>
      </w:r>
    </w:p>
    <w:p w14:paraId="1B5E52C1" w14:textId="77777777" w:rsidR="00993DE7" w:rsidRPr="007956B5" w:rsidRDefault="00993DE7" w:rsidP="00993DE7">
      <w:pPr>
        <w:numPr>
          <w:ilvl w:val="0"/>
          <w:numId w:val="3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sz w:val="20"/>
          <w:szCs w:val="20"/>
        </w:rPr>
      </w:pPr>
      <w:r w:rsidRPr="007956B5">
        <w:rPr>
          <w:rFonts w:ascii="Avenir Book" w:eastAsia="Roboto" w:hAnsi="Avenir Book" w:cs="Roboto"/>
          <w:b/>
          <w:sz w:val="21"/>
          <w:szCs w:val="21"/>
        </w:rPr>
        <w:t>Access Method</w:t>
      </w:r>
      <w:r w:rsidRPr="007956B5">
        <w:rPr>
          <w:rFonts w:ascii="Avenir Book" w:eastAsia="Roboto" w:hAnsi="Avenir Book" w:cs="Roboto"/>
          <w:sz w:val="21"/>
          <w:szCs w:val="21"/>
        </w:rPr>
        <w:t>: API retrieval or web scraping.</w:t>
      </w:r>
    </w:p>
    <w:p w14:paraId="420B5517" w14:textId="0C99682B" w:rsidR="00993DE7" w:rsidRPr="007956B5" w:rsidRDefault="00993DE7" w:rsidP="00993DE7">
      <w:pPr>
        <w:rPr>
          <w:rFonts w:ascii="Avenir Book" w:eastAsia="Roboto" w:hAnsi="Avenir Book" w:cs="Roboto"/>
          <w:sz w:val="21"/>
          <w:szCs w:val="21"/>
        </w:rPr>
      </w:pPr>
      <w:r w:rsidRPr="007956B5">
        <w:rPr>
          <w:rFonts w:ascii="Avenir Book" w:eastAsia="Roboto" w:hAnsi="Avenir Book" w:cs="Roboto"/>
          <w:b/>
          <w:sz w:val="21"/>
          <w:szCs w:val="21"/>
        </w:rPr>
        <w:t>Relevance</w:t>
      </w:r>
      <w:r w:rsidRPr="007956B5">
        <w:rPr>
          <w:rFonts w:ascii="Avenir Book" w:eastAsia="Roboto" w:hAnsi="Avenir Book" w:cs="Roboto"/>
          <w:sz w:val="21"/>
          <w:szCs w:val="21"/>
        </w:rPr>
        <w:t>: Direct indicator of consumer spending, especially relevant in the digital age.</w:t>
      </w:r>
    </w:p>
    <w:p w14:paraId="474F8C25" w14:textId="77777777" w:rsidR="00993DE7" w:rsidRPr="007956B5" w:rsidRDefault="00993DE7" w:rsidP="00993DE7">
      <w:pPr>
        <w:rPr>
          <w:rFonts w:ascii="Avenir Book" w:eastAsia="Roboto" w:hAnsi="Avenir Book" w:cs="Roboto"/>
          <w:sz w:val="21"/>
          <w:szCs w:val="21"/>
        </w:rPr>
      </w:pPr>
    </w:p>
    <w:p w14:paraId="653FE170" w14:textId="7B8D8C90"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3C78D8"/>
          <w:sz w:val="22"/>
          <w:szCs w:val="22"/>
        </w:rPr>
      </w:pPr>
      <w:r w:rsidRPr="007956B5">
        <w:rPr>
          <w:rFonts w:ascii="Avenir Book" w:eastAsia="Roboto" w:hAnsi="Avenir Book" w:cs="Roboto"/>
          <w:color w:val="3C78D8"/>
          <w:sz w:val="22"/>
          <w:szCs w:val="22"/>
        </w:rPr>
        <w:t>3.3 Google trends</w:t>
      </w:r>
    </w:p>
    <w:p w14:paraId="10917968" w14:textId="2E84E393" w:rsidR="00993DE7" w:rsidRPr="007956B5" w:rsidRDefault="00993DE7" w:rsidP="00993DE7">
      <w:pPr>
        <w:rPr>
          <w:rFonts w:ascii="Avenir Book" w:hAnsi="Avenir Book"/>
          <w:sz w:val="20"/>
          <w:szCs w:val="20"/>
        </w:rPr>
      </w:pPr>
      <w:r w:rsidRPr="007956B5">
        <w:rPr>
          <w:rFonts w:ascii="Avenir Book" w:hAnsi="Avenir Book"/>
          <w:sz w:val="20"/>
          <w:szCs w:val="20"/>
        </w:rPr>
        <w:t>To be determined</w:t>
      </w:r>
    </w:p>
    <w:p w14:paraId="5880EE39" w14:textId="77777777" w:rsidR="00993DE7" w:rsidRPr="007956B5" w:rsidRDefault="00993DE7" w:rsidP="00993DE7">
      <w:pPr>
        <w:rPr>
          <w:rFonts w:ascii="Avenir Book" w:hAnsi="Avenir Book"/>
          <w:sz w:val="20"/>
          <w:szCs w:val="20"/>
        </w:rPr>
      </w:pPr>
    </w:p>
    <w:p w14:paraId="71707E9E" w14:textId="77777777" w:rsidR="008D1512" w:rsidRPr="007956B5" w:rsidRDefault="00000000">
      <w:pPr>
        <w:pStyle w:val="Heading2"/>
        <w:rPr>
          <w:rFonts w:ascii="Avenir Book" w:hAnsi="Avenir Book"/>
          <w:sz w:val="24"/>
          <w:szCs w:val="24"/>
        </w:rPr>
      </w:pPr>
      <w:bookmarkStart w:id="11" w:name="_heading=h.qsh70q" w:colFirst="0" w:colLast="0"/>
      <w:bookmarkStart w:id="12" w:name="_heading=h.49x2ik5" w:colFirst="0" w:colLast="0"/>
      <w:bookmarkStart w:id="13" w:name="_heading=h.2p2csry" w:colFirst="0" w:colLast="0"/>
      <w:bookmarkEnd w:id="11"/>
      <w:bookmarkEnd w:id="12"/>
      <w:bookmarkEnd w:id="13"/>
      <w:r w:rsidRPr="007956B5">
        <w:rPr>
          <w:rFonts w:ascii="Avenir Book" w:hAnsi="Avenir Book"/>
          <w:sz w:val="24"/>
          <w:szCs w:val="24"/>
        </w:rPr>
        <w:t>4. Cleaning and manipulation</w:t>
      </w:r>
    </w:p>
    <w:p w14:paraId="03B65F26" w14:textId="77777777" w:rsidR="008D1512" w:rsidRPr="007956B5" w:rsidRDefault="00000000">
      <w:pPr>
        <w:jc w:val="both"/>
        <w:rPr>
          <w:rFonts w:ascii="Avenir Book" w:hAnsi="Avenir Book"/>
          <w:sz w:val="21"/>
          <w:szCs w:val="21"/>
        </w:rPr>
      </w:pPr>
      <w:r w:rsidRPr="007956B5">
        <w:rPr>
          <w:rFonts w:ascii="Avenir Book" w:hAnsi="Avenir Book"/>
          <w:sz w:val="21"/>
          <w:szCs w:val="21"/>
        </w:rPr>
        <w:t>Describe how you will need to manipulate your datasets: how will you handle missing or anomalous data? How will you join your primary and secondary datasets? What cleaning and manipulation challenges, if any, do you anticipate?</w:t>
      </w:r>
    </w:p>
    <w:p w14:paraId="74C47051" w14:textId="77777777" w:rsidR="00993DE7" w:rsidRPr="007956B5" w:rsidRDefault="00993DE7">
      <w:pPr>
        <w:jc w:val="both"/>
        <w:rPr>
          <w:rFonts w:ascii="Avenir Book" w:hAnsi="Avenir Book"/>
          <w:sz w:val="21"/>
          <w:szCs w:val="21"/>
        </w:rPr>
      </w:pPr>
    </w:p>
    <w:p w14:paraId="5BA4F578" w14:textId="527B472A"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r w:rsidRPr="007956B5">
        <w:rPr>
          <w:rFonts w:ascii="Avenir Book" w:eastAsia="Roboto" w:hAnsi="Avenir Book" w:cs="Roboto"/>
          <w:color w:val="3C78D8"/>
          <w:sz w:val="22"/>
          <w:szCs w:val="22"/>
        </w:rPr>
        <w:t>4.1 Initial Cleaning and Standardization</w:t>
      </w:r>
    </w:p>
    <w:p w14:paraId="6269DA2D" w14:textId="77777777" w:rsidR="00993DE7" w:rsidRPr="007956B5" w:rsidRDefault="00993DE7" w:rsidP="00993DE7">
      <w:pPr>
        <w:numPr>
          <w:ilvl w:val="0"/>
          <w:numId w:val="29"/>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Handling Missing Values and Outliers</w:t>
      </w:r>
      <w:r w:rsidRPr="007956B5">
        <w:rPr>
          <w:rFonts w:ascii="Avenir Book" w:eastAsia="Roboto" w:hAnsi="Avenir Book" w:cs="Roboto"/>
          <w:sz w:val="21"/>
          <w:szCs w:val="21"/>
        </w:rPr>
        <w:t>: Use methods like the Interquartile Range (IQR) and Z-score analysis to identify and address outliers and missing values in consumer spending datasets.</w:t>
      </w:r>
    </w:p>
    <w:p w14:paraId="11E3EB88" w14:textId="77777777" w:rsidR="00993DE7" w:rsidRPr="007956B5" w:rsidRDefault="00993DE7" w:rsidP="00993DE7">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proofErr w:type="spellStart"/>
      <w:r w:rsidRPr="007956B5">
        <w:rPr>
          <w:rFonts w:ascii="Avenir Book" w:eastAsia="Roboto" w:hAnsi="Avenir Book" w:cs="Roboto"/>
          <w:b/>
          <w:sz w:val="21"/>
          <w:szCs w:val="21"/>
        </w:rPr>
        <w:t>Standardisation</w:t>
      </w:r>
      <w:proofErr w:type="spellEnd"/>
      <w:r w:rsidRPr="007956B5">
        <w:rPr>
          <w:rFonts w:ascii="Avenir Book" w:eastAsia="Roboto" w:hAnsi="Avenir Book" w:cs="Roboto"/>
          <w:b/>
          <w:sz w:val="21"/>
          <w:szCs w:val="21"/>
        </w:rPr>
        <w:t xml:space="preserve"> of Data Types and Formats</w:t>
      </w:r>
      <w:r w:rsidRPr="007956B5">
        <w:rPr>
          <w:rFonts w:ascii="Avenir Book" w:eastAsia="Roboto" w:hAnsi="Avenir Book" w:cs="Roboto"/>
          <w:sz w:val="21"/>
          <w:szCs w:val="21"/>
        </w:rPr>
        <w:t xml:space="preserve">: Utilize pandas for </w:t>
      </w:r>
      <w:proofErr w:type="spellStart"/>
      <w:r w:rsidRPr="007956B5">
        <w:rPr>
          <w:rFonts w:ascii="Avenir Book" w:eastAsia="Roboto" w:hAnsi="Avenir Book" w:cs="Roboto"/>
          <w:sz w:val="21"/>
          <w:szCs w:val="21"/>
        </w:rPr>
        <w:t>standardising</w:t>
      </w:r>
      <w:proofErr w:type="spellEnd"/>
      <w:r w:rsidRPr="007956B5">
        <w:rPr>
          <w:rFonts w:ascii="Avenir Book" w:eastAsia="Roboto" w:hAnsi="Avenir Book" w:cs="Roboto"/>
          <w:sz w:val="21"/>
          <w:szCs w:val="21"/>
        </w:rPr>
        <w:t xml:space="preserve"> data formats, ensuring consistent data types across datasets and, for example, converting data columns to appropriate numerical formats for analysis.</w:t>
      </w:r>
    </w:p>
    <w:p w14:paraId="6FCF8B8F" w14:textId="4C83B27C"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14" w:name="_heading=h.3o7alnk" w:colFirst="0" w:colLast="0"/>
      <w:bookmarkEnd w:id="14"/>
      <w:r w:rsidRPr="007956B5">
        <w:rPr>
          <w:rFonts w:ascii="Avenir Book" w:eastAsia="Roboto" w:hAnsi="Avenir Book" w:cs="Roboto"/>
          <w:color w:val="3C78D8"/>
          <w:sz w:val="22"/>
          <w:szCs w:val="22"/>
        </w:rPr>
        <w:t>4.2 Data Transformation and Alignment</w:t>
      </w:r>
    </w:p>
    <w:p w14:paraId="0829CDE9" w14:textId="77777777" w:rsidR="00993DE7" w:rsidRPr="007956B5" w:rsidRDefault="00993DE7" w:rsidP="00993DE7">
      <w:pPr>
        <w:numPr>
          <w:ilvl w:val="0"/>
          <w:numId w:val="9"/>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Frequency Alignment</w:t>
      </w:r>
      <w:r w:rsidRPr="007956B5">
        <w:rPr>
          <w:rFonts w:ascii="Avenir Book" w:eastAsia="Roboto" w:hAnsi="Avenir Book" w:cs="Roboto"/>
          <w:sz w:val="21"/>
          <w:szCs w:val="21"/>
        </w:rPr>
        <w:t>: Harmonize different data frequencies, especially aligning higher-frequency data (e.g., monthly Twitter sentiment data) with the lower-frequency primary economic data (quarterly consumer spending figures).</w:t>
      </w:r>
    </w:p>
    <w:p w14:paraId="46CD18C5" w14:textId="77777777" w:rsidR="00993DE7" w:rsidRPr="007956B5" w:rsidRDefault="00993DE7" w:rsidP="00993DE7">
      <w:pPr>
        <w:numPr>
          <w:ilvl w:val="0"/>
          <w:numId w:val="9"/>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lastRenderedPageBreak/>
        <w:t>Format Harmonization and Integration</w:t>
      </w:r>
      <w:r w:rsidRPr="007956B5">
        <w:rPr>
          <w:rFonts w:ascii="Avenir Book" w:eastAsia="Roboto" w:hAnsi="Avenir Book" w:cs="Roboto"/>
          <w:sz w:val="21"/>
          <w:szCs w:val="21"/>
        </w:rPr>
        <w:t>: Ensure compatibility in data formats across traditional and non-traditional economic datasets (like JSON format from Twitter API and CSV from economic databases).</w:t>
      </w:r>
    </w:p>
    <w:p w14:paraId="453C0F17" w14:textId="77777777" w:rsidR="00993DE7" w:rsidRPr="007956B5" w:rsidRDefault="00993DE7" w:rsidP="00993DE7">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Temporal Analysis</w:t>
      </w:r>
      <w:r w:rsidRPr="007956B5">
        <w:rPr>
          <w:rFonts w:ascii="Avenir Book" w:eastAsia="Roboto" w:hAnsi="Avenir Book" w:cs="Roboto"/>
          <w:sz w:val="21"/>
          <w:szCs w:val="21"/>
        </w:rPr>
        <w:t>: Implement time-series analysis techniques to understand consumer spending trends over time and correlate them with high-frequency proxy data.</w:t>
      </w:r>
    </w:p>
    <w:p w14:paraId="2C1BB0CF" w14:textId="6F89DC32"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15" w:name="_heading=h.23ckvvd" w:colFirst="0" w:colLast="0"/>
      <w:bookmarkEnd w:id="15"/>
      <w:r w:rsidRPr="007956B5">
        <w:rPr>
          <w:rFonts w:ascii="Avenir Book" w:eastAsia="Roboto" w:hAnsi="Avenir Book" w:cs="Roboto"/>
          <w:color w:val="3C78D8"/>
          <w:sz w:val="22"/>
          <w:szCs w:val="22"/>
        </w:rPr>
        <w:t>4.3 Handling Anomalies and Data Quality</w:t>
      </w:r>
    </w:p>
    <w:p w14:paraId="3D5ACBAB" w14:textId="77777777" w:rsidR="00993DE7" w:rsidRPr="007956B5" w:rsidRDefault="00993DE7" w:rsidP="00993DE7">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Anomaly Detection</w:t>
      </w:r>
      <w:r w:rsidRPr="007956B5">
        <w:rPr>
          <w:rFonts w:ascii="Avenir Book" w:eastAsia="Roboto" w:hAnsi="Avenir Book" w:cs="Roboto"/>
          <w:sz w:val="21"/>
          <w:szCs w:val="21"/>
        </w:rPr>
        <w:t>: Apply robust statistical methods to detect anomalies in consumer spending patterns, considering both traditional and non-traditional datasets.</w:t>
      </w:r>
    </w:p>
    <w:p w14:paraId="5F442A1F" w14:textId="77777777" w:rsidR="00993DE7" w:rsidRPr="007956B5" w:rsidRDefault="00993DE7" w:rsidP="00993DE7">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Data Quality Assurance</w:t>
      </w:r>
      <w:r w:rsidRPr="007956B5">
        <w:rPr>
          <w:rFonts w:ascii="Avenir Book" w:eastAsia="Roboto" w:hAnsi="Avenir Book" w:cs="Roboto"/>
          <w:sz w:val="21"/>
          <w:szCs w:val="21"/>
        </w:rPr>
        <w:t>: Perform consistency checks and validate the accuracy and relevance of the primary economic data and the high-frequency proxy data.</w:t>
      </w:r>
    </w:p>
    <w:p w14:paraId="5510E0A5" w14:textId="3832364E"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16" w:name="_heading=h.ihv636" w:colFirst="0" w:colLast="0"/>
      <w:bookmarkEnd w:id="16"/>
      <w:r w:rsidRPr="007956B5">
        <w:rPr>
          <w:rFonts w:ascii="Avenir Book" w:eastAsia="Roboto" w:hAnsi="Avenir Book" w:cs="Roboto"/>
          <w:color w:val="3C78D8"/>
          <w:sz w:val="22"/>
          <w:szCs w:val="22"/>
        </w:rPr>
        <w:t>4.4 Data Integration and Aggregation</w:t>
      </w:r>
    </w:p>
    <w:p w14:paraId="0386FDAD" w14:textId="77777777" w:rsidR="00993DE7" w:rsidRPr="007956B5" w:rsidRDefault="00993DE7" w:rsidP="00993DE7">
      <w:pPr>
        <w:numPr>
          <w:ilvl w:val="0"/>
          <w:numId w:val="3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Merging Datasets</w:t>
      </w:r>
      <w:r w:rsidRPr="007956B5">
        <w:rPr>
          <w:rFonts w:ascii="Avenir Book" w:eastAsia="Roboto" w:hAnsi="Avenir Book" w:cs="Roboto"/>
          <w:sz w:val="21"/>
          <w:szCs w:val="21"/>
        </w:rPr>
        <w:t>: Combine datasets into a single framework using pandas, ensuring seamless integration of different data sources.</w:t>
      </w:r>
    </w:p>
    <w:p w14:paraId="6CBE8041" w14:textId="77777777" w:rsidR="00993DE7" w:rsidRPr="007956B5" w:rsidRDefault="00993DE7" w:rsidP="00993DE7">
      <w:pPr>
        <w:numPr>
          <w:ilvl w:val="0"/>
          <w:numId w:val="3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Data Aggregation</w:t>
      </w:r>
      <w:r w:rsidRPr="007956B5">
        <w:rPr>
          <w:rFonts w:ascii="Avenir Book" w:eastAsia="Roboto" w:hAnsi="Avenir Book" w:cs="Roboto"/>
          <w:sz w:val="21"/>
          <w:szCs w:val="21"/>
        </w:rPr>
        <w:t>: Aggregate high-frequency data (like daily or monthly data points) to align with the quarterly consumer expenditure data for comparative analysis.</w:t>
      </w:r>
    </w:p>
    <w:p w14:paraId="634B3679" w14:textId="77777777" w:rsidR="00993DE7" w:rsidRPr="007956B5" w:rsidRDefault="00993DE7" w:rsidP="00993DE7">
      <w:pPr>
        <w:numPr>
          <w:ilvl w:val="0"/>
          <w:numId w:val="33"/>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Disaggregation</w:t>
      </w:r>
      <w:r w:rsidRPr="007956B5">
        <w:rPr>
          <w:rFonts w:ascii="Avenir Book" w:eastAsia="Roboto" w:hAnsi="Avenir Book" w:cs="Roboto"/>
          <w:sz w:val="21"/>
          <w:szCs w:val="21"/>
        </w:rPr>
        <w:t>: In some cases, disaggregate quarterly data to match with higher-frequency indicators, applying appropriate statistical techniques to maintain data integrity.</w:t>
      </w:r>
    </w:p>
    <w:p w14:paraId="57759958" w14:textId="54F3C438"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17" w:name="_heading=h.32hioqz" w:colFirst="0" w:colLast="0"/>
      <w:bookmarkEnd w:id="17"/>
      <w:r w:rsidRPr="007956B5">
        <w:rPr>
          <w:rFonts w:ascii="Avenir Book" w:eastAsia="Roboto" w:hAnsi="Avenir Book" w:cs="Roboto"/>
          <w:color w:val="3C78D8"/>
          <w:sz w:val="22"/>
          <w:szCs w:val="22"/>
        </w:rPr>
        <w:t>4.5 Seasonal Adjustments and Stationarity Checks</w:t>
      </w:r>
    </w:p>
    <w:p w14:paraId="5588B98E" w14:textId="77777777" w:rsidR="00993DE7" w:rsidRPr="007956B5" w:rsidRDefault="00993DE7" w:rsidP="00993DE7">
      <w:pPr>
        <w:numPr>
          <w:ilvl w:val="0"/>
          <w:numId w:val="2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Seasonal Adjustments</w:t>
      </w:r>
      <w:r w:rsidRPr="007956B5">
        <w:rPr>
          <w:rFonts w:ascii="Avenir Book" w:eastAsia="Roboto" w:hAnsi="Avenir Book" w:cs="Roboto"/>
          <w:sz w:val="21"/>
          <w:szCs w:val="21"/>
        </w:rPr>
        <w:t>: Apply smoothing techniques to reduce seasonal variations, especially in consumer spending data, which can be highly seasonal.</w:t>
      </w:r>
    </w:p>
    <w:p w14:paraId="79436EB3" w14:textId="77777777" w:rsidR="00993DE7" w:rsidRPr="007956B5" w:rsidRDefault="00993DE7" w:rsidP="00993DE7">
      <w:pPr>
        <w:numPr>
          <w:ilvl w:val="0"/>
          <w:numId w:val="22"/>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Stationarity Checks</w:t>
      </w:r>
      <w:r w:rsidRPr="007956B5">
        <w:rPr>
          <w:rFonts w:ascii="Avenir Book" w:eastAsia="Roboto" w:hAnsi="Avenir Book" w:cs="Roboto"/>
          <w:sz w:val="21"/>
          <w:szCs w:val="21"/>
        </w:rPr>
        <w:t>: Use methods like the Augmented Dickey-Fuller test to ensure the stationarity of time-series data, which is crucial for reliable correlation analysis.</w:t>
      </w:r>
    </w:p>
    <w:p w14:paraId="2AFABB5F" w14:textId="50583D28" w:rsidR="00993DE7" w:rsidRPr="007956B5" w:rsidRDefault="00993DE7"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18" w:name="_heading=h.1hmsyys" w:colFirst="0" w:colLast="0"/>
      <w:bookmarkEnd w:id="18"/>
      <w:r w:rsidRPr="007956B5">
        <w:rPr>
          <w:rFonts w:ascii="Avenir Book" w:eastAsia="Roboto" w:hAnsi="Avenir Book" w:cs="Roboto"/>
          <w:color w:val="3C78D8"/>
          <w:sz w:val="22"/>
          <w:szCs w:val="22"/>
        </w:rPr>
        <w:t>4.6 Addressing Non-Stationary Factors and Data Complexity</w:t>
      </w:r>
    </w:p>
    <w:p w14:paraId="6FF2E607" w14:textId="77777777" w:rsidR="00993DE7" w:rsidRPr="007956B5" w:rsidRDefault="00993DE7" w:rsidP="00993DE7">
      <w:pPr>
        <w:numPr>
          <w:ilvl w:val="0"/>
          <w:numId w:val="2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Non-Stationary Factors</w:t>
      </w:r>
      <w:r w:rsidRPr="007956B5">
        <w:rPr>
          <w:rFonts w:ascii="Avenir Book" w:eastAsia="Roboto" w:hAnsi="Avenir Book" w:cs="Roboto"/>
          <w:sz w:val="21"/>
          <w:szCs w:val="21"/>
        </w:rPr>
        <w:t>: Address non-stationary elements in economic indicators and high-frequency data proxies, potentially using techniques like differencing or transformation.</w:t>
      </w:r>
    </w:p>
    <w:p w14:paraId="066CEFED" w14:textId="638C4CB8" w:rsidR="008D1512" w:rsidRPr="007956B5" w:rsidRDefault="00993DE7" w:rsidP="000636E2">
      <w:pPr>
        <w:numPr>
          <w:ilvl w:val="0"/>
          <w:numId w:val="26"/>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Complexity in Frequency Conversion</w:t>
      </w:r>
      <w:r w:rsidRPr="007956B5">
        <w:rPr>
          <w:rFonts w:ascii="Avenir Book" w:eastAsia="Roboto" w:hAnsi="Avenir Book" w:cs="Roboto"/>
          <w:sz w:val="21"/>
          <w:szCs w:val="21"/>
        </w:rPr>
        <w:t>: Tackle challenges in converting and aligning data of varying frequencies, ensuring data integrity and relevance preservation.</w:t>
      </w:r>
      <w:bookmarkStart w:id="19" w:name="_heading=h.41mghml" w:colFirst="0" w:colLast="0"/>
      <w:bookmarkEnd w:id="19"/>
    </w:p>
    <w:p w14:paraId="7EDCE0ED" w14:textId="77777777" w:rsidR="008D1512" w:rsidRPr="007956B5" w:rsidRDefault="00000000">
      <w:pPr>
        <w:pStyle w:val="Heading2"/>
        <w:rPr>
          <w:rFonts w:ascii="Avenir Book" w:eastAsia="Roboto" w:hAnsi="Avenir Book" w:cs="Roboto"/>
          <w:color w:val="3C78D8"/>
          <w:sz w:val="22"/>
          <w:szCs w:val="22"/>
        </w:rPr>
      </w:pPr>
      <w:bookmarkStart w:id="20" w:name="_heading=h.147n2zr" w:colFirst="0" w:colLast="0"/>
      <w:bookmarkStart w:id="21" w:name="_heading=h.2grqrue" w:colFirst="0" w:colLast="0"/>
      <w:bookmarkEnd w:id="20"/>
      <w:bookmarkEnd w:id="21"/>
      <w:r w:rsidRPr="007956B5">
        <w:rPr>
          <w:rFonts w:ascii="Avenir Book" w:eastAsia="Roboto" w:hAnsi="Avenir Book" w:cs="Roboto"/>
          <w:color w:val="3C78D8"/>
          <w:sz w:val="22"/>
          <w:szCs w:val="22"/>
        </w:rPr>
        <w:t>5. Analysis</w:t>
      </w:r>
    </w:p>
    <w:p w14:paraId="7AADD815" w14:textId="77777777" w:rsidR="008D1512" w:rsidRPr="007956B5" w:rsidRDefault="00000000">
      <w:pPr>
        <w:jc w:val="both"/>
        <w:rPr>
          <w:rFonts w:ascii="Avenir Book" w:hAnsi="Avenir Book"/>
          <w:sz w:val="21"/>
          <w:szCs w:val="21"/>
        </w:rPr>
      </w:pPr>
      <w:r w:rsidRPr="007956B5">
        <w:rPr>
          <w:rFonts w:ascii="Avenir Book" w:hAnsi="Avenir Book"/>
          <w:sz w:val="21"/>
          <w:szCs w:val="21"/>
        </w:rPr>
        <w:t xml:space="preserve">Describe any analyses you plan to undertake. For each, please give the technique or approach and briefly explain what you expect to learn from it. </w:t>
      </w:r>
    </w:p>
    <w:p w14:paraId="5EBB3345" w14:textId="77777777" w:rsidR="00993DE7" w:rsidRPr="007956B5" w:rsidRDefault="00993DE7">
      <w:pPr>
        <w:jc w:val="both"/>
        <w:rPr>
          <w:rFonts w:ascii="Avenir Book" w:hAnsi="Avenir Book"/>
          <w:sz w:val="21"/>
          <w:szCs w:val="21"/>
        </w:rPr>
      </w:pPr>
    </w:p>
    <w:p w14:paraId="6D45AF85" w14:textId="6B4B30AC" w:rsidR="00993DE7" w:rsidRPr="007956B5" w:rsidRDefault="000636E2"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rPr>
          <w:rFonts w:ascii="Avenir Book" w:eastAsia="Roboto" w:hAnsi="Avenir Book" w:cs="Roboto"/>
          <w:color w:val="000000"/>
          <w:sz w:val="21"/>
          <w:szCs w:val="21"/>
        </w:rPr>
      </w:pPr>
      <w:r w:rsidRPr="007956B5">
        <w:rPr>
          <w:rFonts w:ascii="Avenir Book" w:eastAsia="Roboto" w:hAnsi="Avenir Book" w:cs="Roboto"/>
          <w:color w:val="3C78D8"/>
          <w:sz w:val="22"/>
          <w:szCs w:val="22"/>
        </w:rPr>
        <w:t>5.</w:t>
      </w:r>
      <w:r w:rsidR="00993DE7" w:rsidRPr="007956B5">
        <w:rPr>
          <w:rFonts w:ascii="Avenir Book" w:eastAsia="Roboto" w:hAnsi="Avenir Book" w:cs="Roboto"/>
          <w:color w:val="3C78D8"/>
          <w:sz w:val="22"/>
          <w:szCs w:val="22"/>
        </w:rPr>
        <w:t>1. Statistical Analysis: Correlation Analysis</w:t>
      </w:r>
    </w:p>
    <w:p w14:paraId="256B61C0" w14:textId="77777777" w:rsidR="00993DE7" w:rsidRPr="007956B5" w:rsidRDefault="00993DE7" w:rsidP="00993DE7">
      <w:pPr>
        <w:pStyle w:val="Heading4"/>
        <w:keepNext w:val="0"/>
        <w:keepLines w:val="0"/>
        <w:numPr>
          <w:ilvl w:val="0"/>
          <w:numId w:val="15"/>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lastRenderedPageBreak/>
        <w:t>Technique</w:t>
      </w:r>
      <w:r w:rsidRPr="007956B5">
        <w:rPr>
          <w:rFonts w:ascii="Avenir Book" w:eastAsia="Roboto" w:hAnsi="Avenir Book" w:cs="Roboto"/>
          <w:color w:val="000000"/>
          <w:sz w:val="21"/>
          <w:szCs w:val="21"/>
        </w:rPr>
        <w:t>: Employ Pearson correlation coefficients, scatter plots, and heat maps to measure the strength and direction of relationships.</w:t>
      </w:r>
    </w:p>
    <w:p w14:paraId="2391D3E6" w14:textId="77777777" w:rsidR="00993DE7" w:rsidRPr="007956B5" w:rsidRDefault="00993DE7" w:rsidP="00993DE7">
      <w:pPr>
        <w:pStyle w:val="Heading4"/>
        <w:keepNext w:val="0"/>
        <w:keepLines w:val="0"/>
        <w:numPr>
          <w:ilvl w:val="0"/>
          <w:numId w:val="15"/>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Objective</w:t>
      </w:r>
      <w:r w:rsidRPr="007956B5">
        <w:rPr>
          <w:rFonts w:ascii="Avenir Book" w:eastAsia="Roboto" w:hAnsi="Avenir Book" w:cs="Roboto"/>
          <w:color w:val="000000"/>
          <w:sz w:val="21"/>
          <w:szCs w:val="21"/>
        </w:rPr>
        <w:t>: To identify which high-frequency data sources, such as e-commerce data, social media sentiment, and search trends, show a strong correlation with traditional consumer expenditure data.</w:t>
      </w:r>
    </w:p>
    <w:p w14:paraId="2C7AED88" w14:textId="77777777" w:rsidR="00993DE7" w:rsidRPr="007956B5" w:rsidRDefault="00993DE7" w:rsidP="00993DE7">
      <w:pPr>
        <w:pStyle w:val="Heading4"/>
        <w:keepNext w:val="0"/>
        <w:keepLines w:val="0"/>
        <w:numPr>
          <w:ilvl w:val="0"/>
          <w:numId w:val="15"/>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Relevance to Scope</w:t>
      </w:r>
      <w:r w:rsidRPr="007956B5">
        <w:rPr>
          <w:rFonts w:ascii="Avenir Book" w:eastAsia="Roboto" w:hAnsi="Avenir Book" w:cs="Roboto"/>
          <w:color w:val="000000"/>
          <w:sz w:val="21"/>
          <w:szCs w:val="21"/>
        </w:rPr>
        <w:t xml:space="preserve">: This analysis directly addresses the need to identify reliable proxies for consumer spending </w:t>
      </w:r>
      <w:proofErr w:type="spellStart"/>
      <w:r w:rsidRPr="007956B5">
        <w:rPr>
          <w:rFonts w:ascii="Avenir Book" w:eastAsia="Roboto" w:hAnsi="Avenir Book" w:cs="Roboto"/>
          <w:color w:val="000000"/>
          <w:sz w:val="21"/>
          <w:szCs w:val="21"/>
        </w:rPr>
        <w:t>behaviour</w:t>
      </w:r>
      <w:proofErr w:type="spellEnd"/>
      <w:r w:rsidRPr="007956B5">
        <w:rPr>
          <w:rFonts w:ascii="Avenir Book" w:eastAsia="Roboto" w:hAnsi="Avenir Book" w:cs="Roboto"/>
          <w:color w:val="000000"/>
          <w:sz w:val="21"/>
          <w:szCs w:val="21"/>
        </w:rPr>
        <w:t>, which is critical to effective nowcasting.</w:t>
      </w:r>
    </w:p>
    <w:p w14:paraId="02F73F1F" w14:textId="77777777" w:rsidR="00993DE7" w:rsidRPr="007956B5" w:rsidRDefault="00993DE7" w:rsidP="00993DE7">
      <w:pPr>
        <w:pStyle w:val="Heading4"/>
        <w:keepNext w:val="0"/>
        <w:keepLines w:val="0"/>
        <w:numPr>
          <w:ilvl w:val="0"/>
          <w:numId w:val="15"/>
        </w:numPr>
        <w:pBdr>
          <w:top w:val="none" w:sz="0" w:space="0" w:color="D9D9E3"/>
          <w:left w:val="none" w:sz="0" w:space="0" w:color="D9D9E3"/>
          <w:bottom w:val="none" w:sz="0" w:space="0" w:color="D9D9E3"/>
          <w:right w:val="none" w:sz="0" w:space="0" w:color="D9D9E3"/>
          <w:between w:val="none" w:sz="0" w:space="0" w:color="D9D9E3"/>
        </w:pBdr>
        <w:spacing w:before="0" w:after="300"/>
        <w:rPr>
          <w:rFonts w:ascii="Avenir Book" w:hAnsi="Avenir Book"/>
          <w:color w:val="000000"/>
          <w:sz w:val="21"/>
          <w:szCs w:val="21"/>
        </w:rPr>
      </w:pPr>
      <w:r w:rsidRPr="007956B5">
        <w:rPr>
          <w:rFonts w:ascii="Avenir Book" w:eastAsia="Roboto" w:hAnsi="Avenir Book" w:cs="Roboto"/>
          <w:b/>
          <w:color w:val="000000"/>
          <w:sz w:val="21"/>
          <w:szCs w:val="21"/>
        </w:rPr>
        <w:t>Possible Visualization</w:t>
      </w:r>
      <w:r w:rsidRPr="007956B5">
        <w:rPr>
          <w:rFonts w:ascii="Avenir Book" w:eastAsia="Roboto" w:hAnsi="Avenir Book" w:cs="Roboto"/>
          <w:color w:val="000000"/>
          <w:sz w:val="21"/>
          <w:szCs w:val="21"/>
        </w:rPr>
        <w:t>: Use heatmaps to visually represent correlation strength across multiple variables and scatter plots to depict individual relationships.</w:t>
      </w:r>
    </w:p>
    <w:p w14:paraId="623D2B07" w14:textId="486D82E1" w:rsidR="00993DE7" w:rsidRPr="007956B5" w:rsidRDefault="000636E2"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rPr>
          <w:rFonts w:ascii="Avenir Book" w:eastAsia="Roboto" w:hAnsi="Avenir Book" w:cs="Roboto"/>
          <w:color w:val="000000"/>
          <w:sz w:val="21"/>
          <w:szCs w:val="21"/>
        </w:rPr>
      </w:pPr>
      <w:bookmarkStart w:id="22" w:name="_heading=h.3fwokq0" w:colFirst="0" w:colLast="0"/>
      <w:bookmarkEnd w:id="22"/>
      <w:r w:rsidRPr="007956B5">
        <w:rPr>
          <w:rFonts w:ascii="Avenir Book" w:eastAsia="Roboto" w:hAnsi="Avenir Book" w:cs="Roboto"/>
          <w:color w:val="3C78D8"/>
          <w:sz w:val="22"/>
          <w:szCs w:val="22"/>
        </w:rPr>
        <w:t>5.</w:t>
      </w:r>
      <w:r w:rsidR="00993DE7" w:rsidRPr="007956B5">
        <w:rPr>
          <w:rFonts w:ascii="Avenir Book" w:eastAsia="Roboto" w:hAnsi="Avenir Book" w:cs="Roboto"/>
          <w:color w:val="3C78D8"/>
          <w:sz w:val="22"/>
          <w:szCs w:val="22"/>
        </w:rPr>
        <w:t>2. Consumer Confidence Index Analysis</w:t>
      </w:r>
    </w:p>
    <w:p w14:paraId="5FA8902C" w14:textId="77777777" w:rsidR="00993DE7" w:rsidRPr="007956B5" w:rsidRDefault="00993DE7" w:rsidP="00993DE7">
      <w:pPr>
        <w:pStyle w:val="Heading4"/>
        <w:keepNext w:val="0"/>
        <w:keepLines w:val="0"/>
        <w:numPr>
          <w:ilvl w:val="0"/>
          <w:numId w:val="2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Technique</w:t>
      </w:r>
      <w:r w:rsidRPr="007956B5">
        <w:rPr>
          <w:rFonts w:ascii="Avenir Book" w:eastAsia="Roboto" w:hAnsi="Avenir Book" w:cs="Roboto"/>
          <w:color w:val="000000"/>
          <w:sz w:val="21"/>
          <w:szCs w:val="21"/>
        </w:rPr>
        <w:t>: Apply correlation and comparative analysis to examine the link between consumer sentiment and spending.</w:t>
      </w:r>
    </w:p>
    <w:p w14:paraId="60AFD6A7" w14:textId="77777777" w:rsidR="00993DE7" w:rsidRPr="007956B5" w:rsidRDefault="00993DE7" w:rsidP="00993DE7">
      <w:pPr>
        <w:pStyle w:val="Heading4"/>
        <w:keepNext w:val="0"/>
        <w:keepLines w:val="0"/>
        <w:numPr>
          <w:ilvl w:val="0"/>
          <w:numId w:val="2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Objective</w:t>
      </w:r>
      <w:r w:rsidRPr="007956B5">
        <w:rPr>
          <w:rFonts w:ascii="Avenir Book" w:eastAsia="Roboto" w:hAnsi="Avenir Book" w:cs="Roboto"/>
          <w:color w:val="000000"/>
          <w:sz w:val="21"/>
          <w:szCs w:val="21"/>
        </w:rPr>
        <w:t>: Determine how changes in consumer confidence indices (CCI) correlate with actual consumer spending data fluctuations.</w:t>
      </w:r>
    </w:p>
    <w:p w14:paraId="54CAA95F" w14:textId="77777777" w:rsidR="00993DE7" w:rsidRPr="007956B5" w:rsidRDefault="00993DE7" w:rsidP="00993DE7">
      <w:pPr>
        <w:pStyle w:val="Heading4"/>
        <w:keepNext w:val="0"/>
        <w:keepLines w:val="0"/>
        <w:numPr>
          <w:ilvl w:val="0"/>
          <w:numId w:val="2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Approach</w:t>
      </w:r>
      <w:r w:rsidRPr="007956B5">
        <w:rPr>
          <w:rFonts w:ascii="Avenir Book" w:eastAsia="Roboto" w:hAnsi="Avenir Book" w:cs="Roboto"/>
          <w:color w:val="000000"/>
          <w:sz w:val="21"/>
          <w:szCs w:val="21"/>
        </w:rPr>
        <w:t xml:space="preserve">: Cross-reference CCI data with actual spending trends and use statistical methods to assess the relationship. This analysis will help determine if CCI can be a predictive indicator for spending </w:t>
      </w:r>
      <w:proofErr w:type="spellStart"/>
      <w:r w:rsidRPr="007956B5">
        <w:rPr>
          <w:rFonts w:ascii="Avenir Book" w:eastAsia="Roboto" w:hAnsi="Avenir Book" w:cs="Roboto"/>
          <w:color w:val="000000"/>
          <w:sz w:val="21"/>
          <w:szCs w:val="21"/>
        </w:rPr>
        <w:t>behaviour</w:t>
      </w:r>
      <w:proofErr w:type="spellEnd"/>
      <w:r w:rsidRPr="007956B5">
        <w:rPr>
          <w:rFonts w:ascii="Avenir Book" w:eastAsia="Roboto" w:hAnsi="Avenir Book" w:cs="Roboto"/>
          <w:color w:val="000000"/>
          <w:sz w:val="21"/>
          <w:szCs w:val="21"/>
        </w:rPr>
        <w:t>.</w:t>
      </w:r>
    </w:p>
    <w:p w14:paraId="7DD08025" w14:textId="77777777" w:rsidR="00993DE7" w:rsidRPr="007956B5" w:rsidRDefault="00993DE7" w:rsidP="00993DE7">
      <w:pPr>
        <w:pStyle w:val="Heading4"/>
        <w:keepNext w:val="0"/>
        <w:keepLines w:val="0"/>
        <w:numPr>
          <w:ilvl w:val="0"/>
          <w:numId w:val="24"/>
        </w:numPr>
        <w:pBdr>
          <w:top w:val="none" w:sz="0" w:space="0" w:color="D9D9E3"/>
          <w:left w:val="none" w:sz="0" w:space="0" w:color="D9D9E3"/>
          <w:bottom w:val="none" w:sz="0" w:space="0" w:color="D9D9E3"/>
          <w:right w:val="none" w:sz="0" w:space="0" w:color="D9D9E3"/>
          <w:between w:val="none" w:sz="0" w:space="0" w:color="D9D9E3"/>
        </w:pBdr>
        <w:spacing w:before="0" w:after="300"/>
        <w:rPr>
          <w:rFonts w:ascii="Avenir Book" w:hAnsi="Avenir Book"/>
          <w:color w:val="000000"/>
          <w:sz w:val="21"/>
          <w:szCs w:val="21"/>
        </w:rPr>
      </w:pPr>
      <w:r w:rsidRPr="007956B5">
        <w:rPr>
          <w:rFonts w:ascii="Avenir Book" w:eastAsia="Roboto" w:hAnsi="Avenir Book" w:cs="Roboto"/>
          <w:b/>
          <w:color w:val="000000"/>
          <w:sz w:val="21"/>
          <w:szCs w:val="21"/>
        </w:rPr>
        <w:t>Possible Visualization</w:t>
      </w:r>
      <w:r w:rsidRPr="007956B5">
        <w:rPr>
          <w:rFonts w:ascii="Avenir Book" w:eastAsia="Roboto" w:hAnsi="Avenir Book" w:cs="Roboto"/>
          <w:color w:val="000000"/>
          <w:sz w:val="21"/>
          <w:szCs w:val="21"/>
        </w:rPr>
        <w:t>: Create scatter plots or line graphs to depict the trend correlation between CCI and consumer spending over time.</w:t>
      </w:r>
    </w:p>
    <w:p w14:paraId="42D0F517" w14:textId="19801ED4" w:rsidR="00993DE7" w:rsidRPr="007956B5" w:rsidRDefault="000636E2"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rPr>
          <w:rFonts w:ascii="Avenir Book" w:eastAsia="Roboto" w:hAnsi="Avenir Book" w:cs="Roboto"/>
          <w:color w:val="000000"/>
          <w:sz w:val="21"/>
          <w:szCs w:val="21"/>
        </w:rPr>
      </w:pPr>
      <w:bookmarkStart w:id="23" w:name="_heading=h.1v1yuxt" w:colFirst="0" w:colLast="0"/>
      <w:bookmarkEnd w:id="23"/>
      <w:r w:rsidRPr="007956B5">
        <w:rPr>
          <w:rFonts w:ascii="Avenir Book" w:eastAsia="Roboto" w:hAnsi="Avenir Book" w:cs="Roboto"/>
          <w:color w:val="3C78D8"/>
          <w:sz w:val="22"/>
          <w:szCs w:val="22"/>
        </w:rPr>
        <w:t>5.</w:t>
      </w:r>
      <w:r w:rsidR="00993DE7" w:rsidRPr="007956B5">
        <w:rPr>
          <w:rFonts w:ascii="Avenir Book" w:eastAsia="Roboto" w:hAnsi="Avenir Book" w:cs="Roboto"/>
          <w:color w:val="3C78D8"/>
          <w:sz w:val="22"/>
          <w:szCs w:val="22"/>
        </w:rPr>
        <w:t>3. Time-Series Decomposition</w:t>
      </w:r>
    </w:p>
    <w:p w14:paraId="6557518A" w14:textId="77777777" w:rsidR="00993DE7" w:rsidRPr="007956B5" w:rsidRDefault="00993DE7" w:rsidP="00993DE7">
      <w:pPr>
        <w:pStyle w:val="Heading4"/>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Technique</w:t>
      </w:r>
      <w:r w:rsidRPr="007956B5">
        <w:rPr>
          <w:rFonts w:ascii="Avenir Book" w:eastAsia="Roboto" w:hAnsi="Avenir Book" w:cs="Roboto"/>
          <w:color w:val="000000"/>
          <w:sz w:val="21"/>
          <w:szCs w:val="21"/>
        </w:rPr>
        <w:t>: Break down consumer spending time series data into its constituent components: trend, seasonality, and residuals.</w:t>
      </w:r>
    </w:p>
    <w:p w14:paraId="61E00155" w14:textId="77777777" w:rsidR="00993DE7" w:rsidRPr="007956B5" w:rsidRDefault="00993DE7" w:rsidP="00993DE7">
      <w:pPr>
        <w:pStyle w:val="Heading4"/>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Objective</w:t>
      </w:r>
      <w:r w:rsidRPr="007956B5">
        <w:rPr>
          <w:rFonts w:ascii="Avenir Book" w:eastAsia="Roboto" w:hAnsi="Avenir Book" w:cs="Roboto"/>
          <w:color w:val="000000"/>
          <w:sz w:val="21"/>
          <w:szCs w:val="21"/>
        </w:rPr>
        <w:t xml:space="preserve">: Identify underlying patterns and cyclicality in consumer spending, which are crucial for understanding </w:t>
      </w:r>
      <w:proofErr w:type="spellStart"/>
      <w:r w:rsidRPr="007956B5">
        <w:rPr>
          <w:rFonts w:ascii="Avenir Book" w:eastAsia="Roboto" w:hAnsi="Avenir Book" w:cs="Roboto"/>
          <w:color w:val="000000"/>
          <w:sz w:val="21"/>
          <w:szCs w:val="21"/>
        </w:rPr>
        <w:t>behaviour</w:t>
      </w:r>
      <w:proofErr w:type="spellEnd"/>
      <w:r w:rsidRPr="007956B5">
        <w:rPr>
          <w:rFonts w:ascii="Avenir Book" w:eastAsia="Roboto" w:hAnsi="Avenir Book" w:cs="Roboto"/>
          <w:color w:val="000000"/>
          <w:sz w:val="21"/>
          <w:szCs w:val="21"/>
        </w:rPr>
        <w:t xml:space="preserve"> shifts.</w:t>
      </w:r>
    </w:p>
    <w:p w14:paraId="69A010CA" w14:textId="77777777" w:rsidR="00993DE7" w:rsidRPr="007956B5" w:rsidRDefault="00993DE7" w:rsidP="00993DE7">
      <w:pPr>
        <w:pStyle w:val="Heading4"/>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Relevance to Scope</w:t>
      </w:r>
      <w:r w:rsidRPr="007956B5">
        <w:rPr>
          <w:rFonts w:ascii="Avenir Book" w:eastAsia="Roboto" w:hAnsi="Avenir Book" w:cs="Roboto"/>
          <w:color w:val="000000"/>
          <w:sz w:val="21"/>
          <w:szCs w:val="21"/>
        </w:rPr>
        <w:t>: This decomposition aids in dissecting the cyclical and seasonal aspects of consumer spending, aligning with the goal of nowcasting.</w:t>
      </w:r>
    </w:p>
    <w:p w14:paraId="3CB0F956" w14:textId="77777777" w:rsidR="00993DE7" w:rsidRPr="007956B5" w:rsidRDefault="00993DE7" w:rsidP="00993DE7">
      <w:pPr>
        <w:pStyle w:val="Heading4"/>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pacing w:before="0" w:after="300"/>
        <w:rPr>
          <w:rFonts w:ascii="Avenir Book" w:hAnsi="Avenir Book"/>
          <w:color w:val="000000"/>
          <w:sz w:val="21"/>
          <w:szCs w:val="21"/>
        </w:rPr>
      </w:pPr>
      <w:r w:rsidRPr="007956B5">
        <w:rPr>
          <w:rFonts w:ascii="Avenir Book" w:eastAsia="Roboto" w:hAnsi="Avenir Book" w:cs="Roboto"/>
          <w:b/>
          <w:color w:val="000000"/>
          <w:sz w:val="21"/>
          <w:szCs w:val="21"/>
        </w:rPr>
        <w:t>Possible Visualization</w:t>
      </w:r>
      <w:r w:rsidRPr="007956B5">
        <w:rPr>
          <w:rFonts w:ascii="Avenir Book" w:eastAsia="Roboto" w:hAnsi="Avenir Book" w:cs="Roboto"/>
          <w:color w:val="000000"/>
          <w:sz w:val="21"/>
          <w:szCs w:val="21"/>
        </w:rPr>
        <w:t>: Generate time-series plots that clearly illustrate each decomposed component.</w:t>
      </w:r>
    </w:p>
    <w:p w14:paraId="6C5A3DEB" w14:textId="139DE4E3" w:rsidR="00993DE7" w:rsidRPr="007956B5" w:rsidRDefault="000636E2"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rPr>
          <w:rFonts w:ascii="Avenir Book" w:eastAsia="Roboto" w:hAnsi="Avenir Book" w:cs="Roboto"/>
          <w:color w:val="000000"/>
          <w:sz w:val="21"/>
          <w:szCs w:val="21"/>
        </w:rPr>
      </w:pPr>
      <w:bookmarkStart w:id="24" w:name="_heading=h.4f1mdlm" w:colFirst="0" w:colLast="0"/>
      <w:bookmarkEnd w:id="24"/>
      <w:r w:rsidRPr="007956B5">
        <w:rPr>
          <w:rFonts w:ascii="Avenir Book" w:eastAsia="Roboto" w:hAnsi="Avenir Book" w:cs="Roboto"/>
          <w:color w:val="3C78D8"/>
          <w:sz w:val="22"/>
          <w:szCs w:val="22"/>
        </w:rPr>
        <w:t>5.</w:t>
      </w:r>
      <w:r w:rsidR="00993DE7" w:rsidRPr="007956B5">
        <w:rPr>
          <w:rFonts w:ascii="Avenir Book" w:eastAsia="Roboto" w:hAnsi="Avenir Book" w:cs="Roboto"/>
          <w:color w:val="3C78D8"/>
          <w:sz w:val="22"/>
          <w:szCs w:val="22"/>
        </w:rPr>
        <w:t>4. Comparative and Temporal Analysis</w:t>
      </w:r>
    </w:p>
    <w:p w14:paraId="5D064CDE" w14:textId="77777777" w:rsidR="00993DE7" w:rsidRPr="007956B5" w:rsidRDefault="00993DE7" w:rsidP="00993DE7">
      <w:pPr>
        <w:pStyle w:val="Heading4"/>
        <w:keepNext w:val="0"/>
        <w:keepLines w:val="0"/>
        <w:numPr>
          <w:ilvl w:val="0"/>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Lead and Lag Analysis</w:t>
      </w:r>
      <w:r w:rsidRPr="007956B5">
        <w:rPr>
          <w:rFonts w:ascii="Avenir Book" w:eastAsia="Roboto" w:hAnsi="Avenir Book" w:cs="Roboto"/>
          <w:color w:val="000000"/>
          <w:sz w:val="21"/>
          <w:szCs w:val="21"/>
        </w:rPr>
        <w:t>:</w:t>
      </w:r>
    </w:p>
    <w:p w14:paraId="55BFBB16" w14:textId="77777777" w:rsidR="00993DE7" w:rsidRPr="007956B5" w:rsidRDefault="00993DE7" w:rsidP="00993DE7">
      <w:pPr>
        <w:pStyle w:val="Heading4"/>
        <w:keepNext w:val="0"/>
        <w:keepLines w:val="0"/>
        <w:numPr>
          <w:ilvl w:val="1"/>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Technique</w:t>
      </w:r>
      <w:r w:rsidRPr="007956B5">
        <w:rPr>
          <w:rFonts w:ascii="Avenir Book" w:eastAsia="Roboto" w:hAnsi="Avenir Book" w:cs="Roboto"/>
          <w:color w:val="000000"/>
          <w:sz w:val="21"/>
          <w:szCs w:val="21"/>
        </w:rPr>
        <w:t>: Investigate the temporal relationships between traditional consumer spending data and high-frequency proxies to identify leading or lagging trends.</w:t>
      </w:r>
    </w:p>
    <w:p w14:paraId="37791E0C" w14:textId="77777777" w:rsidR="00993DE7" w:rsidRPr="007956B5" w:rsidRDefault="00993DE7" w:rsidP="00993DE7">
      <w:pPr>
        <w:pStyle w:val="Heading4"/>
        <w:keepNext w:val="0"/>
        <w:keepLines w:val="0"/>
        <w:numPr>
          <w:ilvl w:val="1"/>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Objective</w:t>
      </w:r>
      <w:r w:rsidRPr="007956B5">
        <w:rPr>
          <w:rFonts w:ascii="Avenir Book" w:eastAsia="Roboto" w:hAnsi="Avenir Book" w:cs="Roboto"/>
          <w:color w:val="000000"/>
          <w:sz w:val="21"/>
          <w:szCs w:val="21"/>
        </w:rPr>
        <w:t>: Pinpoint indicators that could potentially forecast or trail behind consumer spending patterns.</w:t>
      </w:r>
    </w:p>
    <w:p w14:paraId="3C829125" w14:textId="77777777" w:rsidR="00993DE7" w:rsidRPr="007956B5" w:rsidRDefault="00993DE7" w:rsidP="00993DE7">
      <w:pPr>
        <w:pStyle w:val="Heading4"/>
        <w:keepNext w:val="0"/>
        <w:keepLines w:val="0"/>
        <w:numPr>
          <w:ilvl w:val="1"/>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lastRenderedPageBreak/>
        <w:t>Possible Visualization</w:t>
      </w:r>
      <w:r w:rsidRPr="007956B5">
        <w:rPr>
          <w:rFonts w:ascii="Avenir Book" w:eastAsia="Roboto" w:hAnsi="Avenir Book" w:cs="Roboto"/>
          <w:color w:val="000000"/>
          <w:sz w:val="21"/>
          <w:szCs w:val="21"/>
        </w:rPr>
        <w:t>: Use lag or cross-correlation plots to identify temporal alignments or disparities.</w:t>
      </w:r>
    </w:p>
    <w:p w14:paraId="780709A9" w14:textId="77777777" w:rsidR="00993DE7" w:rsidRPr="007956B5" w:rsidRDefault="00993DE7" w:rsidP="00993DE7">
      <w:pPr>
        <w:pStyle w:val="Heading4"/>
        <w:keepNext w:val="0"/>
        <w:keepLines w:val="0"/>
        <w:numPr>
          <w:ilvl w:val="0"/>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Stationarity Testing</w:t>
      </w:r>
      <w:r w:rsidRPr="007956B5">
        <w:rPr>
          <w:rFonts w:ascii="Avenir Book" w:eastAsia="Roboto" w:hAnsi="Avenir Book" w:cs="Roboto"/>
          <w:color w:val="000000"/>
          <w:sz w:val="21"/>
          <w:szCs w:val="21"/>
        </w:rPr>
        <w:t>:</w:t>
      </w:r>
    </w:p>
    <w:p w14:paraId="410A94B3" w14:textId="77777777" w:rsidR="00993DE7" w:rsidRPr="007956B5" w:rsidRDefault="00993DE7" w:rsidP="00993DE7">
      <w:pPr>
        <w:pStyle w:val="Heading4"/>
        <w:keepNext w:val="0"/>
        <w:keepLines w:val="0"/>
        <w:numPr>
          <w:ilvl w:val="1"/>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Technique</w:t>
      </w:r>
      <w:r w:rsidRPr="007956B5">
        <w:rPr>
          <w:rFonts w:ascii="Avenir Book" w:eastAsia="Roboto" w:hAnsi="Avenir Book" w:cs="Roboto"/>
          <w:color w:val="000000"/>
          <w:sz w:val="21"/>
          <w:szCs w:val="21"/>
        </w:rPr>
        <w:t>: Implement the Augmented Dickey-Fuller test to assess the stationarity of time-series data.</w:t>
      </w:r>
    </w:p>
    <w:p w14:paraId="4DF77E0E" w14:textId="77777777" w:rsidR="00993DE7" w:rsidRPr="007956B5" w:rsidRDefault="00993DE7" w:rsidP="00993DE7">
      <w:pPr>
        <w:pStyle w:val="Heading4"/>
        <w:keepNext w:val="0"/>
        <w:keepLines w:val="0"/>
        <w:numPr>
          <w:ilvl w:val="1"/>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Objective</w:t>
      </w:r>
      <w:r w:rsidRPr="007956B5">
        <w:rPr>
          <w:rFonts w:ascii="Avenir Book" w:eastAsia="Roboto" w:hAnsi="Avenir Book" w:cs="Roboto"/>
          <w:color w:val="000000"/>
          <w:sz w:val="21"/>
          <w:szCs w:val="21"/>
        </w:rPr>
        <w:t>: Ensure the reliability of time-series data, a crucial step before any further time-series analysis.</w:t>
      </w:r>
    </w:p>
    <w:p w14:paraId="2AABAF90" w14:textId="77777777" w:rsidR="00993DE7" w:rsidRPr="007956B5" w:rsidRDefault="00993DE7" w:rsidP="00993DE7">
      <w:pPr>
        <w:pStyle w:val="Heading4"/>
        <w:keepNext w:val="0"/>
        <w:keepLines w:val="0"/>
        <w:numPr>
          <w:ilvl w:val="1"/>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Possible Visualization</w:t>
      </w:r>
      <w:r w:rsidRPr="007956B5">
        <w:rPr>
          <w:rFonts w:ascii="Avenir Book" w:eastAsia="Roboto" w:hAnsi="Avenir Book" w:cs="Roboto"/>
          <w:color w:val="000000"/>
          <w:sz w:val="21"/>
          <w:szCs w:val="21"/>
        </w:rPr>
        <w:t>: Display time-series plots before and after any data transformations to illustrate the achievement of stationarity.</w:t>
      </w:r>
    </w:p>
    <w:p w14:paraId="177ADDF0" w14:textId="77777777" w:rsidR="00993DE7" w:rsidRPr="007956B5" w:rsidRDefault="00993DE7" w:rsidP="00993DE7">
      <w:pPr>
        <w:pStyle w:val="Heading4"/>
        <w:keepNext w:val="0"/>
        <w:keepLines w:val="0"/>
        <w:numPr>
          <w:ilvl w:val="0"/>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Consumer Behavior Indicators Correlation</w:t>
      </w:r>
      <w:r w:rsidRPr="007956B5">
        <w:rPr>
          <w:rFonts w:ascii="Avenir Book" w:eastAsia="Roboto" w:hAnsi="Avenir Book" w:cs="Roboto"/>
          <w:color w:val="000000"/>
          <w:sz w:val="21"/>
          <w:szCs w:val="21"/>
        </w:rPr>
        <w:t>:</w:t>
      </w:r>
    </w:p>
    <w:p w14:paraId="5FA1039F" w14:textId="77777777" w:rsidR="00993DE7" w:rsidRPr="007956B5" w:rsidRDefault="00993DE7" w:rsidP="00993DE7">
      <w:pPr>
        <w:pStyle w:val="Heading4"/>
        <w:keepNext w:val="0"/>
        <w:keepLines w:val="0"/>
        <w:numPr>
          <w:ilvl w:val="1"/>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Technique</w:t>
      </w:r>
      <w:r w:rsidRPr="007956B5">
        <w:rPr>
          <w:rFonts w:ascii="Avenir Book" w:eastAsia="Roboto" w:hAnsi="Avenir Book" w:cs="Roboto"/>
          <w:color w:val="000000"/>
          <w:sz w:val="21"/>
          <w:szCs w:val="21"/>
        </w:rPr>
        <w:t>: Conduct a detailed visual analysis using scatter plots and heatmaps to examine relationships.</w:t>
      </w:r>
    </w:p>
    <w:p w14:paraId="3F14D6E2" w14:textId="77777777" w:rsidR="00993DE7" w:rsidRPr="007956B5" w:rsidRDefault="00993DE7" w:rsidP="00993DE7">
      <w:pPr>
        <w:pStyle w:val="Heading4"/>
        <w:keepNext w:val="0"/>
        <w:keepLines w:val="0"/>
        <w:numPr>
          <w:ilvl w:val="1"/>
          <w:numId w:val="23"/>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Objective</w:t>
      </w:r>
      <w:r w:rsidRPr="007956B5">
        <w:rPr>
          <w:rFonts w:ascii="Avenir Book" w:eastAsia="Roboto" w:hAnsi="Avenir Book" w:cs="Roboto"/>
          <w:color w:val="000000"/>
          <w:sz w:val="21"/>
          <w:szCs w:val="21"/>
        </w:rPr>
        <w:t>: Explore how consumer spending correlates with various high-frequency proxies, uncovering strength and nature of these relationships.</w:t>
      </w:r>
    </w:p>
    <w:p w14:paraId="1D847A10" w14:textId="77777777" w:rsidR="00993DE7" w:rsidRPr="007956B5" w:rsidRDefault="00993DE7" w:rsidP="00993DE7">
      <w:pPr>
        <w:pStyle w:val="Heading4"/>
        <w:keepNext w:val="0"/>
        <w:keepLines w:val="0"/>
        <w:numPr>
          <w:ilvl w:val="1"/>
          <w:numId w:val="23"/>
        </w:numPr>
        <w:pBdr>
          <w:top w:val="none" w:sz="0" w:space="0" w:color="D9D9E3"/>
          <w:left w:val="none" w:sz="0" w:space="0" w:color="D9D9E3"/>
          <w:bottom w:val="none" w:sz="0" w:space="0" w:color="D9D9E3"/>
          <w:right w:val="none" w:sz="0" w:space="0" w:color="D9D9E3"/>
          <w:between w:val="none" w:sz="0" w:space="0" w:color="D9D9E3"/>
        </w:pBdr>
        <w:spacing w:before="0" w:after="300"/>
        <w:rPr>
          <w:rFonts w:ascii="Avenir Book" w:hAnsi="Avenir Book"/>
          <w:color w:val="000000"/>
          <w:sz w:val="21"/>
          <w:szCs w:val="21"/>
        </w:rPr>
      </w:pPr>
      <w:r w:rsidRPr="007956B5">
        <w:rPr>
          <w:rFonts w:ascii="Avenir Book" w:eastAsia="Roboto" w:hAnsi="Avenir Book" w:cs="Roboto"/>
          <w:b/>
          <w:color w:val="000000"/>
          <w:sz w:val="21"/>
          <w:szCs w:val="21"/>
        </w:rPr>
        <w:t>Possible Visualization</w:t>
      </w:r>
      <w:r w:rsidRPr="007956B5">
        <w:rPr>
          <w:rFonts w:ascii="Avenir Book" w:eastAsia="Roboto" w:hAnsi="Avenir Book" w:cs="Roboto"/>
          <w:color w:val="000000"/>
          <w:sz w:val="21"/>
          <w:szCs w:val="21"/>
        </w:rPr>
        <w:t>: Develop a Scatter Plot Matrix (SPLOM) for an in-depth inter-variable relationship exploration.</w:t>
      </w:r>
    </w:p>
    <w:p w14:paraId="7E4B891B" w14:textId="7E18544C" w:rsidR="00993DE7" w:rsidRPr="007956B5" w:rsidRDefault="000636E2"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rPr>
          <w:rFonts w:ascii="Avenir Book" w:eastAsia="Roboto" w:hAnsi="Avenir Book" w:cs="Roboto"/>
          <w:color w:val="000000"/>
          <w:sz w:val="21"/>
          <w:szCs w:val="21"/>
        </w:rPr>
      </w:pPr>
      <w:bookmarkStart w:id="25" w:name="_heading=h.2u6wntf" w:colFirst="0" w:colLast="0"/>
      <w:bookmarkEnd w:id="25"/>
      <w:r w:rsidRPr="007956B5">
        <w:rPr>
          <w:rFonts w:ascii="Avenir Book" w:eastAsia="Roboto" w:hAnsi="Avenir Book" w:cs="Roboto"/>
          <w:color w:val="3C78D8"/>
          <w:sz w:val="22"/>
          <w:szCs w:val="22"/>
        </w:rPr>
        <w:t>5.</w:t>
      </w:r>
      <w:r w:rsidR="00993DE7" w:rsidRPr="007956B5">
        <w:rPr>
          <w:rFonts w:ascii="Avenir Book" w:eastAsia="Roboto" w:hAnsi="Avenir Book" w:cs="Roboto"/>
          <w:color w:val="3C78D8"/>
          <w:sz w:val="22"/>
          <w:szCs w:val="22"/>
        </w:rPr>
        <w:t>5. Proxy Evaluation and Variable Selection</w:t>
      </w:r>
    </w:p>
    <w:p w14:paraId="32D7D416" w14:textId="77777777" w:rsidR="00993DE7" w:rsidRPr="007956B5" w:rsidRDefault="00993DE7" w:rsidP="00993DE7">
      <w:pPr>
        <w:pStyle w:val="Heading4"/>
        <w:keepNext w:val="0"/>
        <w:keepLines w:val="0"/>
        <w:numPr>
          <w:ilvl w:val="0"/>
          <w:numId w:val="3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Variable Selection and Reduction</w:t>
      </w:r>
      <w:r w:rsidRPr="007956B5">
        <w:rPr>
          <w:rFonts w:ascii="Avenir Book" w:eastAsia="Roboto" w:hAnsi="Avenir Book" w:cs="Roboto"/>
          <w:color w:val="000000"/>
          <w:sz w:val="21"/>
          <w:szCs w:val="21"/>
        </w:rPr>
        <w:t>:</w:t>
      </w:r>
    </w:p>
    <w:p w14:paraId="1CF00C76" w14:textId="77777777" w:rsidR="00993DE7" w:rsidRPr="007956B5" w:rsidRDefault="00993DE7" w:rsidP="00993DE7">
      <w:pPr>
        <w:pStyle w:val="Heading4"/>
        <w:keepNext w:val="0"/>
        <w:keepLines w:val="0"/>
        <w:numPr>
          <w:ilvl w:val="1"/>
          <w:numId w:val="3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Technique</w:t>
      </w:r>
      <w:r w:rsidRPr="007956B5">
        <w:rPr>
          <w:rFonts w:ascii="Avenir Book" w:eastAsia="Roboto" w:hAnsi="Avenir Book" w:cs="Roboto"/>
          <w:color w:val="000000"/>
          <w:sz w:val="21"/>
          <w:szCs w:val="21"/>
        </w:rPr>
        <w:t>: Analyze outcomes from the correlation analysis to narrow down the most relevant and impactful proxies for consumer spending.</w:t>
      </w:r>
    </w:p>
    <w:p w14:paraId="401AD4BF" w14:textId="77777777" w:rsidR="00993DE7" w:rsidRPr="007956B5" w:rsidRDefault="00993DE7" w:rsidP="00993DE7">
      <w:pPr>
        <w:pStyle w:val="Heading4"/>
        <w:keepNext w:val="0"/>
        <w:keepLines w:val="0"/>
        <w:numPr>
          <w:ilvl w:val="1"/>
          <w:numId w:val="3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Objective</w:t>
      </w:r>
      <w:r w:rsidRPr="007956B5">
        <w:rPr>
          <w:rFonts w:ascii="Avenir Book" w:eastAsia="Roboto" w:hAnsi="Avenir Book" w:cs="Roboto"/>
          <w:color w:val="000000"/>
          <w:sz w:val="21"/>
          <w:szCs w:val="21"/>
        </w:rPr>
        <w:t>: Focus on a select group of proxies that accurately reflect trends and shifts in consumer spending, reducing complexity and enhancing model accuracy.</w:t>
      </w:r>
    </w:p>
    <w:p w14:paraId="606080F8" w14:textId="77777777" w:rsidR="00993DE7" w:rsidRPr="007956B5" w:rsidRDefault="00993DE7" w:rsidP="00993DE7">
      <w:pPr>
        <w:pStyle w:val="Heading4"/>
        <w:keepNext w:val="0"/>
        <w:keepLines w:val="0"/>
        <w:numPr>
          <w:ilvl w:val="1"/>
          <w:numId w:val="3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Possible Visualization</w:t>
      </w:r>
      <w:r w:rsidRPr="007956B5">
        <w:rPr>
          <w:rFonts w:ascii="Avenir Book" w:eastAsia="Roboto" w:hAnsi="Avenir Book" w:cs="Roboto"/>
          <w:color w:val="000000"/>
          <w:sz w:val="21"/>
          <w:szCs w:val="21"/>
        </w:rPr>
        <w:t>: Overlay plots contrasting trends between chosen proxies and actual consumer expenditure data to validate their representativeness.</w:t>
      </w:r>
    </w:p>
    <w:p w14:paraId="7140A546" w14:textId="77777777" w:rsidR="00993DE7" w:rsidRPr="007956B5" w:rsidRDefault="00993DE7" w:rsidP="00993DE7">
      <w:pPr>
        <w:pStyle w:val="Heading4"/>
        <w:keepNext w:val="0"/>
        <w:keepLines w:val="0"/>
        <w:numPr>
          <w:ilvl w:val="0"/>
          <w:numId w:val="3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Model Evaluation and Uncertainty Assessment</w:t>
      </w:r>
      <w:r w:rsidRPr="007956B5">
        <w:rPr>
          <w:rFonts w:ascii="Avenir Book" w:eastAsia="Roboto" w:hAnsi="Avenir Book" w:cs="Roboto"/>
          <w:color w:val="000000"/>
          <w:sz w:val="21"/>
          <w:szCs w:val="21"/>
        </w:rPr>
        <w:t>:</w:t>
      </w:r>
    </w:p>
    <w:p w14:paraId="58115FF2" w14:textId="77777777" w:rsidR="00993DE7" w:rsidRPr="007956B5" w:rsidRDefault="00993DE7" w:rsidP="00993DE7">
      <w:pPr>
        <w:pStyle w:val="Heading4"/>
        <w:keepNext w:val="0"/>
        <w:keepLines w:val="0"/>
        <w:numPr>
          <w:ilvl w:val="1"/>
          <w:numId w:val="3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Technique</w:t>
      </w:r>
      <w:r w:rsidRPr="007956B5">
        <w:rPr>
          <w:rFonts w:ascii="Avenir Book" w:eastAsia="Roboto" w:hAnsi="Avenir Book" w:cs="Roboto"/>
          <w:color w:val="000000"/>
          <w:sz w:val="21"/>
          <w:szCs w:val="21"/>
        </w:rPr>
        <w:t>: Implement techniques like bootstrapping or Monte Carlo simulations to evaluate the model's effectiveness.</w:t>
      </w:r>
    </w:p>
    <w:p w14:paraId="2D9AA7F3" w14:textId="77777777" w:rsidR="00993DE7" w:rsidRPr="007956B5" w:rsidRDefault="00993DE7" w:rsidP="00993DE7">
      <w:pPr>
        <w:pStyle w:val="Heading4"/>
        <w:keepNext w:val="0"/>
        <w:keepLines w:val="0"/>
        <w:numPr>
          <w:ilvl w:val="1"/>
          <w:numId w:val="34"/>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Objective</w:t>
      </w:r>
      <w:r w:rsidRPr="007956B5">
        <w:rPr>
          <w:rFonts w:ascii="Avenir Book" w:eastAsia="Roboto" w:hAnsi="Avenir Book" w:cs="Roboto"/>
          <w:color w:val="000000"/>
          <w:sz w:val="21"/>
          <w:szCs w:val="21"/>
        </w:rPr>
        <w:t>: Assess the robustness and reliability of the proxy selection in accurately representing consumer expenditure trends.</w:t>
      </w:r>
    </w:p>
    <w:p w14:paraId="2129D15F" w14:textId="77777777" w:rsidR="00993DE7" w:rsidRPr="007956B5" w:rsidRDefault="00993DE7" w:rsidP="00993DE7">
      <w:pPr>
        <w:pStyle w:val="Heading4"/>
        <w:keepNext w:val="0"/>
        <w:keepLines w:val="0"/>
        <w:numPr>
          <w:ilvl w:val="1"/>
          <w:numId w:val="34"/>
        </w:numPr>
        <w:pBdr>
          <w:top w:val="none" w:sz="0" w:space="0" w:color="D9D9E3"/>
          <w:left w:val="none" w:sz="0" w:space="0" w:color="D9D9E3"/>
          <w:bottom w:val="none" w:sz="0" w:space="0" w:color="D9D9E3"/>
          <w:right w:val="none" w:sz="0" w:space="0" w:color="D9D9E3"/>
          <w:between w:val="none" w:sz="0" w:space="0" w:color="D9D9E3"/>
        </w:pBdr>
        <w:spacing w:before="0" w:after="300"/>
        <w:rPr>
          <w:rFonts w:ascii="Avenir Book" w:hAnsi="Avenir Book"/>
          <w:color w:val="000000"/>
          <w:sz w:val="21"/>
          <w:szCs w:val="21"/>
        </w:rPr>
      </w:pPr>
      <w:r w:rsidRPr="007956B5">
        <w:rPr>
          <w:rFonts w:ascii="Avenir Book" w:eastAsia="Roboto" w:hAnsi="Avenir Book" w:cs="Roboto"/>
          <w:b/>
          <w:color w:val="000000"/>
          <w:sz w:val="21"/>
          <w:szCs w:val="21"/>
        </w:rPr>
        <w:t>Possible Visualization</w:t>
      </w:r>
      <w:r w:rsidRPr="007956B5">
        <w:rPr>
          <w:rFonts w:ascii="Avenir Book" w:eastAsia="Roboto" w:hAnsi="Avenir Book" w:cs="Roboto"/>
          <w:color w:val="000000"/>
          <w:sz w:val="21"/>
          <w:szCs w:val="21"/>
        </w:rPr>
        <w:t>: Utilize overlay plots to compare model predictions against actual data, highlighting the model's performance and uncertainty margins.</w:t>
      </w:r>
    </w:p>
    <w:p w14:paraId="5C51F6E9" w14:textId="350E85C7" w:rsidR="00993DE7" w:rsidRPr="007956B5" w:rsidRDefault="000636E2" w:rsidP="00993DE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rPr>
          <w:rFonts w:ascii="Avenir Book" w:eastAsia="Roboto" w:hAnsi="Avenir Book" w:cs="Roboto"/>
          <w:color w:val="000000"/>
          <w:sz w:val="21"/>
          <w:szCs w:val="21"/>
        </w:rPr>
      </w:pPr>
      <w:bookmarkStart w:id="26" w:name="_heading=h.19c6y18" w:colFirst="0" w:colLast="0"/>
      <w:bookmarkEnd w:id="26"/>
      <w:r w:rsidRPr="007956B5">
        <w:rPr>
          <w:rFonts w:ascii="Avenir Book" w:eastAsia="Roboto" w:hAnsi="Avenir Book" w:cs="Roboto"/>
          <w:color w:val="3C78D8"/>
          <w:sz w:val="22"/>
          <w:szCs w:val="22"/>
        </w:rPr>
        <w:t>5.</w:t>
      </w:r>
      <w:r w:rsidR="00993DE7" w:rsidRPr="007956B5">
        <w:rPr>
          <w:rFonts w:ascii="Avenir Book" w:eastAsia="Roboto" w:hAnsi="Avenir Book" w:cs="Roboto"/>
          <w:color w:val="3C78D8"/>
          <w:sz w:val="22"/>
          <w:szCs w:val="22"/>
        </w:rPr>
        <w:t>6. Regression Analysis for Proxy Influence</w:t>
      </w:r>
    </w:p>
    <w:p w14:paraId="4F7A3AD6" w14:textId="77777777" w:rsidR="00993DE7" w:rsidRPr="007956B5" w:rsidRDefault="00993DE7" w:rsidP="00993DE7">
      <w:pPr>
        <w:pStyle w:val="Heading4"/>
        <w:keepNext w:val="0"/>
        <w:keepLines w:val="0"/>
        <w:numPr>
          <w:ilvl w:val="0"/>
          <w:numId w:val="31"/>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r w:rsidRPr="007956B5">
        <w:rPr>
          <w:rFonts w:ascii="Avenir Book" w:eastAsia="Roboto" w:hAnsi="Avenir Book" w:cs="Roboto"/>
          <w:b/>
          <w:color w:val="000000"/>
          <w:sz w:val="21"/>
          <w:szCs w:val="21"/>
        </w:rPr>
        <w:t>Technique</w:t>
      </w:r>
      <w:r w:rsidRPr="007956B5">
        <w:rPr>
          <w:rFonts w:ascii="Avenir Book" w:eastAsia="Roboto" w:hAnsi="Avenir Book" w:cs="Roboto"/>
          <w:color w:val="000000"/>
          <w:sz w:val="21"/>
          <w:szCs w:val="21"/>
        </w:rPr>
        <w:t>: Perform linear regression analysis to determine the influence of each selected proxy on consumer spending.</w:t>
      </w:r>
    </w:p>
    <w:p w14:paraId="1F2FF6B1" w14:textId="77777777" w:rsidR="00993DE7" w:rsidRPr="007956B5" w:rsidRDefault="00993DE7" w:rsidP="00993DE7">
      <w:pPr>
        <w:pStyle w:val="Heading4"/>
        <w:keepNext w:val="0"/>
        <w:keepLines w:val="0"/>
        <w:numPr>
          <w:ilvl w:val="0"/>
          <w:numId w:val="31"/>
        </w:numPr>
        <w:pBdr>
          <w:top w:val="none" w:sz="0" w:space="0" w:color="D9D9E3"/>
          <w:left w:val="none" w:sz="0" w:space="0" w:color="D9D9E3"/>
          <w:bottom w:val="none" w:sz="0" w:space="0" w:color="D9D9E3"/>
          <w:right w:val="none" w:sz="0" w:space="0" w:color="D9D9E3"/>
          <w:between w:val="none" w:sz="0" w:space="0" w:color="D9D9E3"/>
        </w:pBdr>
        <w:spacing w:before="0" w:after="0"/>
        <w:rPr>
          <w:rFonts w:ascii="Avenir Book" w:hAnsi="Avenir Book"/>
          <w:color w:val="000000"/>
          <w:sz w:val="21"/>
          <w:szCs w:val="21"/>
        </w:rPr>
      </w:pPr>
      <w:bookmarkStart w:id="27" w:name="_heading=h.3tbugp1" w:colFirst="0" w:colLast="0"/>
      <w:bookmarkEnd w:id="27"/>
      <w:r w:rsidRPr="007956B5">
        <w:rPr>
          <w:rFonts w:ascii="Avenir Book" w:eastAsia="Roboto" w:hAnsi="Avenir Book" w:cs="Roboto"/>
          <w:b/>
          <w:color w:val="000000"/>
          <w:sz w:val="21"/>
          <w:szCs w:val="21"/>
        </w:rPr>
        <w:t>Objective</w:t>
      </w:r>
      <w:r w:rsidRPr="007956B5">
        <w:rPr>
          <w:rFonts w:ascii="Avenir Book" w:eastAsia="Roboto" w:hAnsi="Avenir Book" w:cs="Roboto"/>
          <w:color w:val="000000"/>
          <w:sz w:val="21"/>
          <w:szCs w:val="21"/>
        </w:rPr>
        <w:t>: Quantitatively assess how each proxy impacts consumer spending, using regression coefficients to gauge their relative influence.</w:t>
      </w:r>
    </w:p>
    <w:p w14:paraId="08101D6E" w14:textId="0E179AB4" w:rsidR="00993DE7" w:rsidRPr="007956B5" w:rsidRDefault="00993DE7" w:rsidP="00993DE7">
      <w:pPr>
        <w:jc w:val="both"/>
        <w:rPr>
          <w:rFonts w:ascii="Avenir Book" w:hAnsi="Avenir Book"/>
          <w:sz w:val="21"/>
          <w:szCs w:val="21"/>
        </w:rPr>
      </w:pPr>
      <w:bookmarkStart w:id="28" w:name="_heading=h.28h4qwu" w:colFirst="0" w:colLast="0"/>
      <w:bookmarkEnd w:id="28"/>
      <w:r w:rsidRPr="007956B5">
        <w:rPr>
          <w:rFonts w:ascii="Avenir Book" w:eastAsia="Roboto" w:hAnsi="Avenir Book" w:cs="Roboto"/>
          <w:b/>
          <w:color w:val="000000"/>
          <w:sz w:val="20"/>
          <w:szCs w:val="20"/>
        </w:rPr>
        <w:lastRenderedPageBreak/>
        <w:t>Possible Visualization</w:t>
      </w:r>
      <w:r w:rsidRPr="007956B5">
        <w:rPr>
          <w:rFonts w:ascii="Avenir Book" w:eastAsia="Roboto" w:hAnsi="Avenir Book" w:cs="Roboto"/>
          <w:color w:val="000000"/>
          <w:sz w:val="20"/>
          <w:szCs w:val="20"/>
        </w:rPr>
        <w:t>: Create regression line plots on scatter plots, showcasing the relationship between each proxy and consumer spending.</w:t>
      </w:r>
    </w:p>
    <w:p w14:paraId="7A47A4B9" w14:textId="77777777" w:rsidR="008D1512" w:rsidRPr="007956B5" w:rsidRDefault="008D1512">
      <w:pPr>
        <w:rPr>
          <w:rFonts w:ascii="Avenir Book" w:hAnsi="Avenir Book"/>
          <w:sz w:val="20"/>
          <w:szCs w:val="20"/>
        </w:rPr>
      </w:pPr>
    </w:p>
    <w:p w14:paraId="1DC997F2" w14:textId="1BCDCA96" w:rsidR="008D1512" w:rsidRPr="007956B5" w:rsidRDefault="00000000">
      <w:pPr>
        <w:pStyle w:val="Heading2"/>
        <w:rPr>
          <w:rFonts w:ascii="Avenir Book" w:hAnsi="Avenir Book"/>
          <w:sz w:val="24"/>
          <w:szCs w:val="24"/>
        </w:rPr>
      </w:pPr>
      <w:bookmarkStart w:id="29" w:name="_heading=h.vx1227" w:colFirst="0" w:colLast="0"/>
      <w:bookmarkStart w:id="30" w:name="_heading=h.nmf14n" w:colFirst="0" w:colLast="0"/>
      <w:bookmarkEnd w:id="29"/>
      <w:bookmarkEnd w:id="30"/>
      <w:r w:rsidRPr="007956B5">
        <w:rPr>
          <w:rFonts w:ascii="Avenir Book" w:hAnsi="Avenir Book"/>
          <w:sz w:val="24"/>
          <w:szCs w:val="24"/>
        </w:rPr>
        <w:t>Contributions</w:t>
      </w:r>
    </w:p>
    <w:p w14:paraId="59D6EABE" w14:textId="77777777" w:rsidR="008D1512" w:rsidRPr="007956B5" w:rsidRDefault="00000000">
      <w:pPr>
        <w:jc w:val="both"/>
        <w:rPr>
          <w:rFonts w:ascii="Avenir Book" w:hAnsi="Avenir Book"/>
          <w:sz w:val="21"/>
          <w:szCs w:val="21"/>
        </w:rPr>
      </w:pPr>
      <w:r w:rsidRPr="007956B5">
        <w:rPr>
          <w:rFonts w:ascii="Avenir Book" w:hAnsi="Avenir Book"/>
          <w:sz w:val="21"/>
          <w:szCs w:val="21"/>
        </w:rPr>
        <w:t>Indicate the contribution that each team member will make to the project.</w:t>
      </w:r>
    </w:p>
    <w:p w14:paraId="4760215B" w14:textId="77777777" w:rsidR="00993DE7" w:rsidRPr="007956B5" w:rsidRDefault="00993DE7">
      <w:pPr>
        <w:jc w:val="both"/>
        <w:rPr>
          <w:rFonts w:ascii="Avenir Book" w:hAnsi="Avenir Book"/>
          <w:sz w:val="21"/>
          <w:szCs w:val="21"/>
        </w:rPr>
      </w:pPr>
    </w:p>
    <w:p w14:paraId="0789828D"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b/>
          <w:color w:val="000000"/>
          <w:sz w:val="28"/>
          <w:szCs w:val="28"/>
        </w:rPr>
      </w:pPr>
      <w:r w:rsidRPr="007956B5">
        <w:rPr>
          <w:rFonts w:ascii="Avenir Book" w:eastAsia="Roboto" w:hAnsi="Avenir Book" w:cs="Roboto"/>
          <w:b/>
          <w:color w:val="3C78D8"/>
          <w:sz w:val="22"/>
          <w:szCs w:val="22"/>
        </w:rPr>
        <w:t>Draft Project Plan</w:t>
      </w:r>
    </w:p>
    <w:p w14:paraId="41620423"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31" w:name="_heading=h.111kx3o" w:colFirst="0" w:colLast="0"/>
      <w:bookmarkEnd w:id="31"/>
      <w:r w:rsidRPr="007956B5">
        <w:rPr>
          <w:rFonts w:ascii="Avenir Book" w:eastAsia="Roboto" w:hAnsi="Avenir Book" w:cs="Roboto"/>
          <w:color w:val="3C78D8"/>
          <w:sz w:val="22"/>
          <w:szCs w:val="22"/>
        </w:rPr>
        <w:t>Phase 1: Initiation and Planning</w:t>
      </w:r>
    </w:p>
    <w:p w14:paraId="684583ED" w14:textId="77777777" w:rsidR="00993DE7" w:rsidRPr="007956B5" w:rsidRDefault="00993DE7" w:rsidP="00993DE7">
      <w:pPr>
        <w:widowControl w:val="0"/>
        <w:numPr>
          <w:ilvl w:val="0"/>
          <w:numId w:val="1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All Members</w:t>
      </w:r>
      <w:r w:rsidRPr="007956B5">
        <w:rPr>
          <w:rFonts w:ascii="Avenir Book" w:eastAsia="Roboto" w:hAnsi="Avenir Book" w:cs="Roboto"/>
          <w:sz w:val="21"/>
          <w:szCs w:val="21"/>
        </w:rPr>
        <w:t xml:space="preserve">: Refine the project's focus on consumer expenditure. Establish a clear context and impact for the study. Develop a detailed project outline with specific objectives </w:t>
      </w:r>
      <w:proofErr w:type="spellStart"/>
      <w:r w:rsidRPr="007956B5">
        <w:rPr>
          <w:rFonts w:ascii="Avenir Book" w:eastAsia="Roboto" w:hAnsi="Avenir Book" w:cs="Roboto"/>
          <w:sz w:val="21"/>
          <w:szCs w:val="21"/>
        </w:rPr>
        <w:t>centred</w:t>
      </w:r>
      <w:proofErr w:type="spellEnd"/>
      <w:r w:rsidRPr="007956B5">
        <w:rPr>
          <w:rFonts w:ascii="Avenir Book" w:eastAsia="Roboto" w:hAnsi="Avenir Book" w:cs="Roboto"/>
          <w:sz w:val="21"/>
          <w:szCs w:val="21"/>
        </w:rPr>
        <w:t xml:space="preserve"> around identifying proxies for consumer spending.</w:t>
      </w:r>
    </w:p>
    <w:p w14:paraId="4DE3081E" w14:textId="77777777" w:rsidR="00993DE7" w:rsidRPr="007956B5" w:rsidRDefault="00993DE7" w:rsidP="00993DE7">
      <w:pPr>
        <w:widowControl w:val="0"/>
        <w:numPr>
          <w:ilvl w:val="0"/>
          <w:numId w:val="1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Mentor</w:t>
      </w:r>
      <w:r w:rsidRPr="007956B5">
        <w:rPr>
          <w:rFonts w:ascii="Avenir Book" w:eastAsia="Roboto" w:hAnsi="Avenir Book" w:cs="Roboto"/>
          <w:sz w:val="21"/>
          <w:szCs w:val="21"/>
        </w:rPr>
        <w:t>: Guide the team in narrowing the project scope. Help outline key questions and challenges specific to the project proposal.</w:t>
      </w:r>
    </w:p>
    <w:p w14:paraId="19BB4BC1" w14:textId="77777777" w:rsidR="00993DE7" w:rsidRPr="007956B5" w:rsidRDefault="00993DE7" w:rsidP="00993DE7">
      <w:pPr>
        <w:widowControl w:val="0"/>
        <w:numPr>
          <w:ilvl w:val="0"/>
          <w:numId w:val="16"/>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All Members</w:t>
      </w:r>
      <w:r w:rsidRPr="007956B5">
        <w:rPr>
          <w:rFonts w:ascii="Avenir Book" w:eastAsia="Roboto" w:hAnsi="Avenir Book" w:cs="Roboto"/>
          <w:sz w:val="21"/>
          <w:szCs w:val="21"/>
        </w:rPr>
        <w:t>: Adjust the project based on mentor feedback, ensuring a concentrated approach on consumer spending.</w:t>
      </w:r>
    </w:p>
    <w:p w14:paraId="4155F152"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32" w:name="_heading=h.3l18frh" w:colFirst="0" w:colLast="0"/>
      <w:bookmarkEnd w:id="32"/>
      <w:r w:rsidRPr="007956B5">
        <w:rPr>
          <w:rFonts w:ascii="Avenir Book" w:eastAsia="Roboto" w:hAnsi="Avenir Book" w:cs="Roboto"/>
          <w:color w:val="3C78D8"/>
          <w:sz w:val="22"/>
          <w:szCs w:val="22"/>
        </w:rPr>
        <w:t>Phase 2: Data Acquisition and Cleaning</w:t>
      </w:r>
    </w:p>
    <w:p w14:paraId="1917B833" w14:textId="77777777" w:rsidR="00993DE7" w:rsidRPr="007956B5" w:rsidRDefault="00993DE7" w:rsidP="00993DE7">
      <w:pPr>
        <w:widowControl w:val="0"/>
        <w:numPr>
          <w:ilvl w:val="0"/>
          <w:numId w:val="38"/>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JJ</w:t>
      </w:r>
      <w:r w:rsidRPr="007956B5">
        <w:rPr>
          <w:rFonts w:ascii="Avenir Book" w:eastAsia="Roboto" w:hAnsi="Avenir Book" w:cs="Roboto"/>
          <w:sz w:val="21"/>
          <w:szCs w:val="21"/>
        </w:rPr>
        <w:t>: Focus on cleaning primary datasets related to consumer expenditure, addressing missing values and outliers.</w:t>
      </w:r>
    </w:p>
    <w:p w14:paraId="3E023519" w14:textId="77777777" w:rsidR="00993DE7" w:rsidRPr="007956B5" w:rsidRDefault="00993DE7" w:rsidP="00993DE7">
      <w:pPr>
        <w:widowControl w:val="0"/>
        <w:numPr>
          <w:ilvl w:val="0"/>
          <w:numId w:val="38"/>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Aditya</w:t>
      </w:r>
      <w:r w:rsidRPr="007956B5">
        <w:rPr>
          <w:rFonts w:ascii="Avenir Book" w:eastAsia="Roboto" w:hAnsi="Avenir Book" w:cs="Roboto"/>
          <w:sz w:val="21"/>
          <w:szCs w:val="21"/>
        </w:rPr>
        <w:t>: Lead the integration of secondary datasets, including e-commerce data, social media sentiment, and consumer confidence indices, ensuring consistency and relevance.</w:t>
      </w:r>
    </w:p>
    <w:p w14:paraId="75BBDF3D" w14:textId="77777777" w:rsidR="00993DE7" w:rsidRPr="007956B5" w:rsidRDefault="00993DE7" w:rsidP="00993DE7">
      <w:pPr>
        <w:widowControl w:val="0"/>
        <w:numPr>
          <w:ilvl w:val="0"/>
          <w:numId w:val="38"/>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Evan</w:t>
      </w:r>
      <w:r w:rsidRPr="007956B5">
        <w:rPr>
          <w:rFonts w:ascii="Avenir Book" w:eastAsia="Roboto" w:hAnsi="Avenir Book" w:cs="Roboto"/>
          <w:sz w:val="21"/>
          <w:szCs w:val="21"/>
        </w:rPr>
        <w:t xml:space="preserve">: Assist in data cleaning, </w:t>
      </w:r>
      <w:proofErr w:type="spellStart"/>
      <w:r w:rsidRPr="007956B5">
        <w:rPr>
          <w:rFonts w:ascii="Avenir Book" w:eastAsia="Roboto" w:hAnsi="Avenir Book" w:cs="Roboto"/>
          <w:sz w:val="21"/>
          <w:szCs w:val="21"/>
        </w:rPr>
        <w:t>emphasising</w:t>
      </w:r>
      <w:proofErr w:type="spellEnd"/>
      <w:r w:rsidRPr="007956B5">
        <w:rPr>
          <w:rFonts w:ascii="Avenir Book" w:eastAsia="Roboto" w:hAnsi="Avenir Book" w:cs="Roboto"/>
          <w:sz w:val="21"/>
          <w:szCs w:val="21"/>
        </w:rPr>
        <w:t xml:space="preserve"> </w:t>
      </w:r>
      <w:proofErr w:type="spellStart"/>
      <w:r w:rsidRPr="007956B5">
        <w:rPr>
          <w:rFonts w:ascii="Avenir Book" w:eastAsia="Roboto" w:hAnsi="Avenir Book" w:cs="Roboto"/>
          <w:sz w:val="21"/>
          <w:szCs w:val="21"/>
        </w:rPr>
        <w:t>standardising</w:t>
      </w:r>
      <w:proofErr w:type="spellEnd"/>
      <w:r w:rsidRPr="007956B5">
        <w:rPr>
          <w:rFonts w:ascii="Avenir Book" w:eastAsia="Roboto" w:hAnsi="Avenir Book" w:cs="Roboto"/>
          <w:sz w:val="21"/>
          <w:szCs w:val="21"/>
        </w:rPr>
        <w:t xml:space="preserve"> formats and aligning different data frequencies, which is crucial for time-series analysis.</w:t>
      </w:r>
    </w:p>
    <w:p w14:paraId="43701B39"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33" w:name="_heading=h.206ipza" w:colFirst="0" w:colLast="0"/>
      <w:bookmarkEnd w:id="33"/>
      <w:r w:rsidRPr="007956B5">
        <w:rPr>
          <w:rFonts w:ascii="Avenir Book" w:eastAsia="Roboto" w:hAnsi="Avenir Book" w:cs="Roboto"/>
          <w:color w:val="3C78D8"/>
          <w:sz w:val="22"/>
          <w:szCs w:val="22"/>
        </w:rPr>
        <w:t>Phase 3: Exploratory Data Analysis (EDA)</w:t>
      </w:r>
    </w:p>
    <w:p w14:paraId="3ED1417C" w14:textId="77777777" w:rsidR="00993DE7" w:rsidRPr="007956B5" w:rsidRDefault="00993DE7" w:rsidP="00993DE7">
      <w:pPr>
        <w:widowControl w:val="0"/>
        <w:numPr>
          <w:ilvl w:val="0"/>
          <w:numId w:val="7"/>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Evan &amp; JJ</w:t>
      </w:r>
      <w:r w:rsidRPr="007956B5">
        <w:rPr>
          <w:rFonts w:ascii="Avenir Book" w:eastAsia="Roboto" w:hAnsi="Avenir Book" w:cs="Roboto"/>
          <w:sz w:val="21"/>
          <w:szCs w:val="21"/>
        </w:rPr>
        <w:t xml:space="preserve">: Conduct correlation analysis to identify relationships between consumer spending and high-frequency data sources. Develop initial </w:t>
      </w:r>
      <w:proofErr w:type="spellStart"/>
      <w:r w:rsidRPr="007956B5">
        <w:rPr>
          <w:rFonts w:ascii="Avenir Book" w:eastAsia="Roboto" w:hAnsi="Avenir Book" w:cs="Roboto"/>
          <w:sz w:val="21"/>
          <w:szCs w:val="21"/>
        </w:rPr>
        <w:t>visualisations</w:t>
      </w:r>
      <w:proofErr w:type="spellEnd"/>
      <w:r w:rsidRPr="007956B5">
        <w:rPr>
          <w:rFonts w:ascii="Avenir Book" w:eastAsia="Roboto" w:hAnsi="Avenir Book" w:cs="Roboto"/>
          <w:sz w:val="21"/>
          <w:szCs w:val="21"/>
        </w:rPr>
        <w:t>, such as heat maps, to illustrate these correlations.</w:t>
      </w:r>
    </w:p>
    <w:p w14:paraId="7CC9FB79" w14:textId="77777777" w:rsidR="00993DE7" w:rsidRPr="007956B5" w:rsidRDefault="00993DE7" w:rsidP="00993DE7">
      <w:pPr>
        <w:widowControl w:val="0"/>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Aditya</w:t>
      </w:r>
      <w:r w:rsidRPr="007956B5">
        <w:rPr>
          <w:rFonts w:ascii="Avenir Book" w:eastAsia="Roboto" w:hAnsi="Avenir Book" w:cs="Roboto"/>
          <w:sz w:val="21"/>
          <w:szCs w:val="21"/>
        </w:rPr>
        <w:t xml:space="preserve">: Focus on time-series decomposition of consumer spending data to reveal underlying patterns. </w:t>
      </w:r>
      <w:proofErr w:type="spellStart"/>
      <w:r w:rsidRPr="007956B5">
        <w:rPr>
          <w:rFonts w:ascii="Avenir Book" w:eastAsia="Roboto" w:hAnsi="Avenir Book" w:cs="Roboto"/>
          <w:sz w:val="21"/>
          <w:szCs w:val="21"/>
        </w:rPr>
        <w:t>Visualise</w:t>
      </w:r>
      <w:proofErr w:type="spellEnd"/>
      <w:r w:rsidRPr="007956B5">
        <w:rPr>
          <w:rFonts w:ascii="Avenir Book" w:eastAsia="Roboto" w:hAnsi="Avenir Book" w:cs="Roboto"/>
          <w:sz w:val="21"/>
          <w:szCs w:val="21"/>
        </w:rPr>
        <w:t xml:space="preserve"> these components using time-series plots.</w:t>
      </w:r>
    </w:p>
    <w:p w14:paraId="6BC15175"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34" w:name="_heading=h.4k668n3" w:colFirst="0" w:colLast="0"/>
      <w:bookmarkEnd w:id="34"/>
      <w:r w:rsidRPr="007956B5">
        <w:rPr>
          <w:rFonts w:ascii="Avenir Book" w:eastAsia="Roboto" w:hAnsi="Avenir Book" w:cs="Roboto"/>
          <w:color w:val="3C78D8"/>
          <w:sz w:val="22"/>
          <w:szCs w:val="22"/>
        </w:rPr>
        <w:t>Phase 4: In-Depth Comparative Analysis</w:t>
      </w:r>
    </w:p>
    <w:p w14:paraId="725EE31F" w14:textId="77777777" w:rsidR="00993DE7" w:rsidRPr="007956B5" w:rsidRDefault="00993DE7" w:rsidP="00993DE7">
      <w:pPr>
        <w:widowControl w:val="0"/>
        <w:numPr>
          <w:ilvl w:val="0"/>
          <w:numId w:val="1"/>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JJ</w:t>
      </w:r>
      <w:r w:rsidRPr="007956B5">
        <w:rPr>
          <w:rFonts w:ascii="Avenir Book" w:eastAsia="Roboto" w:hAnsi="Avenir Book" w:cs="Roboto"/>
          <w:sz w:val="21"/>
          <w:szCs w:val="21"/>
        </w:rPr>
        <w:t xml:space="preserve">: Perform lead and lag analysis with consumer spending data and high-frequency proxies. Create </w:t>
      </w:r>
      <w:proofErr w:type="spellStart"/>
      <w:r w:rsidRPr="007956B5">
        <w:rPr>
          <w:rFonts w:ascii="Avenir Book" w:eastAsia="Roboto" w:hAnsi="Avenir Book" w:cs="Roboto"/>
          <w:sz w:val="21"/>
          <w:szCs w:val="21"/>
        </w:rPr>
        <w:t>visualisations</w:t>
      </w:r>
      <w:proofErr w:type="spellEnd"/>
      <w:r w:rsidRPr="007956B5">
        <w:rPr>
          <w:rFonts w:ascii="Avenir Book" w:eastAsia="Roboto" w:hAnsi="Avenir Book" w:cs="Roboto"/>
          <w:sz w:val="21"/>
          <w:szCs w:val="21"/>
        </w:rPr>
        <w:t xml:space="preserve"> like lag or cross-correlation plots to identify predictive trends.</w:t>
      </w:r>
    </w:p>
    <w:p w14:paraId="3D3C1293" w14:textId="77777777" w:rsidR="00993DE7" w:rsidRPr="007956B5" w:rsidRDefault="00993DE7" w:rsidP="00993DE7">
      <w:pPr>
        <w:widowControl w:val="0"/>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Evan</w:t>
      </w:r>
      <w:r w:rsidRPr="007956B5">
        <w:rPr>
          <w:rFonts w:ascii="Avenir Book" w:eastAsia="Roboto" w:hAnsi="Avenir Book" w:cs="Roboto"/>
          <w:sz w:val="21"/>
          <w:szCs w:val="21"/>
        </w:rPr>
        <w:t>: Analyze the correlation between consumer spending and consumer confidence indices and its implications on spending patterns.</w:t>
      </w:r>
    </w:p>
    <w:p w14:paraId="44A1640C"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35" w:name="_heading=h.2zbgiuw" w:colFirst="0" w:colLast="0"/>
      <w:bookmarkEnd w:id="35"/>
      <w:r w:rsidRPr="007956B5">
        <w:rPr>
          <w:rFonts w:ascii="Avenir Book" w:eastAsia="Roboto" w:hAnsi="Avenir Book" w:cs="Roboto"/>
          <w:color w:val="3C78D8"/>
          <w:sz w:val="22"/>
          <w:szCs w:val="22"/>
        </w:rPr>
        <w:lastRenderedPageBreak/>
        <w:t>Phase 5: Data Synthesis and Evaluation</w:t>
      </w:r>
    </w:p>
    <w:p w14:paraId="7E88079B" w14:textId="77777777" w:rsidR="00993DE7" w:rsidRPr="007956B5" w:rsidRDefault="00993DE7" w:rsidP="00993DE7">
      <w:pPr>
        <w:widowControl w:val="0"/>
        <w:numPr>
          <w:ilvl w:val="0"/>
          <w:numId w:val="8"/>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Aditya</w:t>
      </w:r>
      <w:r w:rsidRPr="007956B5">
        <w:rPr>
          <w:rFonts w:ascii="Avenir Book" w:eastAsia="Roboto" w:hAnsi="Avenir Book" w:cs="Roboto"/>
          <w:sz w:val="21"/>
          <w:szCs w:val="21"/>
        </w:rPr>
        <w:t>: Evaluate the effectiveness of selected proxies using methods like bootstrapping. Assess the accuracy and uncertainty of these proxies in representing consumer spending trends.</w:t>
      </w:r>
    </w:p>
    <w:p w14:paraId="4398D10D" w14:textId="77777777" w:rsidR="00993DE7" w:rsidRPr="007956B5" w:rsidRDefault="00993DE7" w:rsidP="00993DE7">
      <w:pPr>
        <w:widowControl w:val="0"/>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JJ</w:t>
      </w:r>
      <w:r w:rsidRPr="007956B5">
        <w:rPr>
          <w:rFonts w:ascii="Avenir Book" w:eastAsia="Roboto" w:hAnsi="Avenir Book" w:cs="Roboto"/>
          <w:sz w:val="21"/>
          <w:szCs w:val="21"/>
        </w:rPr>
        <w:t>: Utilize outcomes from correlation analysis for variable selection, focusing on the most indicative proxies of consumer spending.</w:t>
      </w:r>
    </w:p>
    <w:p w14:paraId="5898B06B"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36" w:name="_heading=h.1egqt2p" w:colFirst="0" w:colLast="0"/>
      <w:bookmarkEnd w:id="36"/>
      <w:r w:rsidRPr="007956B5">
        <w:rPr>
          <w:rFonts w:ascii="Avenir Book" w:eastAsia="Roboto" w:hAnsi="Avenir Book" w:cs="Roboto"/>
          <w:color w:val="3C78D8"/>
          <w:sz w:val="22"/>
          <w:szCs w:val="22"/>
        </w:rPr>
        <w:t>Phase 6: Regression Analysis and Insights</w:t>
      </w:r>
    </w:p>
    <w:p w14:paraId="74B4EAC2" w14:textId="77777777" w:rsidR="00993DE7" w:rsidRPr="007956B5" w:rsidRDefault="00993DE7" w:rsidP="00993DE7">
      <w:pPr>
        <w:widowControl w:val="0"/>
        <w:numPr>
          <w:ilvl w:val="0"/>
          <w:numId w:val="39"/>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Evan</w:t>
      </w:r>
      <w:r w:rsidRPr="007956B5">
        <w:rPr>
          <w:rFonts w:ascii="Avenir Book" w:eastAsia="Roboto" w:hAnsi="Avenir Book" w:cs="Roboto"/>
          <w:sz w:val="21"/>
          <w:szCs w:val="21"/>
        </w:rPr>
        <w:t xml:space="preserve">: Conduct regression analysis to determine the impact of each proxy on consumer spending. </w:t>
      </w:r>
      <w:proofErr w:type="spellStart"/>
      <w:r w:rsidRPr="007956B5">
        <w:rPr>
          <w:rFonts w:ascii="Avenir Book" w:eastAsia="Roboto" w:hAnsi="Avenir Book" w:cs="Roboto"/>
          <w:sz w:val="21"/>
          <w:szCs w:val="21"/>
        </w:rPr>
        <w:t>Visualise</w:t>
      </w:r>
      <w:proofErr w:type="spellEnd"/>
      <w:r w:rsidRPr="007956B5">
        <w:rPr>
          <w:rFonts w:ascii="Avenir Book" w:eastAsia="Roboto" w:hAnsi="Avenir Book" w:cs="Roboto"/>
          <w:sz w:val="21"/>
          <w:szCs w:val="21"/>
        </w:rPr>
        <w:t xml:space="preserve"> findings using regression line plots on scatter plots.</w:t>
      </w:r>
    </w:p>
    <w:p w14:paraId="5B9F1846" w14:textId="77777777" w:rsidR="00993DE7" w:rsidRPr="007956B5" w:rsidRDefault="00993DE7" w:rsidP="00993DE7">
      <w:pPr>
        <w:widowControl w:val="0"/>
        <w:numPr>
          <w:ilvl w:val="0"/>
          <w:numId w:val="39"/>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Aditya</w:t>
      </w:r>
      <w:r w:rsidRPr="007956B5">
        <w:rPr>
          <w:rFonts w:ascii="Avenir Book" w:eastAsia="Roboto" w:hAnsi="Avenir Book" w:cs="Roboto"/>
          <w:sz w:val="21"/>
          <w:szCs w:val="21"/>
        </w:rPr>
        <w:t>: Compare findings from regression analysis with correlation analysis for consistency and to validate the proxies.</w:t>
      </w:r>
    </w:p>
    <w:p w14:paraId="017322C1"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37" w:name="_heading=h.3ygebqi" w:colFirst="0" w:colLast="0"/>
      <w:bookmarkEnd w:id="37"/>
      <w:r w:rsidRPr="007956B5">
        <w:rPr>
          <w:rFonts w:ascii="Avenir Book" w:eastAsia="Roboto" w:hAnsi="Avenir Book" w:cs="Roboto"/>
          <w:color w:val="3C78D8"/>
          <w:sz w:val="22"/>
          <w:szCs w:val="22"/>
        </w:rPr>
        <w:t>Phase 7: Documentation and Reporting</w:t>
      </w:r>
    </w:p>
    <w:p w14:paraId="3908FA1D" w14:textId="77777777" w:rsidR="00993DE7" w:rsidRPr="007956B5" w:rsidRDefault="00993DE7" w:rsidP="00993DE7">
      <w:pPr>
        <w:widowControl w:val="0"/>
        <w:numPr>
          <w:ilvl w:val="0"/>
          <w:numId w:val="40"/>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JJ</w:t>
      </w:r>
      <w:r w:rsidRPr="007956B5">
        <w:rPr>
          <w:rFonts w:ascii="Avenir Book" w:eastAsia="Roboto" w:hAnsi="Avenir Book" w:cs="Roboto"/>
          <w:sz w:val="21"/>
          <w:szCs w:val="21"/>
        </w:rPr>
        <w:t xml:space="preserve">: Compile the findings, analyses, and </w:t>
      </w:r>
      <w:proofErr w:type="spellStart"/>
      <w:r w:rsidRPr="007956B5">
        <w:rPr>
          <w:rFonts w:ascii="Avenir Book" w:eastAsia="Roboto" w:hAnsi="Avenir Book" w:cs="Roboto"/>
          <w:sz w:val="21"/>
          <w:szCs w:val="21"/>
        </w:rPr>
        <w:t>visualisations</w:t>
      </w:r>
      <w:proofErr w:type="spellEnd"/>
      <w:r w:rsidRPr="007956B5">
        <w:rPr>
          <w:rFonts w:ascii="Avenir Book" w:eastAsia="Roboto" w:hAnsi="Avenir Book" w:cs="Roboto"/>
          <w:sz w:val="21"/>
          <w:szCs w:val="21"/>
        </w:rPr>
        <w:t xml:space="preserve"> into a comprehensive final report.</w:t>
      </w:r>
    </w:p>
    <w:p w14:paraId="287006A0" w14:textId="77777777" w:rsidR="00993DE7" w:rsidRPr="007956B5" w:rsidRDefault="00993DE7" w:rsidP="00993DE7">
      <w:pPr>
        <w:widowControl w:val="0"/>
        <w:numPr>
          <w:ilvl w:val="0"/>
          <w:numId w:val="40"/>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Evan and Aditya</w:t>
      </w:r>
      <w:r w:rsidRPr="007956B5">
        <w:rPr>
          <w:rFonts w:ascii="Avenir Book" w:eastAsia="Roboto" w:hAnsi="Avenir Book" w:cs="Roboto"/>
          <w:sz w:val="21"/>
          <w:szCs w:val="21"/>
        </w:rPr>
        <w:t>: Contribute to writing and reviewing the report, ensuring clarity in methodology, results, and implications for consumer spending nowcasting.</w:t>
      </w:r>
    </w:p>
    <w:p w14:paraId="6CBAF021"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38" w:name="_heading=h.2dlolyb" w:colFirst="0" w:colLast="0"/>
      <w:bookmarkEnd w:id="38"/>
      <w:r w:rsidRPr="007956B5">
        <w:rPr>
          <w:rFonts w:ascii="Avenir Book" w:eastAsia="Roboto" w:hAnsi="Avenir Book" w:cs="Roboto"/>
          <w:color w:val="3C78D8"/>
          <w:sz w:val="22"/>
          <w:szCs w:val="22"/>
        </w:rPr>
        <w:t>Regular Meetings and Collaboration</w:t>
      </w:r>
    </w:p>
    <w:p w14:paraId="5A9B112E" w14:textId="77777777" w:rsidR="00993DE7" w:rsidRPr="007956B5" w:rsidRDefault="00993DE7" w:rsidP="00993DE7">
      <w:pPr>
        <w:widowControl w:val="0"/>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eastAsia="Roboto" w:hAnsi="Avenir Book" w:cs="Roboto"/>
          <w:sz w:val="21"/>
          <w:szCs w:val="21"/>
        </w:rPr>
      </w:pPr>
      <w:r w:rsidRPr="007956B5">
        <w:rPr>
          <w:rFonts w:ascii="Avenir Book" w:eastAsia="Roboto" w:hAnsi="Avenir Book" w:cs="Roboto"/>
          <w:sz w:val="21"/>
          <w:szCs w:val="21"/>
        </w:rPr>
        <w:t xml:space="preserve">Participate in weekly meetings to discuss progress, address challenges, and review the effectiveness of analyses and </w:t>
      </w:r>
      <w:proofErr w:type="spellStart"/>
      <w:r w:rsidRPr="007956B5">
        <w:rPr>
          <w:rFonts w:ascii="Avenir Book" w:eastAsia="Roboto" w:hAnsi="Avenir Book" w:cs="Roboto"/>
          <w:sz w:val="21"/>
          <w:szCs w:val="21"/>
        </w:rPr>
        <w:t>visualisations</w:t>
      </w:r>
      <w:proofErr w:type="spellEnd"/>
      <w:r w:rsidRPr="007956B5">
        <w:rPr>
          <w:rFonts w:ascii="Avenir Book" w:eastAsia="Roboto" w:hAnsi="Avenir Book" w:cs="Roboto"/>
          <w:sz w:val="21"/>
          <w:szCs w:val="21"/>
        </w:rPr>
        <w:t>. Regularly review each other’s contributions for quality and coherence.</w:t>
      </w:r>
    </w:p>
    <w:p w14:paraId="09EF00D5"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39" w:name="_heading=h.sqyw64" w:colFirst="0" w:colLast="0"/>
      <w:bookmarkEnd w:id="39"/>
      <w:r w:rsidRPr="007956B5">
        <w:rPr>
          <w:rFonts w:ascii="Avenir Book" w:eastAsia="Roboto" w:hAnsi="Avenir Book" w:cs="Roboto"/>
          <w:color w:val="3C78D8"/>
          <w:sz w:val="22"/>
          <w:szCs w:val="22"/>
        </w:rPr>
        <w:t>Collaboration and Version Control</w:t>
      </w:r>
    </w:p>
    <w:p w14:paraId="30FFAD2B" w14:textId="77777777" w:rsidR="00993DE7" w:rsidRPr="007956B5" w:rsidRDefault="00993DE7" w:rsidP="00993DE7">
      <w:pPr>
        <w:widowControl w:val="0"/>
        <w:numPr>
          <w:ilvl w:val="0"/>
          <w:numId w:val="19"/>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GitLab:</w:t>
      </w:r>
      <w:r w:rsidRPr="007956B5">
        <w:rPr>
          <w:rFonts w:ascii="Avenir Book" w:eastAsia="Roboto" w:hAnsi="Avenir Book" w:cs="Roboto"/>
          <w:sz w:val="21"/>
          <w:szCs w:val="21"/>
        </w:rPr>
        <w:t xml:space="preserve"> Our primary platform for project tracking and collaboration. GitLab will be used to manage tasks, track progress, and facilitate team communication.</w:t>
      </w:r>
    </w:p>
    <w:p w14:paraId="5BA31087" w14:textId="77777777" w:rsidR="00993DE7" w:rsidRPr="007956B5" w:rsidRDefault="00993DE7" w:rsidP="00993DE7">
      <w:pPr>
        <w:widowControl w:val="0"/>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GitHub:</w:t>
      </w:r>
      <w:r w:rsidRPr="007956B5">
        <w:rPr>
          <w:rFonts w:ascii="Avenir Book" w:eastAsia="Roboto" w:hAnsi="Avenir Book" w:cs="Roboto"/>
          <w:sz w:val="21"/>
          <w:szCs w:val="21"/>
        </w:rPr>
        <w:t xml:space="preserve"> We will </w:t>
      </w:r>
      <w:proofErr w:type="spellStart"/>
      <w:r w:rsidRPr="007956B5">
        <w:rPr>
          <w:rFonts w:ascii="Avenir Book" w:eastAsia="Roboto" w:hAnsi="Avenir Book" w:cs="Roboto"/>
          <w:sz w:val="21"/>
          <w:szCs w:val="21"/>
        </w:rPr>
        <w:t>utilise</w:t>
      </w:r>
      <w:proofErr w:type="spellEnd"/>
      <w:r w:rsidRPr="007956B5">
        <w:rPr>
          <w:rFonts w:ascii="Avenir Book" w:eastAsia="Roboto" w:hAnsi="Avenir Book" w:cs="Roboto"/>
          <w:sz w:val="21"/>
          <w:szCs w:val="21"/>
        </w:rPr>
        <w:t xml:space="preserve"> a GitHub repository to store all project documentation datasets and maintain version control. This ensures that our project's history is well-documented and easily accessible to all team members.</w:t>
      </w:r>
    </w:p>
    <w:p w14:paraId="19BDF6F1"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40" w:name="_heading=h.3cqmetx" w:colFirst="0" w:colLast="0"/>
      <w:bookmarkEnd w:id="40"/>
      <w:r w:rsidRPr="007956B5">
        <w:rPr>
          <w:rFonts w:ascii="Avenir Book" w:eastAsia="Roboto" w:hAnsi="Avenir Book" w:cs="Roboto"/>
          <w:color w:val="3C78D8"/>
          <w:sz w:val="22"/>
          <w:szCs w:val="22"/>
        </w:rPr>
        <w:t>Development and Analysis Environment</w:t>
      </w:r>
    </w:p>
    <w:p w14:paraId="27B7449C" w14:textId="77777777" w:rsidR="00993DE7" w:rsidRPr="007956B5" w:rsidRDefault="00993DE7" w:rsidP="00993DE7">
      <w:pPr>
        <w:widowControl w:val="0"/>
        <w:numPr>
          <w:ilvl w:val="0"/>
          <w:numId w:val="3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Avenir Book" w:hAnsi="Avenir Book"/>
          <w:color w:val="000000"/>
          <w:sz w:val="20"/>
          <w:szCs w:val="20"/>
        </w:rPr>
      </w:pPr>
      <w:r w:rsidRPr="007956B5">
        <w:rPr>
          <w:rFonts w:ascii="Avenir Book" w:eastAsia="Roboto" w:hAnsi="Avenir Book" w:cs="Roboto"/>
          <w:b/>
          <w:sz w:val="21"/>
          <w:szCs w:val="21"/>
        </w:rPr>
        <w:t xml:space="preserve">Google </w:t>
      </w:r>
      <w:proofErr w:type="spellStart"/>
      <w:r w:rsidRPr="007956B5">
        <w:rPr>
          <w:rFonts w:ascii="Avenir Book" w:eastAsia="Roboto" w:hAnsi="Avenir Book" w:cs="Roboto"/>
          <w:b/>
          <w:sz w:val="21"/>
          <w:szCs w:val="21"/>
        </w:rPr>
        <w:t>Colab</w:t>
      </w:r>
      <w:proofErr w:type="spellEnd"/>
      <w:r w:rsidRPr="007956B5">
        <w:rPr>
          <w:rFonts w:ascii="Avenir Book" w:eastAsia="Roboto" w:hAnsi="Avenir Book" w:cs="Roboto"/>
          <w:b/>
          <w:sz w:val="21"/>
          <w:szCs w:val="21"/>
        </w:rPr>
        <w:t>:</w:t>
      </w:r>
      <w:r w:rsidRPr="007956B5">
        <w:rPr>
          <w:rFonts w:ascii="Avenir Book" w:eastAsia="Roboto" w:hAnsi="Avenir Book" w:cs="Roboto"/>
          <w:sz w:val="21"/>
          <w:szCs w:val="21"/>
        </w:rPr>
        <w:t xml:space="preserve"> For interactive development and collaborative analysis, we will use Google </w:t>
      </w:r>
      <w:proofErr w:type="spellStart"/>
      <w:r w:rsidRPr="007956B5">
        <w:rPr>
          <w:rFonts w:ascii="Avenir Book" w:eastAsia="Roboto" w:hAnsi="Avenir Book" w:cs="Roboto"/>
          <w:sz w:val="21"/>
          <w:szCs w:val="21"/>
        </w:rPr>
        <w:t>Colab</w:t>
      </w:r>
      <w:proofErr w:type="spellEnd"/>
      <w:r w:rsidRPr="007956B5">
        <w:rPr>
          <w:rFonts w:ascii="Avenir Book" w:eastAsia="Roboto" w:hAnsi="Avenir Book" w:cs="Roboto"/>
          <w:sz w:val="21"/>
          <w:szCs w:val="21"/>
        </w:rPr>
        <w:t xml:space="preserve">. Its cloud-based environment is ideal for sharing </w:t>
      </w:r>
      <w:proofErr w:type="spellStart"/>
      <w:r w:rsidRPr="007956B5">
        <w:rPr>
          <w:rFonts w:ascii="Avenir Book" w:eastAsia="Roboto" w:hAnsi="Avenir Book" w:cs="Roboto"/>
          <w:sz w:val="21"/>
          <w:szCs w:val="21"/>
        </w:rPr>
        <w:t>Jupyter</w:t>
      </w:r>
      <w:proofErr w:type="spellEnd"/>
      <w:r w:rsidRPr="007956B5">
        <w:rPr>
          <w:rFonts w:ascii="Avenir Book" w:eastAsia="Roboto" w:hAnsi="Avenir Book" w:cs="Roboto"/>
          <w:sz w:val="21"/>
          <w:szCs w:val="21"/>
        </w:rPr>
        <w:t xml:space="preserve"> notebooks and working together in real time.</w:t>
      </w:r>
    </w:p>
    <w:p w14:paraId="3CCFCBF8" w14:textId="77777777" w:rsidR="00993DE7" w:rsidRPr="007956B5" w:rsidRDefault="00993DE7" w:rsidP="00993DE7">
      <w:pPr>
        <w:widowControl w:val="0"/>
        <w:numPr>
          <w:ilvl w:val="0"/>
          <w:numId w:val="36"/>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Avenir Book" w:hAnsi="Avenir Book"/>
          <w:color w:val="000000"/>
          <w:sz w:val="20"/>
          <w:szCs w:val="20"/>
        </w:rPr>
      </w:pPr>
      <w:r w:rsidRPr="007956B5">
        <w:rPr>
          <w:rFonts w:ascii="Avenir Book" w:eastAsia="Roboto" w:hAnsi="Avenir Book" w:cs="Roboto"/>
          <w:b/>
          <w:sz w:val="21"/>
          <w:szCs w:val="21"/>
        </w:rPr>
        <w:t>Virtual Environments:</w:t>
      </w:r>
      <w:r w:rsidRPr="007956B5">
        <w:rPr>
          <w:rFonts w:ascii="Avenir Book" w:eastAsia="Roboto" w:hAnsi="Avenir Book" w:cs="Roboto"/>
          <w:sz w:val="21"/>
          <w:szCs w:val="21"/>
        </w:rPr>
        <w:t xml:space="preserve"> We will set up virtual environments to maintain consistency across our development work. This approach guarantees that all notebooks, data imports, libraries, and dependencies are reliable, consistent, and reproducible, regardless of the individual team member’s local setup. Google </w:t>
      </w:r>
      <w:proofErr w:type="spellStart"/>
      <w:r w:rsidRPr="007956B5">
        <w:rPr>
          <w:rFonts w:ascii="Avenir Book" w:eastAsia="Roboto" w:hAnsi="Avenir Book" w:cs="Roboto"/>
          <w:sz w:val="21"/>
          <w:szCs w:val="21"/>
        </w:rPr>
        <w:t>Colab</w:t>
      </w:r>
      <w:proofErr w:type="spellEnd"/>
      <w:r w:rsidRPr="007956B5">
        <w:rPr>
          <w:rFonts w:ascii="Avenir Book" w:eastAsia="Roboto" w:hAnsi="Avenir Book" w:cs="Roboto"/>
          <w:sz w:val="21"/>
          <w:szCs w:val="21"/>
        </w:rPr>
        <w:t xml:space="preserve"> does not directly support virtual environments since it runs in a cloud-based environment. We will ensure consistency by installing the required packages at the beginning of your </w:t>
      </w:r>
      <w:proofErr w:type="spellStart"/>
      <w:r w:rsidRPr="007956B5">
        <w:rPr>
          <w:rFonts w:ascii="Avenir Book" w:eastAsia="Roboto" w:hAnsi="Avenir Book" w:cs="Roboto"/>
          <w:sz w:val="21"/>
          <w:szCs w:val="21"/>
        </w:rPr>
        <w:t>Colab</w:t>
      </w:r>
      <w:proofErr w:type="spellEnd"/>
      <w:r w:rsidRPr="007956B5">
        <w:rPr>
          <w:rFonts w:ascii="Avenir Book" w:eastAsia="Roboto" w:hAnsi="Avenir Book" w:cs="Roboto"/>
          <w:sz w:val="21"/>
          <w:szCs w:val="21"/>
        </w:rPr>
        <w:t xml:space="preserve"> notebooks using the </w:t>
      </w:r>
      <w:r w:rsidRPr="007956B5">
        <w:rPr>
          <w:rFonts w:ascii="Avenir Book" w:eastAsia="Courier New" w:hAnsi="Avenir Book" w:cs="Courier New"/>
          <w:sz w:val="18"/>
          <w:szCs w:val="18"/>
        </w:rPr>
        <w:t>requirements.txt</w:t>
      </w:r>
      <w:r w:rsidRPr="007956B5">
        <w:rPr>
          <w:rFonts w:ascii="Avenir Book" w:eastAsia="Roboto" w:hAnsi="Avenir Book" w:cs="Roboto"/>
          <w:sz w:val="21"/>
          <w:szCs w:val="21"/>
        </w:rPr>
        <w:t xml:space="preserve"> file </w:t>
      </w:r>
      <w:r w:rsidRPr="007956B5">
        <w:rPr>
          <w:rFonts w:ascii="Avenir Book" w:eastAsia="Roboto" w:hAnsi="Avenir Book" w:cs="Roboto"/>
          <w:sz w:val="21"/>
          <w:szCs w:val="21"/>
        </w:rPr>
        <w:lastRenderedPageBreak/>
        <w:t xml:space="preserve">from your GitHub repository to install the same dependencies in </w:t>
      </w:r>
      <w:proofErr w:type="spellStart"/>
      <w:r w:rsidRPr="007956B5">
        <w:rPr>
          <w:rFonts w:ascii="Avenir Book" w:eastAsia="Roboto" w:hAnsi="Avenir Book" w:cs="Roboto"/>
          <w:sz w:val="21"/>
          <w:szCs w:val="21"/>
        </w:rPr>
        <w:t>Colab</w:t>
      </w:r>
      <w:proofErr w:type="spellEnd"/>
      <w:r w:rsidRPr="007956B5">
        <w:rPr>
          <w:rFonts w:ascii="Avenir Book" w:eastAsia="Roboto" w:hAnsi="Avenir Book" w:cs="Roboto"/>
          <w:sz w:val="21"/>
          <w:szCs w:val="21"/>
        </w:rPr>
        <w:t>.</w:t>
      </w:r>
    </w:p>
    <w:p w14:paraId="0AD0C4E2" w14:textId="77777777" w:rsidR="00993DE7" w:rsidRPr="007956B5" w:rsidRDefault="00993DE7" w:rsidP="00993DE7">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Avenir Book" w:eastAsia="Roboto" w:hAnsi="Avenir Book" w:cs="Roboto"/>
          <w:color w:val="000000"/>
          <w:sz w:val="21"/>
          <w:szCs w:val="21"/>
        </w:rPr>
      </w:pPr>
      <w:bookmarkStart w:id="41" w:name="_heading=h.1rvwp1q" w:colFirst="0" w:colLast="0"/>
      <w:bookmarkEnd w:id="41"/>
      <w:r w:rsidRPr="007956B5">
        <w:rPr>
          <w:rFonts w:ascii="Avenir Book" w:eastAsia="Roboto" w:hAnsi="Avenir Book" w:cs="Roboto"/>
          <w:color w:val="3C78D8"/>
          <w:sz w:val="22"/>
          <w:szCs w:val="22"/>
        </w:rPr>
        <w:t>Data Analysis and Visualization</w:t>
      </w:r>
    </w:p>
    <w:p w14:paraId="2545E6B3" w14:textId="33F7C5E2" w:rsidR="008D1512" w:rsidRPr="007956B5" w:rsidRDefault="00993DE7">
      <w:pPr>
        <w:jc w:val="both"/>
        <w:rPr>
          <w:rFonts w:ascii="Avenir Book" w:hAnsi="Avenir Book"/>
          <w:sz w:val="20"/>
          <w:szCs w:val="20"/>
        </w:rPr>
      </w:pPr>
      <w:r w:rsidRPr="007956B5">
        <w:rPr>
          <w:rFonts w:ascii="Avenir Book" w:eastAsia="Roboto" w:hAnsi="Avenir Book" w:cs="Roboto"/>
          <w:b/>
          <w:sz w:val="21"/>
          <w:szCs w:val="21"/>
        </w:rPr>
        <w:t>Python:</w:t>
      </w:r>
      <w:r w:rsidRPr="007956B5">
        <w:rPr>
          <w:rFonts w:ascii="Avenir Book" w:eastAsia="Roboto" w:hAnsi="Avenir Book" w:cs="Roboto"/>
          <w:sz w:val="21"/>
          <w:szCs w:val="21"/>
        </w:rPr>
        <w:t xml:space="preserve"> The primary programming language for our data analysis.</w:t>
      </w:r>
      <w:bookmarkStart w:id="42" w:name="_heading=h.2lwamvv" w:colFirst="0" w:colLast="0"/>
      <w:bookmarkEnd w:id="42"/>
    </w:p>
    <w:sectPr w:rsidR="008D1512" w:rsidRPr="007956B5">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0F44" w14:textId="77777777" w:rsidR="00457175" w:rsidRDefault="00457175">
      <w:pPr>
        <w:spacing w:line="240" w:lineRule="auto"/>
      </w:pPr>
      <w:r>
        <w:separator/>
      </w:r>
    </w:p>
  </w:endnote>
  <w:endnote w:type="continuationSeparator" w:id="0">
    <w:p w14:paraId="0C35BC4A" w14:textId="77777777" w:rsidR="00457175" w:rsidRDefault="00457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B0604020202020204"/>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Verdana">
    <w:panose1 w:val="020B0604030504040204"/>
    <w:charset w:val="00"/>
    <w:family w:val="swiss"/>
    <w:pitch w:val="variable"/>
    <w:sig w:usb0="A10006FF" w:usb1="4000205B" w:usb2="00000010" w:usb3="00000000" w:csb0="0000019F" w:csb1="00000000"/>
  </w:font>
  <w:font w:name="Sohne-Halbfett">
    <w:altName w:val="Calibri"/>
    <w:panose1 w:val="020B0604020202020204"/>
    <w:charset w:val="00"/>
    <w:family w:val="auto"/>
    <w:pitch w:val="default"/>
    <w:sig w:usb0="00000003" w:usb1="00000000" w:usb2="00000000" w:usb3="00000000" w:csb0="00000001" w:csb1="00000000"/>
  </w:font>
  <w:font w:name="Sohne-Buch">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474A" w14:textId="77777777" w:rsidR="008D1512" w:rsidRDefault="008D15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3C8B" w14:textId="77777777" w:rsidR="008D1512" w:rsidRDefault="00000000">
    <w:pPr>
      <w:rPr>
        <w:color w:val="666666"/>
        <w:sz w:val="16"/>
        <w:szCs w:val="16"/>
      </w:rPr>
    </w:pPr>
    <w:r>
      <w:rPr>
        <w:color w:val="666666"/>
        <w:sz w:val="16"/>
        <w:szCs w:val="16"/>
      </w:rPr>
      <w:t>Template version 2021.03.30.1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761BE" w14:textId="77777777" w:rsidR="00457175" w:rsidRDefault="00457175">
      <w:pPr>
        <w:spacing w:line="240" w:lineRule="auto"/>
      </w:pPr>
      <w:r>
        <w:separator/>
      </w:r>
    </w:p>
  </w:footnote>
  <w:footnote w:type="continuationSeparator" w:id="0">
    <w:p w14:paraId="5FC12549" w14:textId="77777777" w:rsidR="00457175" w:rsidRDefault="004571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F3887" w14:textId="77777777" w:rsidR="008D1512" w:rsidRDefault="008D1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006879"/>
    <w:multiLevelType w:val="multilevel"/>
    <w:tmpl w:val="8110C7C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E5050B"/>
    <w:multiLevelType w:val="multilevel"/>
    <w:tmpl w:val="6820F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3F1255"/>
    <w:multiLevelType w:val="multilevel"/>
    <w:tmpl w:val="D87810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FC6C95"/>
    <w:multiLevelType w:val="multilevel"/>
    <w:tmpl w:val="CD721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1252DD"/>
    <w:multiLevelType w:val="multilevel"/>
    <w:tmpl w:val="4F222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E071E5"/>
    <w:multiLevelType w:val="multilevel"/>
    <w:tmpl w:val="3C7EFE0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1A28A5"/>
    <w:multiLevelType w:val="multilevel"/>
    <w:tmpl w:val="1E6C973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691C37"/>
    <w:multiLevelType w:val="multilevel"/>
    <w:tmpl w:val="419A294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82250E"/>
    <w:multiLevelType w:val="multilevel"/>
    <w:tmpl w:val="AB22E1F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646D29"/>
    <w:multiLevelType w:val="multilevel"/>
    <w:tmpl w:val="38D6BBF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CC158A"/>
    <w:multiLevelType w:val="multilevel"/>
    <w:tmpl w:val="01649CE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61769"/>
    <w:multiLevelType w:val="multilevel"/>
    <w:tmpl w:val="72D4C19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9348C2"/>
    <w:multiLevelType w:val="multilevel"/>
    <w:tmpl w:val="FBB287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6E56C02"/>
    <w:multiLevelType w:val="multilevel"/>
    <w:tmpl w:val="C80267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812003"/>
    <w:multiLevelType w:val="multilevel"/>
    <w:tmpl w:val="98D22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AD0368"/>
    <w:multiLevelType w:val="hybridMultilevel"/>
    <w:tmpl w:val="54D4DD02"/>
    <w:lvl w:ilvl="0" w:tplc="7176245C">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984829"/>
    <w:multiLevelType w:val="multilevel"/>
    <w:tmpl w:val="2990D9D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7030B6"/>
    <w:multiLevelType w:val="multilevel"/>
    <w:tmpl w:val="CE5AD0D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852FAE"/>
    <w:multiLevelType w:val="multilevel"/>
    <w:tmpl w:val="D5B0624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0846E2"/>
    <w:multiLevelType w:val="hybridMultilevel"/>
    <w:tmpl w:val="D3CE2AA6"/>
    <w:lvl w:ilvl="0" w:tplc="104A4478">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D286A1D"/>
    <w:multiLevelType w:val="multilevel"/>
    <w:tmpl w:val="66C0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7060D2"/>
    <w:multiLevelType w:val="multilevel"/>
    <w:tmpl w:val="378437A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F96464"/>
    <w:multiLevelType w:val="multilevel"/>
    <w:tmpl w:val="3EB63B1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4319F0"/>
    <w:multiLevelType w:val="multilevel"/>
    <w:tmpl w:val="8EB2E04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064078"/>
    <w:multiLevelType w:val="multilevel"/>
    <w:tmpl w:val="18688D6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33654A"/>
    <w:multiLevelType w:val="multilevel"/>
    <w:tmpl w:val="2FEE18B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F74A5E"/>
    <w:multiLevelType w:val="multilevel"/>
    <w:tmpl w:val="835033B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764C34"/>
    <w:multiLevelType w:val="multilevel"/>
    <w:tmpl w:val="593CE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901A8E"/>
    <w:multiLevelType w:val="multilevel"/>
    <w:tmpl w:val="D530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656030"/>
    <w:multiLevelType w:val="multilevel"/>
    <w:tmpl w:val="86A622E6"/>
    <w:lvl w:ilvl="0">
      <w:start w:val="1"/>
      <w:numFmt w:val="decimal"/>
      <w:lvlText w:val="%1."/>
      <w:lvlJc w:val="left"/>
      <w:pPr>
        <w:ind w:left="720" w:hanging="360"/>
      </w:pPr>
      <w:rPr>
        <w:rFonts w:hint="default"/>
        <w:color w:val="3C78D8"/>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18D3A13"/>
    <w:multiLevelType w:val="multilevel"/>
    <w:tmpl w:val="737CC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B74B7C"/>
    <w:multiLevelType w:val="multilevel"/>
    <w:tmpl w:val="5170A1E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37B428E"/>
    <w:multiLevelType w:val="hybridMultilevel"/>
    <w:tmpl w:val="EC54DA90"/>
    <w:lvl w:ilvl="0" w:tplc="104A4478">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734ACD"/>
    <w:multiLevelType w:val="multilevel"/>
    <w:tmpl w:val="A738845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2E3FCE"/>
    <w:multiLevelType w:val="multilevel"/>
    <w:tmpl w:val="08FE3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9082AEB"/>
    <w:multiLevelType w:val="multilevel"/>
    <w:tmpl w:val="7EDEAF8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AEB7DE3"/>
    <w:multiLevelType w:val="multilevel"/>
    <w:tmpl w:val="A49C7F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0CC2115"/>
    <w:multiLevelType w:val="multilevel"/>
    <w:tmpl w:val="9606063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160C22"/>
    <w:multiLevelType w:val="multilevel"/>
    <w:tmpl w:val="4E4C48F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23D716A"/>
    <w:multiLevelType w:val="multilevel"/>
    <w:tmpl w:val="A3543C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2D51F24"/>
    <w:multiLevelType w:val="multilevel"/>
    <w:tmpl w:val="D2B404D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9B029DE"/>
    <w:multiLevelType w:val="multilevel"/>
    <w:tmpl w:val="DE1458D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CB62EAD"/>
    <w:multiLevelType w:val="multilevel"/>
    <w:tmpl w:val="E332A5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F28738D"/>
    <w:multiLevelType w:val="multilevel"/>
    <w:tmpl w:val="5EBE125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2385878">
    <w:abstractNumId w:val="31"/>
  </w:num>
  <w:num w:numId="2" w16cid:durableId="1417894880">
    <w:abstractNumId w:val="39"/>
  </w:num>
  <w:num w:numId="3" w16cid:durableId="1634169426">
    <w:abstractNumId w:val="6"/>
  </w:num>
  <w:num w:numId="4" w16cid:durableId="1550845819">
    <w:abstractNumId w:val="17"/>
  </w:num>
  <w:num w:numId="5" w16cid:durableId="1232428522">
    <w:abstractNumId w:val="45"/>
  </w:num>
  <w:num w:numId="6" w16cid:durableId="691995644">
    <w:abstractNumId w:val="38"/>
  </w:num>
  <w:num w:numId="7" w16cid:durableId="332613234">
    <w:abstractNumId w:val="46"/>
  </w:num>
  <w:num w:numId="8" w16cid:durableId="191651814">
    <w:abstractNumId w:val="15"/>
  </w:num>
  <w:num w:numId="9" w16cid:durableId="896740265">
    <w:abstractNumId w:val="22"/>
  </w:num>
  <w:num w:numId="10" w16cid:durableId="99374350">
    <w:abstractNumId w:val="19"/>
  </w:num>
  <w:num w:numId="11" w16cid:durableId="899025767">
    <w:abstractNumId w:val="16"/>
  </w:num>
  <w:num w:numId="12" w16cid:durableId="932320939">
    <w:abstractNumId w:val="8"/>
  </w:num>
  <w:num w:numId="13" w16cid:durableId="1288970186">
    <w:abstractNumId w:val="13"/>
  </w:num>
  <w:num w:numId="14" w16cid:durableId="1102989312">
    <w:abstractNumId w:val="42"/>
  </w:num>
  <w:num w:numId="15" w16cid:durableId="736825264">
    <w:abstractNumId w:val="27"/>
  </w:num>
  <w:num w:numId="16" w16cid:durableId="41752059">
    <w:abstractNumId w:val="21"/>
  </w:num>
  <w:num w:numId="17" w16cid:durableId="1440879377">
    <w:abstractNumId w:val="9"/>
  </w:num>
  <w:num w:numId="18" w16cid:durableId="907107953">
    <w:abstractNumId w:val="25"/>
  </w:num>
  <w:num w:numId="19" w16cid:durableId="2128234675">
    <w:abstractNumId w:val="44"/>
  </w:num>
  <w:num w:numId="20" w16cid:durableId="426969380">
    <w:abstractNumId w:val="32"/>
  </w:num>
  <w:num w:numId="21" w16cid:durableId="778986571">
    <w:abstractNumId w:val="48"/>
  </w:num>
  <w:num w:numId="22" w16cid:durableId="416638899">
    <w:abstractNumId w:val="7"/>
  </w:num>
  <w:num w:numId="23" w16cid:durableId="208036448">
    <w:abstractNumId w:val="29"/>
  </w:num>
  <w:num w:numId="24" w16cid:durableId="2121875741">
    <w:abstractNumId w:val="11"/>
  </w:num>
  <w:num w:numId="25" w16cid:durableId="269508267">
    <w:abstractNumId w:val="28"/>
  </w:num>
  <w:num w:numId="26" w16cid:durableId="839197798">
    <w:abstractNumId w:val="47"/>
  </w:num>
  <w:num w:numId="27" w16cid:durableId="299849232">
    <w:abstractNumId w:val="36"/>
  </w:num>
  <w:num w:numId="28" w16cid:durableId="108011100">
    <w:abstractNumId w:val="33"/>
  </w:num>
  <w:num w:numId="29" w16cid:durableId="1610963774">
    <w:abstractNumId w:val="18"/>
  </w:num>
  <w:num w:numId="30" w16cid:durableId="1690066248">
    <w:abstractNumId w:val="35"/>
  </w:num>
  <w:num w:numId="31" w16cid:durableId="1352684754">
    <w:abstractNumId w:val="30"/>
  </w:num>
  <w:num w:numId="32" w16cid:durableId="273246901">
    <w:abstractNumId w:val="41"/>
  </w:num>
  <w:num w:numId="33" w16cid:durableId="971130535">
    <w:abstractNumId w:val="43"/>
  </w:num>
  <w:num w:numId="34" w16cid:durableId="336469745">
    <w:abstractNumId w:val="40"/>
  </w:num>
  <w:num w:numId="35" w16cid:durableId="1525560888">
    <w:abstractNumId w:val="10"/>
  </w:num>
  <w:num w:numId="36" w16cid:durableId="1015381791">
    <w:abstractNumId w:val="23"/>
  </w:num>
  <w:num w:numId="37" w16cid:durableId="1981958004">
    <w:abstractNumId w:val="14"/>
  </w:num>
  <w:num w:numId="38" w16cid:durableId="254364484">
    <w:abstractNumId w:val="12"/>
  </w:num>
  <w:num w:numId="39" w16cid:durableId="1744062056">
    <w:abstractNumId w:val="26"/>
  </w:num>
  <w:num w:numId="40" w16cid:durableId="411657563">
    <w:abstractNumId w:val="5"/>
  </w:num>
  <w:num w:numId="41" w16cid:durableId="536940545">
    <w:abstractNumId w:val="34"/>
  </w:num>
  <w:num w:numId="42" w16cid:durableId="478613852">
    <w:abstractNumId w:val="20"/>
  </w:num>
  <w:num w:numId="43" w16cid:durableId="49111129">
    <w:abstractNumId w:val="24"/>
  </w:num>
  <w:num w:numId="44" w16cid:durableId="2103184296">
    <w:abstractNumId w:val="37"/>
  </w:num>
  <w:num w:numId="45" w16cid:durableId="25258069">
    <w:abstractNumId w:val="0"/>
  </w:num>
  <w:num w:numId="46" w16cid:durableId="1224875228">
    <w:abstractNumId w:val="1"/>
  </w:num>
  <w:num w:numId="47" w16cid:durableId="1573000762">
    <w:abstractNumId w:val="2"/>
  </w:num>
  <w:num w:numId="48" w16cid:durableId="1640921310">
    <w:abstractNumId w:val="3"/>
  </w:num>
  <w:num w:numId="49" w16cid:durableId="944850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512"/>
    <w:rsid w:val="000636E2"/>
    <w:rsid w:val="00457175"/>
    <w:rsid w:val="006151E8"/>
    <w:rsid w:val="00620930"/>
    <w:rsid w:val="007956B5"/>
    <w:rsid w:val="00805BCE"/>
    <w:rsid w:val="008D1512"/>
    <w:rsid w:val="00993DE7"/>
    <w:rsid w:val="00A71BA1"/>
    <w:rsid w:val="00B771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1461AA7"/>
  <w15:docId w15:val="{9DB49642-DE18-F143-86EB-8A4EF4E3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3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94661">
      <w:bodyDiv w:val="1"/>
      <w:marLeft w:val="0"/>
      <w:marRight w:val="0"/>
      <w:marTop w:val="0"/>
      <w:marBottom w:val="0"/>
      <w:divBdr>
        <w:top w:val="none" w:sz="0" w:space="0" w:color="auto"/>
        <w:left w:val="none" w:sz="0" w:space="0" w:color="auto"/>
        <w:bottom w:val="none" w:sz="0" w:space="0" w:color="auto"/>
        <w:right w:val="none" w:sz="0" w:space="0" w:color="auto"/>
      </w:divBdr>
    </w:div>
    <w:div w:id="866916110">
      <w:bodyDiv w:val="1"/>
      <w:marLeft w:val="0"/>
      <w:marRight w:val="0"/>
      <w:marTop w:val="0"/>
      <w:marBottom w:val="0"/>
      <w:divBdr>
        <w:top w:val="none" w:sz="0" w:space="0" w:color="auto"/>
        <w:left w:val="none" w:sz="0" w:space="0" w:color="auto"/>
        <w:bottom w:val="none" w:sz="0" w:space="0" w:color="auto"/>
        <w:right w:val="none" w:sz="0" w:space="0" w:color="auto"/>
      </w:divBdr>
    </w:div>
    <w:div w:id="938606908">
      <w:bodyDiv w:val="1"/>
      <w:marLeft w:val="0"/>
      <w:marRight w:val="0"/>
      <w:marTop w:val="0"/>
      <w:marBottom w:val="0"/>
      <w:divBdr>
        <w:top w:val="none" w:sz="0" w:space="0" w:color="auto"/>
        <w:left w:val="none" w:sz="0" w:space="0" w:color="auto"/>
        <w:bottom w:val="none" w:sz="0" w:space="0" w:color="auto"/>
        <w:right w:val="none" w:sz="0" w:space="0" w:color="auto"/>
      </w:divBdr>
    </w:div>
    <w:div w:id="1110783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s.bea.gov/iTable/?reqid=19&amp;step=2&amp;isuri=1&amp;categories=survey&amp;_gl=1*j1lvlb*_ga*MTk0MDMyMjk0MC4xNzA1NDk1NTk4*_ga_J4698JNNFT*MTcwNTQ5NTU5OC4xLjEuMTcwNTQ5NzA2MC42MC4wLjA." TargetMode="External"/><Relationship Id="rId13" Type="http://schemas.openxmlformats.org/officeDocument/2006/relationships/hyperlink" Target="https://developer.amazon.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earch.stlouisfed.org/econ/mccracken/fred-databa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stlouisfed.org/econ/mccracken/fred-databa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esearch.stlouisfed.org/econ/mccracken/fred-databases/" TargetMode="External"/><Relationship Id="rId4" Type="http://schemas.openxmlformats.org/officeDocument/2006/relationships/settings" Target="settings.xml"/><Relationship Id="rId9" Type="http://schemas.openxmlformats.org/officeDocument/2006/relationships/hyperlink" Target="https://apps.bea.gov/iTable/?reqid=19&amp;step=2&amp;isuri=1&amp;categories=survey&amp;_gl=1*j1lvlb*_ga*MTk0MDMyMjk0MC4xNzA1NDk1NTk4*_ga_J4698JNNFT*MTcwNTQ5NTU5OC4xLjEuMTcwNTQ5NzA2MC42MC4wLj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Wf9L5cJFr2kxE4TImINSbrQ3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4AHIhMXpkaFliZW9ldzNVOXVaWlFEWVk1dXdXTjVCT2thN3g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3708</Words>
  <Characters>21139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Jan-Jan Nagtegaal</cp:lastModifiedBy>
  <cp:revision>3</cp:revision>
  <dcterms:created xsi:type="dcterms:W3CDTF">2024-01-20T20:17:00Z</dcterms:created>
  <dcterms:modified xsi:type="dcterms:W3CDTF">2024-01-21T09:21:00Z</dcterms:modified>
</cp:coreProperties>
</file>