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E6A0A" w14:textId="77777777" w:rsidR="00E45CD0" w:rsidRPr="00E45CD0" w:rsidRDefault="00E45CD0" w:rsidP="00E45CD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4"/>
          <w:szCs w:val="24"/>
          <w14:ligatures w14:val="none"/>
        </w:rPr>
        <w:t>1、益气通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4"/>
          <w:szCs w:val="24"/>
          <w14:ligatures w14:val="none"/>
        </w:rPr>
        <w:t>瘀</w:t>
      </w:r>
      <w:proofErr w:type="gramEnd"/>
    </w:p>
    <w:p w14:paraId="2806D9E6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组成：太子参 15 克、枣仁 15 克、苏木 15 克、降香 15 克、丹参 15 克、桃仁 15 克、川芎 5 克、干草5克、石菖蒲15克。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功用：益气宁心，活血祛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组治；冠心病之心慌气短，胸闷胸疼，心律不齐等症。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服法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；水煎服，每日一剂，连服五天，休息二天，每个疗程 20 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加减运用；口苦咽干、舌红苔黄、心火旺盛者，可加麦冬 15 克、莲子心 2 克、心悸怔忡、夜卧不安者，可加珍珠母 20 克、胸闷甚、舌苔厚腻者，可加法半夏 12 克、郁金 12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积壳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10 克、高血压、头晕头痛者，可加钩藤 20 克、白芍 15 克、僵蚕、夏枯草 12 克。</w:t>
      </w:r>
    </w:p>
    <w:p w14:paraId="29E22559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2、逐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调经汤</w:t>
      </w:r>
    </w:p>
    <w:p w14:paraId="63BF842C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453E78B5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组成；当归 10 克，赤芍 10 克，五灵脂 10 克，三棱 10 克，莪术 10 克，益母草 15 — 30 克，肉桂 3 克，[后下]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功能；逐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通脉，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化脱子宫内膜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主治；较重的血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性痛经，血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性出血痛证，如膜样性痛经，子宫内膜脱落不全性月经过多。使用本方必须掌握时间，行经的初期[1 — 2] 天或行经的中期[2 — 3] 天为适合。</w:t>
      </w:r>
    </w:p>
    <w:p w14:paraId="08A980BD" w14:textId="77777777" w:rsidR="00E45CD0" w:rsidRPr="00E45CD0" w:rsidRDefault="00E45CD0" w:rsidP="00E45CD0">
      <w:pPr>
        <w:widowControl/>
        <w:shd w:val="clear" w:color="auto" w:fill="FFFFFF"/>
        <w:rPr>
          <w:rFonts w:ascii="-apple-system" w:eastAsia="宋体" w:hAnsi="-apple-system" w:cs="宋体" w:hint="eastAsia"/>
          <w:spacing w:val="8"/>
          <w:kern w:val="0"/>
          <w:sz w:val="26"/>
          <w:szCs w:val="26"/>
          <w14:ligatures w14:val="none"/>
        </w:rPr>
      </w:pP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加减运用；腰酸明显者，加用川断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克，杜仲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克，狗脊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克；加强温阳补肾的作用，以促子宫内膜之化解和脱落。神疲乏力，小腹中作坠，大便偏</w:t>
      </w:r>
      <w:proofErr w:type="gramStart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溏</w:t>
      </w:r>
      <w:proofErr w:type="gramEnd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者，加用白术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克，黄芪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克，煨木香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5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lastRenderedPageBreak/>
        <w:t>党参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15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克，以健脾益气、温运中阳，既有助于子宫内膜脱落。腹疼剧烈，胀疼。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拒按者，加入延胡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</w:t>
      </w:r>
      <w:proofErr w:type="gramStart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灸</w:t>
      </w:r>
      <w:proofErr w:type="gramEnd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乳没各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6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克、景天三七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克，以增强化</w:t>
      </w:r>
      <w:proofErr w:type="gramStart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止痛之力，经量过多、头昏心慌者，加入炒蒲黄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6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克，〈包煎〉、雪竭粉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6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克分吞，花蕊石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15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克，以增强化</w:t>
      </w:r>
      <w:proofErr w:type="gramStart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止血的作用。胸闷烦躁、舌苔黄腻，加入制苍术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克、炒柴胡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5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克、炒丹皮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克、勾藤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15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克，以清除肝经湿热。若烦热口渴，大便干</w:t>
      </w:r>
      <w:proofErr w:type="gramStart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躁</w:t>
      </w:r>
      <w:proofErr w:type="gramEnd"/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者，可加积壳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10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克、大黄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 xml:space="preserve"> 6 </w:t>
      </w:r>
      <w:r w:rsidRPr="00E45CD0">
        <w:rPr>
          <w:rFonts w:ascii="-apple-system" w:eastAsia="宋体" w:hAnsi="-apple-system" w:cs="宋体"/>
          <w:spacing w:val="8"/>
          <w:kern w:val="0"/>
          <w:sz w:val="26"/>
          <w:szCs w:val="26"/>
          <w14:ligatures w14:val="none"/>
        </w:rPr>
        <w:t>克〈后下〉。</w:t>
      </w:r>
    </w:p>
    <w:p w14:paraId="69BC82FD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3、化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止漏汤</w:t>
      </w:r>
    </w:p>
    <w:p w14:paraId="7FFA03D1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组成；当归 20 克、山楂 20 克、川芎 10 克、五灵脂 10 克、蒲黄 10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功能；活血化瘀、通利血脉、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消积止漏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主治；产后恶露不止、腹痛阵作，或在流产、早产之后漏下淋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沥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，腹痛日久不止。</w:t>
      </w:r>
    </w:p>
    <w:p w14:paraId="357155F3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加减运用；热者加黄芩、黄柏，寒者加桂枝、泡姜，脾虚气弱者加黄芩、白术，肺肾两虚者减去五灵脂与生脉饮〈人参、麦冬、五味子〉相合。虚寒相兼者，减去五灵脂、蒲黄，加入党参、桃仁、炮姜、炙干草。腰腹痛重者加延胡索、续断。如属胎盘残留或死胎不下者，用原方与桂枝茯苓汤（桂枝、茯苓、丹皮、桃仁、白芍）相合。日久不愈，并发感染者，更加银花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连翅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、土茯苓、炒贯众等。日久滑脱者，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将蒲黄炒用，或生、炒各半，更加乌贼骨，或龙骨、牡蛎。凡有身热、头痛者，酌加葛根、紫苏叶、荆芥穗等。如上加减法，亦可用于功能失调性子宫出血病及继发性痛经，兼有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瘀滞症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者，服用后有缩短经行期，减少血流量之功效。</w:t>
      </w:r>
    </w:p>
    <w:p w14:paraId="57FB09D7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4、清热化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54B570A5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组成；柴胡 12 克、黄芩 15 克、当归 9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勺 12 克，蒲公英 15 克、虎杖 12 克、北沙参 15 克、薏苡仁 18 克、苏梗 12 克、白薇 15 克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功能；和解表里，清热化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组治；手术后发热不退。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加减运用；病在上中焦者加大青叶、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休、生石膏。病在中下焦者加滑石、、黄柏。发热惊厥者加羚羊角粉。</w:t>
      </w:r>
    </w:p>
    <w:p w14:paraId="4FAF473A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通经除批痹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124C5B62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组成；丹参 15 克、当归 15 克、乳香 10 克、没药 10 克、姜黄 10 克、鸡血藤 15 克、威灵仙 10 克、地龙 10 克、制川乌 10 克、南星 10 克、连翘 30 克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用法；水煎服，每日一剂。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功效；活血通络、搜风祛寒、除湿化痰。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主治；颈椎综合征、臂丛神经痛、肩周炎、肌纤维织炎等。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加减运用；病在肩颈、上肢者，加葛根、羌活、桂枝、桑枝：病在腰背者，加杜仲、川断、狗脊；病在下肢， 加牛膝、独活、木瓜。</w:t>
      </w:r>
    </w:p>
    <w:p w14:paraId="165A73E1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5、通脉化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271C37D6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组成；当归 10 克、川芎 10 克、乳香 10 克、没药 10 克、桃仁 10 克、红花 10 克、苏木 10 克、紫草 10 克、丹皮 10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石斜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10 克、秦艽 3克、公英 30 克、泽兰 15 克、忍冬藤 30 克、生姜 6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用法；水煎服，每日一剂。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功效；活血化瘀，通经活络，清热利湿。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主治；血栓性静脉炎。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加减运用；患肢肿胀明显者加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苡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仁、连翘；红肿明显者加天花粉、银花；病在下肢者加牛膝、防已；病在上肢者，加桑枝、姜黄。</w:t>
      </w:r>
    </w:p>
    <w:p w14:paraId="0096CFF5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6、除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逐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34B49ADC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组成；当归 15 克、川芎 12 克、红花 9 克、刘寄奴 15 克、姜黄 12 克、路通 30 克、羌活 9 克、白芷 12 克、桑枝 30 克、胆星 9 克、白芥子 9克。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用法；水煎服，没日有一剂，服六剂休药一天，十二天为一疗程。功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能；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活雪化瘀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、行气通络、除湿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痰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主治；颈椎病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加减运用；气虚体弱手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麻明显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加黄芩 30 克；项背强急加葛根 24 克；热郁经络加双花藤 30 克；湿热内蕴，心烦口苦加黄芩 9 克或栀子 9 克、胆草 5 克。</w:t>
      </w:r>
    </w:p>
    <w:p w14:paraId="0FA5ADE3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7、化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解瘫散</w:t>
      </w:r>
    </w:p>
    <w:p w14:paraId="620C92C6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1767AC0F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组成；黄芩 50 克、葛根 20 克、川芎 20 克、益母草 20 克、毛冬青 40 克、丹参 20 克、红花 15 克、地龙 10 克、陈皮 15 克、天麻 15 克、秦艽 10 克、连翘 20 克、石菖蒲 15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功能；补气活血，化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消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栓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宁络。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组治；中风之中经络，以半身不遂，语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蹇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口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涩为主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证者。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适用于脑血栓形成 [脑梗塞] 脑出血后遗症或脑栓塞出现中风之中经络者，及暂短性脑缺血发作。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用法：诸药共为细末，炼蜜为丸， 10 克重，日服 2 — 3 次，每次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丸，温开水送服。散剂每服 4 克，温开水冲调，每日 2 — 3 次。更可作煎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剂服用。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禁忌：脑血管病有出血倾向，女月经期、孕妇均忌服。</w:t>
      </w:r>
    </w:p>
    <w:p w14:paraId="7F406974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8、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通冠宣痹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651A7535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br/>
        <w:t>组成；瓜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萎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实 15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白 15 克、半夏 10 克、丹参 30 克、檀香 15 克、砂仁 10 克、红花 15 克、川芎 15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勺 15 克、细辛 3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荜菝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10 克、田七 10 克（为末冲）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功用；本方具有通阳宣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，活血化瘀，泄浊化痰，降逆和胃之功。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主治：胸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胸闷，心悸心痛，痛彻胸背，气短喘促，不足以息，咳痰浊唾，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呕逆烦满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，脉缓或沉细，舌质淡紫，苔薄白。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加减运用：1 心动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悸不得眠加枣仁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10 克、柏子仁 10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2惊悸心慌多梦加龙齿、磁石各 30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3胃脘痞胀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加化桔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15 克、积实 15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4心律失常，脉结代加太子参 10 克、苦参 10 克。</w:t>
      </w:r>
    </w:p>
    <w:p w14:paraId="430F6C03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41AF8F4C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9、活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消积汤</w:t>
      </w:r>
    </w:p>
    <w:p w14:paraId="07193925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6DB1EE72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组成：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荆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三棱（炒） 10 克，连莪术（炒） 10 克，青皮（炒） 10 克、积壳（炒） 10 克、柴胡 8 克、郁金 10 克、当归 10 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勺 12 克、鳖甲（醋制） 15 克、牡蛎（生用先煎） 20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功能；养血活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，疏肝止疼，软化肝脾。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主治：痞积块，肝脾肿大或肝缩脾大，多种病因引起的肝硬变。证见：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脘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腹胀满，两肋胀痛，腹大青筋，或有少量腹水，面色黧黑，或见蜘蛛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痣、肝掌，唇青舌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或舌质暗红，脉细涩。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用法：将生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牡蜊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先煎 20 分钟后，投入全方药物，加水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至淹覆药面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，置火上煎煮，沸后 20 分钟，滤扎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滓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取汁，早晚各服一次，每日一次。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加减运用：腹水甚者加四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芩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汤（白术、泽泻、猪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芩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茯芩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）。腹胀甚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者加广木香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、槟榔。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衄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血者加蒲黄炭、阿胶、西草、毛根。肋痛者加金铃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子散（金铃子、延胡索）。</w:t>
      </w:r>
    </w:p>
    <w:p w14:paraId="5E15797B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10、热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饮</w:t>
      </w:r>
    </w:p>
    <w:p w14:paraId="78E25D70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1F279843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组成：当归 12 克、黄芩 9 克、连翘 12 克、忍冬藤 12 克、海桐皮 12---15 克、生甘草 12---15 克、生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苡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仁 24 克、防风 12 克、防已 12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右药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9 味水煎，一剂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煎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二次，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上午煎头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煎，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下午煎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二煎，煮开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煎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半小时，每次煎成一小碗，饭后一小时服，一日一剂。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功能：清热利湿，宣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通络。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主治：湿热为主，风寒为兼，寒热虚实错杂，气血流行不畅的热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证。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加减运用；热胜者，加知母 12 克、栀子 9 克、羌独活各 12 克；湿胜者加苦参 15 克、滑石 15 克、半夏 9 克、秦艽 12 克阴虚者，加生地黄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18 克、知母 12 克、苦参 12 克、半夏 9 克、滑石 15 克。</w:t>
      </w:r>
    </w:p>
    <w:p w14:paraId="4D08FE82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11、清热宣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6D189598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632FD649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组成：生石膏 30 克、知母 10 克、生干草 5 克、桂枝 10 克、防已 15 克、忍冬藤 30 克、天花粉 30 克、威灵仙 30 克、稀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莶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草 15 克、黄柏 12克。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功能：清热通络，宣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胜湿。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主治：风湿性关节炎急性期（热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），证见高热，关节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肿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口渴，苔白腻或黄腻，血沉增速和抗链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‘‘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0 ‘’升高。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用法：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上药先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煎石膏，约半小时后，将其余药物一起兑入，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再煎半小时取服，每剂煎 2 次，日服 1 剂，分二次温服，如病情严重，可日服 2 剂，分 4 次服用。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加减运用：咽痛明显加射干、野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芥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麦利咽解毒；热毒炽盛，高热不退加水牛角 30 至 50 克以凉血清热；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兼夹温邪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加苍术、伸筋草燥湿通络；风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邪盛加羌活、防风祛风通络；上肢关节疼痛明显加桑枝，下肢关节疼痛明显加牛膝舒筋活络；痰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多加白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芥子、广地龙豁疾通络；疼痛明显而剧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烈加乳香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、没药活血止痛；若日久不愈，久病入络或疾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凝结者酌加虫类搜剔之品，如全蝎、僵蚕、地龙等；若热势已挫，出现气、血、阴虚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者则去生石膏、知母、桂枝、天花、黄柏，气虚加黄芩、党参，血虚加熟地、当归、鸡血藤，阴虚加生地、白芍、玄参。</w:t>
      </w:r>
    </w:p>
    <w:p w14:paraId="3D3CA847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12  逐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5B108C00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组成：当归 15 克、白芍 15 克、川芎 10 克、威灵仙 10 克、白芷 10 克、独活 10 克、秦艽 10 克、玄胡 10 克、细辛 4 克、鸡血藤 15 克、五加皮 10 克、豨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莶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草 10 克、甘草 10 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服法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：将药加水 600 毫升，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侵透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，煎取约 300 毫升，分两次温服。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功能：养血行血，温经散寒，祛风湿，止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痛。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主治：风寒湿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，腰膝疼痛，腿足屈伸不利，或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不仁，四肢关节疼痛，以及颈椎病、肩周炎所致的颈肩疼痛。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行寒肢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冷者加附子 15 克，桂枝 10 克。疼痛以上肢为主者，加羌活 10 克，片姜黄 10 克。疼痛以下肢为主者加牛膝 15 克，防已 10克。温盛者加薏苡仁 20 克，苍术 10 克。若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证日久，体倦乏力，舌淡脉弱者加黄芩 20 克，党参 15 克。</w:t>
      </w:r>
    </w:p>
    <w:p w14:paraId="24D7BE88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 xml:space="preserve">13  </w:t>
      </w:r>
      <w:proofErr w:type="gramStart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三柴调心</w:t>
      </w:r>
      <w:proofErr w:type="gramEnd"/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汤</w:t>
      </w:r>
    </w:p>
    <w:p w14:paraId="03B53BC8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组成：紫石英15克、紫丹参15克、紫参15克、琥珀末5克、淮小麦30克、合欢花10克、柏子仁12克、广郁金12克、生卷柏12克。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功能：润燥宁心、活血调经。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主治：继发性闭经，月经停闭逾三个月，且为明显的精神因素所致。证见性情忧郁，心烦有易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躁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，口干咽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燥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，，大便干结，夜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寐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不宁,苔薄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舌质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暗红,脉细涩..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煎服方法：先将紫石英加水入煎，沸后30分钟，除琥珀末外，将其它药加入共煎，合欢花后下。两次煎液合并，分早晚温服，琥珀末亦分两次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吞服，每日一剂。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加减运用：心火旺者，加焦山栀12克、辰麦冬10克；心肾失济者加交泰丸30克（包煎）。</w:t>
      </w:r>
    </w:p>
    <w:p w14:paraId="5AC308FF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14  益心健脑汤</w:t>
      </w:r>
    </w:p>
    <w:p w14:paraId="073D1853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</w:p>
    <w:p w14:paraId="4DDADB07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组成：黄芪30—60克、葛根15—30克、桑寄生15—30克、丹参20—40克、生山楂9—15克、川芎6—9克。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煎服法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：将药用适量水浸泡30分钟左右，煎两次，取汁约300—400毫升。每日一剂，分2—3次温服。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功能：补气活血，益心健脑。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主治：气虚血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之冠心病、高血压病、脑栓塞、脑血栓形成、脑动脉硬化以及心律失常、高学脂等心血管疾病。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加减运用：主要根据病证的变化和兼证的多少而进行相应的加减。如出现畏寒肢冷；加桂枝6克、炮附子9克；出现口干、舌红少苔，大便干结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等阴虚证，加麦冬12克、生首乌15克；体倦、神疲、气短等气虚证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明显者，加党参30克、五味子6克；血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气滞疼痛明显者，加香附12克、元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胡9克；失眠多梦者加炒枣仁15克、夜交藤30克。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本方在用量上可根据病情适当调整。</w:t>
      </w:r>
    </w:p>
    <w:p w14:paraId="60118231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15  益心汤</w:t>
      </w:r>
    </w:p>
    <w:p w14:paraId="1ABC8C29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组成：党参20克、紫丹参20克、麦冬15克、五味子10克、龙眼肉10克、郁金 10克、炒远志10克、菖蒲10克、柏子仁10克、瓜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萎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15克、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白15克、葛根15克、生黄芪20克。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功能：养心安神、化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通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主治：心悸气短、胸闷憋气，早博，心前区痛，心房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颤，失眠，脉结代或沉细或涩，舌质黯或紫暗苔薄。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煎服方法：汤剂共煎30分钟，两次煎液合并，分早晚温服，每日一剂。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加减运用：便干者加肉苁蓉30克，心火偏旺者加炒山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10克，口干者加元参10克、石斛10克，夜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寐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多梦者加夜交藤30克，下肢浮肿者加在泽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泻20克。</w:t>
      </w:r>
    </w:p>
    <w:p w14:paraId="4E59CC1F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16  心痛饮</w:t>
      </w:r>
    </w:p>
    <w:p w14:paraId="65F8A92F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br/>
        <w:t>组成：紫丹参30克、三七粉2克、（冲服）真降香5克、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薤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白10克、远志10克、琥珀粉2克、（冲服）醋柴胡5克、杭白芍10克、五味子5克、青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橘叶10克、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卧蚕草10克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、党参10克、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炒积壳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5克、桔梗5克、炙甘草5克。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用法：早晚两次服。晚间服药时以药液冲服琥珀粉、三七粉。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气机不调之冠心病急慢心绞痛发作，伴心绪不宁之焦虑失眠的患者。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加减运用；如心绪不宁焦虑失眠，可去琥珀、五味子；多汗者加浮小麦30克、生牡蛎30克；舌苔厚腻者加清半夏8克，若兼见食无味、纳呆可去清半夏而用半夏曲10克。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禁忌及注意事项；服药期间宜进清淡易消化之食物，忌食辛辣刺激性食物。避免精神刺激，保持大便通畅。</w:t>
      </w:r>
    </w:p>
    <w:p w14:paraId="0F7F6DCF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b/>
          <w:bCs/>
          <w:color w:val="222222"/>
          <w:spacing w:val="8"/>
          <w:kern w:val="0"/>
          <w:sz w:val="26"/>
          <w:szCs w:val="26"/>
          <w14:ligatures w14:val="none"/>
        </w:rPr>
        <w:t>17  益气活血养心汤</w:t>
      </w:r>
    </w:p>
    <w:p w14:paraId="26A449BC" w14:textId="77777777" w:rsidR="00E45CD0" w:rsidRPr="00E45CD0" w:rsidRDefault="00E45CD0" w:rsidP="00E45CD0">
      <w:pPr>
        <w:widowControl/>
        <w:shd w:val="clear" w:color="auto" w:fill="FFFFFF"/>
        <w:spacing w:line="408" w:lineRule="atLeast"/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</w:pP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组成：炙贡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芪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60克，淮小麦30克，毛冬青30克，丹参30克，益母草30克，全当归9 克，川芎 9克，桃仁9克，桂枝6 克，炙甘草6克。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功能：益气活血，助阳通脉。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  <w:t>主治：风湿性心脏病，心气不足，血脉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滞，胸闷胸痛，心悸乏力。</w:t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br/>
      </w:r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lastRenderedPageBreak/>
        <w:t>加减运用：心不藏神，出现心悸怔忡，善惊易怒者，加龙齿30克，磁石30克，琥珀粉1，5克，（吞服）。血脉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阻、出现胸闷胸痛者加五灵脂12克，山楂12 克，降香9克。心肾阳虚，浮肿明显，面色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幌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 xml:space="preserve"> 白者，加熟附子9克，万年青根9克，姜皮3克，车前子30克。心脉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痹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阻、肺失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肃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降，出现喘息气急者，加苏子9克，白芥子9克，降香9克。肺络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瘀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阻，出现咳嗽咯血者，去桂枝，加旱莲草30克，鲜苇根30克。血</w:t>
      </w:r>
      <w:proofErr w:type="gramStart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不</w:t>
      </w:r>
      <w:proofErr w:type="gramEnd"/>
      <w:r w:rsidRPr="00E45CD0">
        <w:rPr>
          <w:rFonts w:ascii="Microsoft YaHei UI" w:eastAsia="Microsoft YaHei UI" w:hAnsi="Microsoft YaHei UI" w:cs="宋体" w:hint="eastAsia"/>
          <w:color w:val="222222"/>
          <w:spacing w:val="8"/>
          <w:kern w:val="0"/>
          <w:sz w:val="26"/>
          <w:szCs w:val="26"/>
          <w14:ligatures w14:val="none"/>
        </w:rPr>
        <w:t>养心，出现头晕心悸，面色少华者，加龙眼肉9克，大枣 15克。</w:t>
      </w:r>
    </w:p>
    <w:p w14:paraId="611508D3" w14:textId="77777777" w:rsidR="00E45CD0" w:rsidRPr="00E45CD0" w:rsidRDefault="00E45CD0"/>
    <w:sectPr w:rsidR="00E45CD0" w:rsidRPr="00E45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CD0"/>
    <w:rsid w:val="00174FC4"/>
    <w:rsid w:val="00E4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18C79"/>
  <w15:chartTrackingRefBased/>
  <w15:docId w15:val="{D8D7B4A3-5445-48F2-A55F-6A28BD6C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45CD0"/>
    <w:rPr>
      <w:b/>
      <w:bCs/>
    </w:rPr>
  </w:style>
  <w:style w:type="paragraph" w:styleId="a4">
    <w:name w:val="Normal (Web)"/>
    <w:basedOn w:val="a"/>
    <w:uiPriority w:val="99"/>
    <w:semiHidden/>
    <w:unhideWhenUsed/>
    <w:rsid w:val="00E45C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8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jiang</dc:creator>
  <cp:keywords/>
  <dc:description/>
  <cp:lastModifiedBy>jan jiang</cp:lastModifiedBy>
  <cp:revision>1</cp:revision>
  <dcterms:created xsi:type="dcterms:W3CDTF">2024-06-13T12:40:00Z</dcterms:created>
  <dcterms:modified xsi:type="dcterms:W3CDTF">2024-06-13T12:40:00Z</dcterms:modified>
</cp:coreProperties>
</file>