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F31F4D">
        <w:rPr>
          <w:rFonts w:cs="Tahoma"/>
          <w:lang w:val="en-US"/>
        </w:rPr>
        <w:br/>
      </w:r>
      <w:r w:rsidR="00F31F4D">
        <w:rPr>
          <w:rFonts w:cs="Tahoma"/>
          <w:lang w:val="en-US"/>
        </w:rPr>
        <w:br/>
        <w:t>Part 3</w:t>
      </w:r>
      <w:bookmarkStart w:id="1" w:name="_GoBack"/>
      <w:bookmarkEnd w:id="1"/>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101714">
      <w:pPr>
        <w:pStyle w:val="Heading2"/>
        <w:rPr>
          <w:lang w:val="en-US"/>
        </w:rPr>
      </w:pPr>
      <w:bookmarkStart w:id="2" w:name="_Toc486448519"/>
      <w:r>
        <w:rPr>
          <w:lang w:val="en-US"/>
        </w:rPr>
        <w:t>Patterns</w:t>
      </w:r>
      <w:bookmarkEnd w:id="2"/>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3" w:name="_Toc408848049"/>
      <w:bookmarkStart w:id="4" w:name="_Toc486448520"/>
      <w:r>
        <w:rPr>
          <w:lang w:val="en-US"/>
        </w:rPr>
        <w:t>Data Access Patterns</w:t>
      </w:r>
      <w:bookmarkEnd w:id="3"/>
      <w:bookmarkEnd w:id="4"/>
    </w:p>
    <w:p w:rsidR="00352FBF" w:rsidRDefault="00352FBF" w:rsidP="00352FBF">
      <w:pPr>
        <w:pStyle w:val="Heading4"/>
        <w:rPr>
          <w:lang w:val="en-US"/>
        </w:rPr>
      </w:pPr>
      <w:bookmarkStart w:id="5" w:name="_Toc486448521"/>
      <w:r>
        <w:rPr>
          <w:lang w:val="en-US"/>
        </w:rPr>
        <w:t>Entity</w:t>
      </w:r>
      <w:bookmarkEnd w:id="5"/>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r>
        <w:rPr>
          <w:lang w:val="en-US"/>
        </w:rPr>
        <w:t>Alternatives</w:t>
      </w:r>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r>
        <w:rPr>
          <w:lang w:val="en-US"/>
        </w:rPr>
        <w:lastRenderedPageBreak/>
        <w:t>Considerations</w:t>
      </w:r>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6" w:name="_Toc486448522"/>
      <w:r>
        <w:rPr>
          <w:lang w:val="en-US"/>
        </w:rPr>
        <w:t>Mapping</w:t>
      </w:r>
      <w:bookmarkEnd w:id="6"/>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7" w:name="_Toc486448523"/>
      <w:r>
        <w:rPr>
          <w:lang w:val="en-US"/>
        </w:rPr>
        <w:t>DTO</w:t>
      </w:r>
      <w:bookmarkEnd w:id="7"/>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8" w:name="_Toc486448524"/>
      <w:r>
        <w:rPr>
          <w:lang w:val="en-US"/>
        </w:rPr>
        <w:t>Repository</w:t>
      </w:r>
      <w:bookmarkEnd w:id="8"/>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9" w:name="_Toc486448525"/>
      <w:r>
        <w:rPr>
          <w:lang w:val="en-US"/>
        </w:rPr>
        <w:t>Repository Interfaces</w:t>
      </w:r>
      <w:bookmarkEnd w:id="9"/>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10" w:name="_Toc408848050"/>
      <w:bookmarkStart w:id="11" w:name="_Toc486448526"/>
      <w:r>
        <w:rPr>
          <w:lang w:val="en-US"/>
        </w:rPr>
        <w:t>Business Logic Patterns</w:t>
      </w:r>
      <w:bookmarkEnd w:id="10"/>
      <w:bookmarkEnd w:id="11"/>
    </w:p>
    <w:p w:rsidR="00376481" w:rsidRDefault="00376481" w:rsidP="00376481">
      <w:pPr>
        <w:pStyle w:val="Heading4"/>
        <w:rPr>
          <w:lang w:val="en-US"/>
        </w:rPr>
      </w:pPr>
      <w:bookmarkStart w:id="12" w:name="_Toc486448527"/>
      <w:r>
        <w:rPr>
          <w:lang w:val="en-US"/>
        </w:rPr>
        <w:t>Business layer</w:t>
      </w:r>
      <w:bookmarkEnd w:id="12"/>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13" w:name="_Toc486448528"/>
      <w:r>
        <w:rPr>
          <w:lang w:val="en-US"/>
        </w:rPr>
        <w:lastRenderedPageBreak/>
        <w:t>Repository Wrappers</w:t>
      </w:r>
      <w:bookmarkEnd w:id="13"/>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14" w:name="_Toc486448529"/>
      <w:r>
        <w:rPr>
          <w:lang w:val="en-US"/>
        </w:rPr>
        <w:t>Validators</w:t>
      </w:r>
      <w:bookmarkEnd w:id="14"/>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15" w:name="_Toc486448530"/>
      <w:r>
        <w:rPr>
          <w:lang w:val="en-US"/>
        </w:rPr>
        <w:t>Side Effects</w:t>
      </w:r>
      <w:bookmarkEnd w:id="15"/>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lastRenderedPageBreak/>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16" w:name="_Toc486448531"/>
      <w:r>
        <w:rPr>
          <w:lang w:val="en-US"/>
        </w:rPr>
        <w:t>LinkTo</w:t>
      </w:r>
      <w:bookmarkEnd w:id="16"/>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lastRenderedPageBreak/>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17" w:name="_Toc486448532"/>
      <w:r>
        <w:rPr>
          <w:lang w:val="en-US"/>
        </w:rPr>
        <w:t>Cascading Extensions</w:t>
      </w:r>
      <w:bookmarkEnd w:id="17"/>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76481" w:rsidP="00376481">
      <w:pPr>
        <w:pStyle w:val="Heading4"/>
        <w:rPr>
          <w:lang w:val="en-US"/>
        </w:rPr>
      </w:pPr>
      <w:bookmarkStart w:id="18" w:name="_Toc486448533"/>
      <w:r>
        <w:rPr>
          <w:lang w:val="en-US"/>
        </w:rPr>
        <w:t>Manager</w:t>
      </w:r>
      <w:r w:rsidR="003A69DB">
        <w:rPr>
          <w:lang w:val="en-US"/>
        </w:rPr>
        <w:t xml:space="preserve"> / Facade</w:t>
      </w:r>
      <w:bookmarkEnd w:id="18"/>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Manager class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 xml:space="preserve">effects, integrity constraints, conversions, etc. </w:t>
      </w:r>
      <w:r>
        <w:rPr>
          <w:lang w:val="en-US"/>
        </w:rPr>
        <w:t xml:space="preserve">A Manager is a ‘CRUD-oriented facade’. </w:t>
      </w:r>
      <w:r w:rsidRPr="00420317">
        <w:rPr>
          <w:rFonts w:eastAsia="Times New Roman"/>
          <w:lang w:val="en-US"/>
        </w:rPr>
        <w:t>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work. If you do it using the manager 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It is a combinator class: a manager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r>
        <w:rPr>
          <w:lang w:val="en-US"/>
        </w:rPr>
        <w:t>Get by ID not in the Manager</w:t>
      </w:r>
    </w:p>
    <w:p w:rsidR="00376481" w:rsidRPr="00420317" w:rsidRDefault="00376481" w:rsidP="00376481">
      <w:pPr>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376481" w:rsidRDefault="00376481" w:rsidP="00376481">
      <w:pPr>
        <w:pStyle w:val="Heading4"/>
        <w:rPr>
          <w:lang w:val="en-US"/>
        </w:rPr>
      </w:pPr>
      <w:bookmarkStart w:id="19" w:name="_Toc486448534"/>
      <w:r>
        <w:rPr>
          <w:lang w:val="en-US"/>
        </w:rPr>
        <w:t>Visitor</w:t>
      </w:r>
      <w:bookmarkEnd w:id="19"/>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xml:space="preserve">,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w:t>
      </w:r>
      <w:r w:rsidRPr="00420317">
        <w:rPr>
          <w:rFonts w:eastAsia="Times New Roman"/>
          <w:lang w:val="en-US"/>
        </w:rPr>
        <w:lastRenderedPageBreak/>
        <w:t>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20" w:name="_Toc486448535"/>
      <w:r w:rsidRPr="00B34E76">
        <w:rPr>
          <w:lang w:val="en-US"/>
        </w:rPr>
        <w:t>String Resources</w:t>
      </w:r>
      <w:bookmarkEnd w:id="20"/>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r>
        <w:rPr>
          <w:lang w:val="en-US"/>
        </w:rPr>
        <w:t>Resources</w:t>
      </w:r>
      <w:r w:rsidR="00372B81" w:rsidRPr="00F15BD3">
        <w:rPr>
          <w:lang w:val="en-US"/>
        </w:rPr>
        <w:t>.resx</w:t>
      </w:r>
    </w:p>
    <w:p w:rsidR="00372B81" w:rsidRPr="00F15BD3" w:rsidRDefault="00E52B36" w:rsidP="00372B81">
      <w:pPr>
        <w:ind w:left="852"/>
        <w:rPr>
          <w:lang w:val="en-US"/>
        </w:rPr>
      </w:pPr>
      <w:r>
        <w:rPr>
          <w:lang w:val="en-US"/>
        </w:rPr>
        <w:t>Resources</w:t>
      </w:r>
      <w:r w:rsidR="00372B81" w:rsidRPr="00F15BD3">
        <w:rPr>
          <w:lang w:val="en-US"/>
        </w:rPr>
        <w:t>.nl-NL.resx</w:t>
      </w:r>
    </w:p>
    <w:p w:rsidR="00372B81" w:rsidRDefault="00E52B36" w:rsidP="00372B81">
      <w:pPr>
        <w:ind w:left="852"/>
        <w:rPr>
          <w:lang w:val="en-US"/>
        </w:rPr>
      </w:pPr>
      <w:r>
        <w:rPr>
          <w:lang w:val="en-US"/>
        </w:rPr>
        <w:t>Resources</w:t>
      </w:r>
      <w:r w:rsidR="00372B81" w:rsidRPr="00F15BD3">
        <w:rPr>
          <w:lang w:val="en-US"/>
        </w:rPr>
        <w:t>.de-DE.resx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lastRenderedPageBreak/>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21" w:name="_Toc486448536"/>
      <w:r>
        <w:rPr>
          <w:lang w:val="en-US"/>
        </w:rPr>
        <w:t>Presentation</w:t>
      </w:r>
      <w:r w:rsidR="00DE6EDD">
        <w:rPr>
          <w:lang w:val="en-US"/>
        </w:rPr>
        <w:t xml:space="preserve"> Patterns</w:t>
      </w:r>
      <w:bookmarkEnd w:id="21"/>
    </w:p>
    <w:p w:rsidR="00216F82" w:rsidRDefault="00216F82" w:rsidP="00216F82">
      <w:pPr>
        <w:pStyle w:val="Heading4"/>
        <w:rPr>
          <w:lang w:val="en-US"/>
        </w:rPr>
      </w:pPr>
      <w:bookmarkStart w:id="22" w:name="_Toc486448537"/>
      <w:r>
        <w:rPr>
          <w:lang w:val="en-US"/>
        </w:rPr>
        <w:t>ViewModel</w:t>
      </w:r>
      <w:bookmarkEnd w:id="22"/>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 xml:space="preserve">&lt;TODO: Describe the ViewModel pattern more strictly: entity view models, partial view models and screen view models and the words Details, Edit, List, NotFound, Delete, Deleted and </w:t>
      </w:r>
      <w:r w:rsidRPr="00861C4B">
        <w:rPr>
          <w:color w:val="ED7D31" w:themeColor="accent2"/>
          <w:lang w:val="en-US"/>
        </w:rPr>
        <w:lastRenderedPageBreak/>
        <w:t>Overview. And that those words are there to indicate that it is a screen view model, not an entity or partial view model. LoginViewModel may be an exception. &gt;</w:t>
      </w:r>
    </w:p>
    <w:p w:rsidR="00A25339" w:rsidRDefault="00A25339" w:rsidP="00A25339">
      <w:pPr>
        <w:pStyle w:val="Heading5"/>
        <w:rPr>
          <w:lang w:val="en-US"/>
        </w:rPr>
      </w:pPr>
      <w:r>
        <w:rPr>
          <w:lang w:val="en-US"/>
        </w:rPr>
        <w:t>Considerations</w:t>
      </w:r>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23" w:name="_Toc486448538"/>
      <w:r>
        <w:rPr>
          <w:lang w:val="en-US"/>
        </w:rPr>
        <w:t>Lookup Lists</w:t>
      </w:r>
      <w:bookmarkEnd w:id="23"/>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216F82" w:rsidRDefault="00216F82" w:rsidP="00216F82">
      <w:pPr>
        <w:pStyle w:val="Heading4"/>
        <w:rPr>
          <w:lang w:val="en-US"/>
        </w:rPr>
      </w:pPr>
      <w:bookmarkStart w:id="24" w:name="_Toc486448539"/>
      <w:r>
        <w:rPr>
          <w:lang w:val="en-US"/>
        </w:rPr>
        <w:t>ToViewModel</w:t>
      </w:r>
      <w:bookmarkEnd w:id="24"/>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lastRenderedPageBreak/>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Pr="00F15BD3" w:rsidRDefault="00216F82" w:rsidP="00101714">
      <w:pPr>
        <w:rPr>
          <w:lang w:val="en-US"/>
        </w:rPr>
      </w:pPr>
      <w:r w:rsidRPr="00F15BD3">
        <w:rPr>
          <w:lang w:val="en-US"/>
        </w:rPr>
        <w:t>ToScreenViewModelExtensions.cs</w:t>
      </w:r>
    </w:p>
    <w:p w:rsidR="00216F82" w:rsidRPr="00F15BD3" w:rsidRDefault="00216F82" w:rsidP="00101714">
      <w:pPr>
        <w:rPr>
          <w:lang w:val="en-US"/>
        </w:rPr>
      </w:pPr>
      <w:r w:rsidRPr="00F15BD3">
        <w:rPr>
          <w:lang w:val="en-US"/>
        </w:rPr>
        <w:t>ViewModelHelper</w:t>
      </w:r>
      <w:bookmarkStart w:id="25" w:name="OLE_LINK1"/>
      <w:bookmarkStart w:id="26" w:name="OLE_LINK2"/>
      <w:r w:rsidRPr="00F15BD3">
        <w:rPr>
          <w:lang w:val="en-US"/>
        </w:rPr>
        <w:t>.cs</w:t>
      </w:r>
      <w:bookmarkEnd w:id="25"/>
      <w:bookmarkEnd w:id="26"/>
    </w:p>
    <w:p w:rsidR="00216F82" w:rsidRPr="00F15BD3" w:rsidRDefault="00216F82" w:rsidP="00101714">
      <w:pPr>
        <w:rPr>
          <w:lang w:val="en-US"/>
        </w:rPr>
      </w:pPr>
      <w:r w:rsidRPr="00F15BD3">
        <w:rPr>
          <w:lang w:val="en-US"/>
        </w:rPr>
        <w:t>ViewModelHelper.EmptyViewModels.cs</w:t>
      </w:r>
    </w:p>
    <w:p w:rsidR="00216F82" w:rsidRPr="00F15BD3" w:rsidRDefault="00216F82" w:rsidP="00101714">
      <w:pPr>
        <w:rPr>
          <w:lang w:val="en-US"/>
        </w:rPr>
      </w:pPr>
      <w:r w:rsidRPr="00F15BD3">
        <w:rPr>
          <w:lang w:val="en-US"/>
        </w:rPr>
        <w:t>ViewModelHelper.Items.cs</w:t>
      </w:r>
    </w:p>
    <w:p w:rsidR="00216F82" w:rsidRPr="00F15BD3" w:rsidRDefault="00216F82" w:rsidP="00101714">
      <w:pPr>
        <w:rPr>
          <w:lang w:val="en-US"/>
        </w:rPr>
      </w:pPr>
      <w:r w:rsidRPr="00F15BD3">
        <w:rPr>
          <w:lang w:val="en-US"/>
        </w:rPr>
        <w:t>ViewModelHelper.ListItems.cs</w:t>
      </w:r>
    </w:p>
    <w:p w:rsidR="00216F82" w:rsidRPr="00F15BD3" w:rsidRDefault="00216F82" w:rsidP="00101714">
      <w:pPr>
        <w:rPr>
          <w:lang w:val="en-US"/>
        </w:rPr>
      </w:pPr>
      <w:r w:rsidRPr="00F15BD3">
        <w:rPr>
          <w:lang w:val="en-US"/>
        </w:rPr>
        <w:t>ViewModelHelper.Lookups.cs</w:t>
      </w:r>
    </w:p>
    <w:p w:rsidR="00216F82" w:rsidRPr="00F15BD3" w:rsidRDefault="00216F82" w:rsidP="00101714">
      <w:pPr>
        <w:rPr>
          <w:lang w:val="en-US"/>
        </w:rPr>
      </w:pPr>
      <w:r w:rsidRPr="00F15BD3">
        <w:rPr>
          <w:lang w:val="en-US"/>
        </w:rPr>
        <w:t>ViewModelHelper.Partials.cs</w:t>
      </w:r>
    </w:p>
    <w:p w:rsidR="00216F82" w:rsidRPr="00F15BD3" w:rsidRDefault="00216F82" w:rsidP="00101714">
      <w:pPr>
        <w:rPr>
          <w:lang w:val="en-US"/>
        </w:rPr>
      </w:pPr>
      <w:r w:rsidRPr="00F15BD3">
        <w:rPr>
          <w:lang w:val="en-US"/>
        </w:rPr>
        <w:t>ViewModelHelper.Screens.cs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27" w:name="_Toc486448540"/>
      <w:r>
        <w:rPr>
          <w:lang w:val="en-US"/>
        </w:rPr>
        <w:t>ToEntity</w:t>
      </w:r>
      <w:bookmarkEnd w:id="27"/>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28" w:name="_Toc486448541"/>
      <w:r>
        <w:rPr>
          <w:lang w:val="en-US"/>
        </w:rPr>
        <w:lastRenderedPageBreak/>
        <w:t>Presenter</w:t>
      </w:r>
      <w:bookmarkEnd w:id="28"/>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(‘doorgeefluik’), because the presenter is responsible for more than just view model creation, it is also resposible for retrieving data, calling business logic and converting view models to entities.</w:t>
      </w:r>
    </w:p>
    <w:p w:rsidR="00E01125" w:rsidRDefault="00E01125" w:rsidP="00E01125">
      <w:pPr>
        <w:pStyle w:val="Heading4"/>
        <w:rPr>
          <w:lang w:val="en-US"/>
        </w:rPr>
      </w:pPr>
      <w:bookmarkStart w:id="29" w:name="_Toc486448542"/>
      <w:r>
        <w:rPr>
          <w:lang w:val="en-US"/>
        </w:rPr>
        <w:t>ToEntity-Business-ToViewModel Round-Trip</w:t>
      </w:r>
      <w:bookmarkEnd w:id="29"/>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lastRenderedPageBreak/>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_dinnerManager.Cancel(dinner);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30" w:name="_Toc486448543"/>
      <w:r>
        <w:rPr>
          <w:lang w:val="en-US"/>
        </w:rPr>
        <w:t>NullCoalesce (ViewModels)</w:t>
      </w:r>
      <w:bookmarkEnd w:id="30"/>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31" w:name="_Toc486448544"/>
      <w:r>
        <w:rPr>
          <w:lang w:val="en-US"/>
        </w:rPr>
        <w:t>View</w:t>
      </w:r>
      <w:r w:rsidR="0030330B">
        <w:rPr>
          <w:lang w:val="en-US"/>
        </w:rPr>
        <w:t>s</w:t>
      </w:r>
      <w:bookmarkEnd w:id="31"/>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32" w:name="_Toc486448545"/>
      <w:r>
        <w:rPr>
          <w:lang w:val="en-US"/>
        </w:rPr>
        <w:lastRenderedPageBreak/>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32"/>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33" w:name="_Toc486448546"/>
      <w:r>
        <w:rPr>
          <w:lang w:val="en-US"/>
        </w:rPr>
        <w:t>Temporary</w:t>
      </w:r>
      <w:r w:rsidR="00E01125">
        <w:rPr>
          <w:lang w:val="en-US"/>
        </w:rPr>
        <w:t xml:space="preserve"> </w:t>
      </w:r>
      <w:r>
        <w:rPr>
          <w:lang w:val="en-US"/>
        </w:rPr>
        <w:t>ID</w:t>
      </w:r>
      <w:r w:rsidR="00F768C6">
        <w:rPr>
          <w:lang w:val="en-US"/>
        </w:rPr>
        <w:t>’s</w:t>
      </w:r>
      <w:bookmarkEnd w:id="33"/>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 xml:space="preserve">An alternative is to let a data store generate the ID’s by flushing pendings statements to the data store, which might give you data-store-generated ID’s. But this method fails when the data violates database constraints. Since the data does not have to be valid until we press </w:t>
      </w:r>
      <w:r>
        <w:rPr>
          <w:lang w:val="en-US"/>
        </w:rPr>
        <w:lastRenderedPageBreak/>
        <w:t>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34" w:name="_Toc486448547"/>
      <w:r>
        <w:rPr>
          <w:lang w:val="en-US"/>
        </w:rPr>
        <w:t>Stateless and Stateful</w:t>
      </w:r>
      <w:bookmarkEnd w:id="34"/>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You will be making assumptions in your Presenter code when you program a stateful or stateful application. Some things in a stateful environment environment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35" w:name="_Toc486448548"/>
      <w:r>
        <w:rPr>
          <w:lang w:val="en-US"/>
        </w:rPr>
        <w:t>Considerations</w:t>
      </w:r>
      <w:bookmarkEnd w:id="35"/>
    </w:p>
    <w:p w:rsidR="008C5822" w:rsidRDefault="008C5822" w:rsidP="008C5822">
      <w:pPr>
        <w:pStyle w:val="Heading5"/>
        <w:rPr>
          <w:lang w:val="en-US"/>
        </w:rPr>
      </w:pPr>
      <w:r>
        <w:rPr>
          <w:lang w:val="en-US"/>
        </w:rPr>
        <w:t>ToEntity / ToViewModel</w:t>
      </w:r>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36" w:name="_Toc486448549"/>
      <w:r>
        <w:rPr>
          <w:lang w:val="en-US"/>
        </w:rPr>
        <w:t>Presentation</w:t>
      </w:r>
      <w:r w:rsidR="00E03799">
        <w:rPr>
          <w:lang w:val="en-US"/>
        </w:rPr>
        <w:t xml:space="preserve"> Patterns (MVC)</w:t>
      </w:r>
      <w:bookmarkEnd w:id="36"/>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37" w:name="_Toc486448550"/>
      <w:r>
        <w:rPr>
          <w:lang w:val="en-US"/>
        </w:rPr>
        <w:t>Controller</w:t>
      </w:r>
      <w:bookmarkEnd w:id="37"/>
    </w:p>
    <w:p w:rsidR="0025033A" w:rsidRPr="00F15BD3" w:rsidRDefault="0025033A" w:rsidP="00671C35">
      <w:pPr>
        <w:rPr>
          <w:lang w:val="en-US"/>
        </w:rPr>
      </w:pPr>
      <w:r w:rsidRPr="00F15BD3">
        <w:rPr>
          <w:lang w:val="en-US"/>
        </w:rPr>
        <w:t xml:space="preserve">In an ASP.NET MVC application a controller has a lot of responsibilities, but in this architecture most of the responsibility is delegated to Presenters. The responsibilities that are left for the </w:t>
      </w:r>
      <w:r w:rsidRPr="00F15BD3">
        <w:rPr>
          <w:lang w:val="en-US"/>
        </w:rPr>
        <w:lastRenderedPageBreak/>
        <w:t>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38" w:name="_Toc486448551"/>
      <w:r>
        <w:rPr>
          <w:lang w:val="en-US"/>
        </w:rPr>
        <w:t>Post-Redirect-Get</w:t>
      </w:r>
      <w:bookmarkEnd w:id="38"/>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r>
        <w:rPr>
          <w:lang w:val="en-US"/>
        </w:rPr>
        <w:lastRenderedPageBreak/>
        <w:t>Considerations</w:t>
      </w:r>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39" w:name="_Toc486448552"/>
      <w:r>
        <w:rPr>
          <w:lang w:val="en-US"/>
        </w:rPr>
        <w:t>ValidationMessages in ModelState</w:t>
      </w:r>
      <w:bookmarkEnd w:id="39"/>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40" w:name="OLE_LINK3"/>
      <w:r>
        <w:rPr>
          <w:lang w:val="en-US"/>
        </w:rPr>
        <w:t>the Html.ValidationSummary</w:t>
      </w:r>
      <w:bookmarkEnd w:id="40"/>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41" w:name="_Toc486448553"/>
      <w:r>
        <w:rPr>
          <w:lang w:val="en-US"/>
        </w:rPr>
        <w:t>Polymorphic RedirectToAction / View()</w:t>
      </w:r>
      <w:bookmarkEnd w:id="41"/>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lastRenderedPageBreak/>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42" w:name="_Toc486448554"/>
      <w:r>
        <w:rPr>
          <w:lang w:val="en-US"/>
        </w:rPr>
        <w:t>Html.BeginCollection</w:t>
      </w:r>
      <w:bookmarkEnd w:id="42"/>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lastRenderedPageBreak/>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43" w:name="_Toc486448555"/>
      <w:r>
        <w:rPr>
          <w:lang w:val="en-US"/>
        </w:rPr>
        <w:t>Return URL’s</w:t>
      </w:r>
      <w:bookmarkEnd w:id="43"/>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44" w:name="_Toc486448556"/>
      <w:r>
        <w:rPr>
          <w:lang w:val="en-US"/>
        </w:rPr>
        <w:t>Back Buttons</w:t>
      </w:r>
      <w:bookmarkEnd w:id="44"/>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45" w:name="_Toc486448557"/>
      <w:r>
        <w:rPr>
          <w:lang w:val="en-US"/>
        </w:rPr>
        <w:t>Data Transformation Patterns</w:t>
      </w:r>
      <w:bookmarkEnd w:id="45"/>
    </w:p>
    <w:p w:rsidR="0025033A" w:rsidRDefault="0025033A" w:rsidP="0025033A">
      <w:pPr>
        <w:pStyle w:val="Heading4"/>
        <w:rPr>
          <w:lang w:val="en-US"/>
        </w:rPr>
      </w:pPr>
      <w:bookmarkStart w:id="46" w:name="_Toc486448558"/>
      <w:r>
        <w:rPr>
          <w:lang w:val="en-US"/>
        </w:rPr>
        <w:t>Converter</w:t>
      </w:r>
      <w:bookmarkEnd w:id="46"/>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47" w:name="_Toc486448559"/>
      <w:r>
        <w:rPr>
          <w:lang w:val="en-US"/>
        </w:rPr>
        <w:t>TryGet-Insert-Update</w:t>
      </w:r>
      <w:bookmarkEnd w:id="47"/>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lastRenderedPageBreak/>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48" w:name="_Toc486448560"/>
      <w:r>
        <w:rPr>
          <w:lang w:val="en-US"/>
        </w:rPr>
        <w:t>TryGet-Insert-Update-Delete / Full-CRUD Conversion / Collection Conversion</w:t>
      </w:r>
      <w:bookmarkEnd w:id="48"/>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r>
        <w:rPr>
          <w:lang w:val="en-US"/>
        </w:rPr>
        <w:t>Considerations</w:t>
      </w:r>
    </w:p>
    <w:p w:rsidR="00425DA2" w:rsidRDefault="00425DA2" w:rsidP="00425DA2">
      <w:pPr>
        <w:rPr>
          <w:lang w:val="en-US"/>
        </w:rPr>
      </w:pPr>
      <w:r>
        <w:rPr>
          <w:lang w:val="en-US"/>
        </w:rPr>
        <w:t>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lastRenderedPageBreak/>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r>
        <w:rPr>
          <w:lang w:val="en-US"/>
        </w:rPr>
        <w:t>Alternative: Flagging</w:t>
      </w:r>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49" w:name="_Toc486448561"/>
      <w:r>
        <w:rPr>
          <w:lang w:val="en-US"/>
        </w:rPr>
        <w:lastRenderedPageBreak/>
        <w:t>DocumentModel</w:t>
      </w:r>
      <w:bookmarkEnd w:id="49"/>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50" w:name="_Toc486448562"/>
      <w:r>
        <w:rPr>
          <w:lang w:val="en-US"/>
        </w:rPr>
        <w:t>Selector-Model-Generator-Result</w:t>
      </w:r>
      <w:bookmarkEnd w:id="50"/>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r>
        <w:rPr>
          <w:lang w:val="en-US"/>
        </w:rPr>
        <w:t xml:space="preserve">Generating a </w:t>
      </w:r>
      <w:r w:rsidR="00FB63E1">
        <w:rPr>
          <w:lang w:val="en-US"/>
        </w:rPr>
        <w:t>D</w:t>
      </w:r>
      <w:r>
        <w:rPr>
          <w:lang w:val="en-US"/>
        </w:rPr>
        <w:t>ocument</w:t>
      </w:r>
    </w:p>
    <w:p w:rsidR="0025033A" w:rsidRDefault="0025033A" w:rsidP="0025033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r>
        <w:rPr>
          <w:lang w:val="en-US"/>
        </w:rPr>
        <w:t xml:space="preserve">Data </w:t>
      </w:r>
      <w:r w:rsidR="00FB63E1">
        <w:rPr>
          <w:lang w:val="en-US"/>
        </w:rPr>
        <w:t>S</w:t>
      </w:r>
      <w:r>
        <w:rPr>
          <w:lang w:val="en-US"/>
        </w:rPr>
        <w:t xml:space="preserve">ource </w:t>
      </w:r>
      <w:r w:rsidR="00FB63E1">
        <w:rPr>
          <w:lang w:val="en-US"/>
        </w:rPr>
        <w:t>I</w:t>
      </w:r>
      <w:r>
        <w:rPr>
          <w:lang w:val="en-US"/>
        </w:rPr>
        <w:t>ndependence</w:t>
      </w:r>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r>
        <w:rPr>
          <w:lang w:val="en-US"/>
        </w:rPr>
        <w:t xml:space="preserve">Multiple </w:t>
      </w:r>
      <w:r w:rsidR="00FB63E1">
        <w:rPr>
          <w:lang w:val="en-US"/>
        </w:rPr>
        <w:t>I</w:t>
      </w:r>
      <w:r>
        <w:rPr>
          <w:lang w:val="en-US"/>
        </w:rPr>
        <w:t xml:space="preserve">mport </w:t>
      </w:r>
      <w:r w:rsidR="00FB63E1">
        <w:rPr>
          <w:lang w:val="en-US"/>
        </w:rPr>
        <w:t>F</w:t>
      </w:r>
      <w:r>
        <w:rPr>
          <w:lang w:val="en-US"/>
        </w:rPr>
        <w:t>ormats</w:t>
      </w:r>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r>
        <w:rPr>
          <w:lang w:val="en-US"/>
        </w:rPr>
        <w:t xml:space="preserve">Limiting </w:t>
      </w:r>
      <w:r w:rsidR="00FB63E1">
        <w:rPr>
          <w:lang w:val="en-US"/>
        </w:rPr>
        <w:t>C</w:t>
      </w:r>
      <w:r>
        <w:rPr>
          <w:lang w:val="en-US"/>
        </w:rPr>
        <w:t>omplexity</w:t>
      </w:r>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r>
        <w:rPr>
          <w:lang w:val="en-US"/>
        </w:rPr>
        <w:lastRenderedPageBreak/>
        <w:t>MVC</w:t>
      </w:r>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51" w:name="_Toc486448563"/>
      <w:r>
        <w:rPr>
          <w:lang w:val="en-US"/>
        </w:rPr>
        <w:t>Other Patterns</w:t>
      </w:r>
      <w:bookmarkEnd w:id="51"/>
    </w:p>
    <w:p w:rsidR="00A8156C" w:rsidRDefault="00A8156C" w:rsidP="0025033A">
      <w:pPr>
        <w:pStyle w:val="Heading4"/>
        <w:rPr>
          <w:lang w:val="en-US"/>
        </w:rPr>
      </w:pPr>
      <w:bookmarkStart w:id="52" w:name="_Toc486448564"/>
      <w:r>
        <w:rPr>
          <w:lang w:val="en-US"/>
        </w:rPr>
        <w:t>Accessor</w:t>
      </w:r>
      <w:bookmarkEnd w:id="52"/>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53" w:name="_Toc486448565"/>
      <w:r>
        <w:rPr>
          <w:lang w:val="en-US"/>
        </w:rPr>
        <w:t>Adapter</w:t>
      </w:r>
      <w:bookmarkEnd w:id="53"/>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54" w:name="_Toc486448566"/>
      <w:r w:rsidRPr="00B34E76">
        <w:rPr>
          <w:lang w:val="en-US"/>
        </w:rPr>
        <w:t>Anti-encapsulation</w:t>
      </w:r>
      <w:bookmarkEnd w:id="54"/>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55" w:name="_Toc486448567"/>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55"/>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56" w:name="_Hlk486192133"/>
      <w:r>
        <w:t>{</w:t>
      </w:r>
    </w:p>
    <w:p w:rsidR="007A7D19" w:rsidRDefault="007A7D19" w:rsidP="007A7D19">
      <w:pPr>
        <w:pStyle w:val="Code"/>
        <w:ind w:left="1420"/>
      </w:pPr>
      <w:r>
        <w:t>Dispose();</w:t>
      </w:r>
    </w:p>
    <w:p w:rsidR="007A7D19" w:rsidRDefault="007A7D19" w:rsidP="007A7D19">
      <w:pPr>
        <w:pStyle w:val="Code"/>
        <w:ind w:left="1136"/>
      </w:pPr>
      <w:r>
        <w:t>}</w:t>
      </w:r>
    </w:p>
    <w:bookmarkEnd w:id="56"/>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57" w:name="_Toc486448568"/>
      <w:r>
        <w:rPr>
          <w:lang w:val="en-US"/>
        </w:rPr>
        <w:t>Constructor Inheritance</w:t>
      </w:r>
      <w:bookmarkEnd w:id="57"/>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D4DAA" w:rsidRDefault="001D4DAA" w:rsidP="0025033A">
      <w:pPr>
        <w:pStyle w:val="Heading4"/>
        <w:rPr>
          <w:lang w:val="en-US"/>
        </w:rPr>
      </w:pPr>
      <w:bookmarkStart w:id="58" w:name="_Toc486448569"/>
      <w:r>
        <w:rPr>
          <w:lang w:val="en-US"/>
        </w:rPr>
        <w:t>DebuggerDisplays</w:t>
      </w:r>
      <w:bookmarkEnd w:id="58"/>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59" w:name="_Toc486448570"/>
      <w:r w:rsidRPr="00B34E76">
        <w:rPr>
          <w:lang w:val="en-US"/>
        </w:rPr>
        <w:t>Executor</w:t>
      </w:r>
      <w:bookmarkEnd w:id="59"/>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60" w:name="_Toc486448571"/>
      <w:r>
        <w:rPr>
          <w:lang w:val="en-US"/>
        </w:rPr>
        <w:t>Inheritance-Helper</w:t>
      </w:r>
      <w:bookmarkEnd w:id="60"/>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61" w:name="_Toc486448572"/>
      <w:r w:rsidRPr="00B34E76">
        <w:rPr>
          <w:lang w:val="en-US"/>
        </w:rPr>
        <w:t>Factory</w:t>
      </w:r>
      <w:bookmarkEnd w:id="61"/>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lastRenderedPageBreak/>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62" w:name="_Toc486448573"/>
      <w:r>
        <w:rPr>
          <w:lang w:val="en-US"/>
        </w:rPr>
        <w:t>Factory-Base-Interface</w:t>
      </w:r>
      <w:bookmarkEnd w:id="62"/>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63" w:name="_Toc486448574"/>
      <w:r w:rsidRPr="00B34E76">
        <w:rPr>
          <w:lang w:val="en-US"/>
        </w:rPr>
        <w:t>TryGet</w:t>
      </w:r>
      <w:bookmarkEnd w:id="63"/>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64" w:name="_Toc486448575"/>
      <w:r w:rsidRPr="00B34E76">
        <w:rPr>
          <w:lang w:val="en-US"/>
        </w:rPr>
        <w:t>Get-TryGet-GetMany</w:t>
      </w:r>
      <w:bookmarkEnd w:id="64"/>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lastRenderedPageBreak/>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65" w:name="_Toc486448576"/>
      <w:r w:rsidRPr="00B34E76">
        <w:rPr>
          <w:lang w:val="en-US"/>
        </w:rPr>
        <w:t>Helper</w:t>
      </w:r>
      <w:bookmarkEnd w:id="65"/>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66" w:name="_Toc486448577"/>
      <w:r w:rsidRPr="00B34E76">
        <w:rPr>
          <w:lang w:val="en-US"/>
        </w:rPr>
        <w:t>Info</w:t>
      </w:r>
      <w:bookmarkEnd w:id="66"/>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67" w:name="_Toc486448578"/>
      <w:r>
        <w:rPr>
          <w:lang w:val="en-US"/>
        </w:rPr>
        <w:t>IsSupported</w:t>
      </w:r>
      <w:bookmarkEnd w:id="67"/>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IOrderManager</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IOrderManager</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lastRenderedPageBreak/>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68" w:name="_Toc486448579"/>
      <w:r w:rsidRPr="00B34E76">
        <w:rPr>
          <w:lang w:val="en-US"/>
        </w:rPr>
        <w:t>Mock</w:t>
      </w:r>
      <w:bookmarkEnd w:id="68"/>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69" w:name="_Toc486448580"/>
      <w:r>
        <w:rPr>
          <w:lang w:val="en-US"/>
        </w:rPr>
        <w:t>Name Constants</w:t>
      </w:r>
      <w:bookmarkEnd w:id="69"/>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70" w:name="_Toc486448581"/>
      <w:r>
        <w:rPr>
          <w:lang w:val="en-US"/>
        </w:rPr>
        <w:t>NullCoalesce</w:t>
      </w:r>
      <w:bookmarkEnd w:id="70"/>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71" w:name="_Toc486448582"/>
      <w:r>
        <w:rPr>
          <w:lang w:val="en-US"/>
        </w:rPr>
        <w:t>Plug-In Model</w:t>
      </w:r>
      <w:bookmarkEnd w:id="71"/>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72" w:name="_Toc486448583"/>
      <w:r>
        <w:rPr>
          <w:lang w:val="en-US"/>
        </w:rPr>
        <w:t>Progress and Cancel Callbacks</w:t>
      </w:r>
      <w:bookmarkEnd w:id="72"/>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73" w:name="_Toc486448584"/>
      <w:r w:rsidRPr="00B34E76">
        <w:rPr>
          <w:lang w:val="en-US"/>
        </w:rPr>
        <w:t>Singular, Plural, Non-Recursive, Recursive and WithRelatedEntities</w:t>
      </w:r>
      <w:bookmarkEnd w:id="73"/>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lastRenderedPageBreak/>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74" w:name="_Toc486448585"/>
      <w:r w:rsidRPr="00B34E76">
        <w:rPr>
          <w:lang w:val="en-US"/>
        </w:rPr>
        <w:t>Wrapper</w:t>
      </w:r>
      <w:bookmarkEnd w:id="74"/>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75" w:name="_Toc486448586"/>
      <w:r>
        <w:rPr>
          <w:lang w:val="en-US"/>
        </w:rPr>
        <w:t>Alternatives</w:t>
      </w:r>
      <w:bookmarkEnd w:id="75"/>
    </w:p>
    <w:p w:rsidR="00436D80" w:rsidRDefault="0082743C" w:rsidP="00436D80">
      <w:pPr>
        <w:pStyle w:val="Heading4"/>
        <w:rPr>
          <w:lang w:val="en-US"/>
        </w:rPr>
      </w:pPr>
      <w:bookmarkStart w:id="76" w:name="_Toc486448587"/>
      <w:r>
        <w:rPr>
          <w:lang w:val="en-US"/>
        </w:rPr>
        <w:t>Rich M</w:t>
      </w:r>
      <w:r w:rsidR="00436D80">
        <w:rPr>
          <w:lang w:val="en-US"/>
        </w:rPr>
        <w:t>odels</w:t>
      </w:r>
      <w:bookmarkEnd w:id="76"/>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lastRenderedPageBreak/>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When you do need an business logic interfacing that is comprised of an ‘extended’ entity model, then you cannot really use inheritance. You might be able to create a manager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sectPr w:rsidR="00524997"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7BB" w:rsidRDefault="00DF27BB">
      <w:r>
        <w:separator/>
      </w:r>
    </w:p>
  </w:endnote>
  <w:endnote w:type="continuationSeparator" w:id="0">
    <w:p w:rsidR="00DF27BB" w:rsidRDefault="00DF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7BB" w:rsidRDefault="00DF27BB">
      <w:r>
        <w:separator/>
      </w:r>
    </w:p>
  </w:footnote>
  <w:footnote w:type="continuationSeparator" w:id="0">
    <w:p w:rsidR="00DF27BB" w:rsidRDefault="00DF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77BE7"/>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B1F02"/>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1C2"/>
    <w:rsid w:val="004436C4"/>
    <w:rsid w:val="00450D5B"/>
    <w:rsid w:val="0045347E"/>
    <w:rsid w:val="00466955"/>
    <w:rsid w:val="00471324"/>
    <w:rsid w:val="004717ED"/>
    <w:rsid w:val="00472A80"/>
    <w:rsid w:val="00491780"/>
    <w:rsid w:val="00496715"/>
    <w:rsid w:val="004A14E8"/>
    <w:rsid w:val="004A2848"/>
    <w:rsid w:val="004B7925"/>
    <w:rsid w:val="004C2691"/>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97044"/>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199B"/>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CE"/>
    <w:rsid w:val="00C81B81"/>
    <w:rsid w:val="00C82258"/>
    <w:rsid w:val="00C914B2"/>
    <w:rsid w:val="00CA10DF"/>
    <w:rsid w:val="00CA4B10"/>
    <w:rsid w:val="00CA5297"/>
    <w:rsid w:val="00CA72EC"/>
    <w:rsid w:val="00CB1073"/>
    <w:rsid w:val="00CC16FC"/>
    <w:rsid w:val="00CC22D0"/>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69DF"/>
    <w:rsid w:val="00D37644"/>
    <w:rsid w:val="00D522E4"/>
    <w:rsid w:val="00D524E3"/>
    <w:rsid w:val="00D538C8"/>
    <w:rsid w:val="00D5492A"/>
    <w:rsid w:val="00D55C6B"/>
    <w:rsid w:val="00D6154C"/>
    <w:rsid w:val="00D63787"/>
    <w:rsid w:val="00D63D37"/>
    <w:rsid w:val="00D66318"/>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27BB"/>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26A42"/>
    <w:rsid w:val="00F31F4D"/>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2F4E69"/>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0F2BB-05D2-4F5D-9C47-2DC3CCC0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29</Pages>
  <Words>10438</Words>
  <Characters>57409</Characters>
  <Application>Microsoft Office Word</Application>
  <DocSecurity>0</DocSecurity>
  <PresentationFormat/>
  <Lines>478</Lines>
  <Paragraphs>135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67712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368</cp:revision>
  <cp:lastPrinted>2017-01-22T17:05:00Z</cp:lastPrinted>
  <dcterms:created xsi:type="dcterms:W3CDTF">2016-08-07T02:05:00Z</dcterms:created>
  <dcterms:modified xsi:type="dcterms:W3CDTF">2017-06-29T13:31:00Z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