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B42DD4">
        <w:rPr>
          <w:rFonts w:cs="Tahoma"/>
          <w:lang w:val="en-US"/>
        </w:rPr>
        <w:br/>
      </w:r>
      <w:r w:rsidR="00B42DD4">
        <w:rPr>
          <w:rFonts w:cs="Tahoma"/>
          <w:lang w:val="en-US"/>
        </w:rPr>
        <w:br/>
        <w:t>Part 4</w:t>
      </w:r>
      <w:bookmarkStart w:id="1" w:name="_GoBack"/>
      <w:bookmarkEnd w:id="1"/>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562DF4">
      <w:pPr>
        <w:pStyle w:val="Heading2"/>
        <w:rPr>
          <w:lang w:val="en-US"/>
        </w:rPr>
      </w:pPr>
      <w:bookmarkStart w:id="2" w:name="_Toc486448588"/>
      <w:r>
        <w:rPr>
          <w:lang w:val="en-US"/>
        </w:rPr>
        <w:t>Aspects</w:t>
      </w:r>
      <w:bookmarkEnd w:id="2"/>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812D2C" w:rsidRDefault="00812D2C" w:rsidP="00075798">
      <w:pPr>
        <w:rPr>
          <w:rFonts w:eastAsia="Times New Roman"/>
          <w:lang w:val="en-US"/>
        </w:rPr>
      </w:pPr>
    </w:p>
    <w:p w:rsidR="00812D2C" w:rsidRDefault="00812D2C" w:rsidP="00075798">
      <w:pPr>
        <w:rPr>
          <w:rFonts w:eastAsia="Times New Roman"/>
          <w:color w:val="ED7D31" w:themeColor="accent2"/>
          <w:lang w:val="en-US"/>
        </w:rPr>
      </w:pPr>
      <w:r w:rsidRPr="00812D2C">
        <w:rPr>
          <w:rFonts w:eastAsia="Times New Roman"/>
          <w:color w:val="ED7D31" w:themeColor="accent2"/>
          <w:lang w:val="en-US"/>
        </w:rPr>
        <w:t>&lt;TODO: Describe the difference between a pattern and an aspect. Something like: aspects are things you are eventually going to have to make decision about, patterns are concrete options to choose from.</w:t>
      </w:r>
      <w:r w:rsidR="009E37F5">
        <w:rPr>
          <w:rFonts w:eastAsia="Times New Roman"/>
          <w:color w:val="ED7D31" w:themeColor="accent2"/>
          <w:lang w:val="en-US"/>
        </w:rPr>
        <w:t xml:space="preserve"> Or: Patterns are specific solutions to aspects, which are more general. </w:t>
      </w:r>
      <w:r w:rsidRPr="00812D2C">
        <w:rPr>
          <w:rFonts w:eastAsia="Times New Roman"/>
          <w:color w:val="ED7D31" w:themeColor="accent2"/>
          <w:lang w:val="en-US"/>
        </w:rPr>
        <w:t>&gt;</w:t>
      </w:r>
    </w:p>
    <w:p w:rsidR="00C24CAE" w:rsidRDefault="00C24CAE" w:rsidP="00075798">
      <w:pPr>
        <w:rPr>
          <w:rFonts w:eastAsia="Times New Roman"/>
          <w:color w:val="ED7D31" w:themeColor="accent2"/>
          <w:lang w:val="en-US"/>
        </w:rPr>
      </w:pPr>
    </w:p>
    <w:p w:rsidR="00C24CAE" w:rsidRPr="00812D2C" w:rsidRDefault="00C24CAE" w:rsidP="00075798">
      <w:pPr>
        <w:rPr>
          <w:rFonts w:eastAsia="Times New Roman"/>
          <w:color w:val="ED7D31" w:themeColor="accent2"/>
          <w:lang w:val="en-US"/>
        </w:rPr>
      </w:pPr>
      <w:r>
        <w:rPr>
          <w:rFonts w:eastAsia="Times New Roman"/>
          <w:color w:val="ED7D31" w:themeColor="accent2"/>
          <w:lang w:val="en-US"/>
        </w:rPr>
        <w:t xml:space="preserve">&lt;TODO: Do something with this text: </w:t>
      </w:r>
      <w:r w:rsidRPr="00C24CAE">
        <w:rPr>
          <w:rFonts w:eastAsia="Times New Roman"/>
          <w:color w:val="ED7D31" w:themeColor="accent2"/>
          <w:lang w:val="en-US"/>
        </w:rPr>
        <w:t>Aspects are central to the technical choices. The specific choices about an aspect can be an API that covers it, a pattern that covers it, or both, or multiple API’s and patterns. Aspects represent technical issues that you are going to have to make choice about, API’s and patterns offer a solution for them. And still we are not even talking at all about what functionalities we are going to program. That is totally outside the scope of this reference architecture.</w:t>
      </w:r>
      <w:r>
        <w:rPr>
          <w:rFonts w:eastAsia="Times New Roman"/>
          <w:color w:val="ED7D31" w:themeColor="accent2"/>
          <w:lang w:val="en-US"/>
        </w:rPr>
        <w:t>&gt;</w:t>
      </w:r>
    </w:p>
    <w:p w:rsidR="008236D5" w:rsidRDefault="001818C6" w:rsidP="00E06990">
      <w:pPr>
        <w:pStyle w:val="Heading3"/>
        <w:rPr>
          <w:lang w:val="en-US"/>
        </w:rPr>
      </w:pPr>
      <w:bookmarkStart w:id="3" w:name="_Toc486448589"/>
      <w:r>
        <w:rPr>
          <w:lang w:val="en-US"/>
        </w:rPr>
        <w:t>Authoring</w:t>
      </w:r>
      <w:r w:rsidR="00930001">
        <w:rPr>
          <w:lang w:val="en-US"/>
        </w:rPr>
        <w:t xml:space="preserve"> &amp; Reviewing</w:t>
      </w:r>
      <w:bookmarkEnd w:id="3"/>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Pr="002A4EC3"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4" w:name="_Toc486448590"/>
      <w:r>
        <w:rPr>
          <w:lang w:val="en-US"/>
        </w:rPr>
        <w:t>Caching</w:t>
      </w:r>
      <w:bookmarkEnd w:id="4"/>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dictionaries used by multiple threads. &gt;</w:t>
      </w:r>
    </w:p>
    <w:p w:rsidR="00E810D8" w:rsidRDefault="00E810D8" w:rsidP="00E06990">
      <w:pPr>
        <w:pStyle w:val="Heading3"/>
        <w:rPr>
          <w:lang w:val="en-US"/>
        </w:rPr>
      </w:pPr>
      <w:bookmarkStart w:id="5" w:name="_Toc486448591"/>
      <w:r>
        <w:rPr>
          <w:lang w:val="en-US"/>
        </w:rPr>
        <w:lastRenderedPageBreak/>
        <w:t>Calculation</w:t>
      </w:r>
      <w:bookmarkEnd w:id="5"/>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6" w:name="_Toc486448592"/>
      <w:r>
        <w:rPr>
          <w:lang w:val="en-US"/>
        </w:rPr>
        <w:t>Cascading</w:t>
      </w:r>
      <w:bookmarkEnd w:id="6"/>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7" w:name="_Toc486448593"/>
      <w:r>
        <w:rPr>
          <w:lang w:val="en-US"/>
        </w:rPr>
        <w:t>Circular</w:t>
      </w:r>
      <w:r w:rsidR="003F64BF">
        <w:rPr>
          <w:lang w:val="en-US"/>
        </w:rPr>
        <w:t xml:space="preserve"> References</w:t>
      </w:r>
      <w:bookmarkEnd w:id="7"/>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8" w:name="_Toc486448594"/>
      <w:r>
        <w:rPr>
          <w:lang w:val="en-US"/>
        </w:rPr>
        <w:t>Cloning</w:t>
      </w:r>
      <w:bookmarkEnd w:id="8"/>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9678D2" w:rsidRDefault="009678D2" w:rsidP="00E06990">
      <w:pPr>
        <w:pStyle w:val="Heading3"/>
        <w:rPr>
          <w:lang w:val="en-US"/>
        </w:rPr>
      </w:pPr>
      <w:bookmarkStart w:id="9" w:name="_Toc486448595"/>
      <w:r>
        <w:rPr>
          <w:lang w:val="en-US"/>
        </w:rPr>
        <w:t>Collections / List Processing</w:t>
      </w:r>
      <w:bookmarkEnd w:id="9"/>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0" w:name="_Toc486448596"/>
      <w:r>
        <w:rPr>
          <w:lang w:val="en-US"/>
        </w:rPr>
        <w:t>Specialized Lists</w:t>
      </w:r>
      <w:bookmarkEnd w:id="1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11" w:name="_Toc486448597"/>
      <w:r>
        <w:rPr>
          <w:lang w:val="en-US"/>
        </w:rPr>
        <w:t>Concurrency</w:t>
      </w:r>
      <w:bookmarkEnd w:id="11"/>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12" w:name="_Toc486368373"/>
      <w:bookmarkStart w:id="13" w:name="_Toc486448598"/>
      <w:r>
        <w:rPr>
          <w:lang w:val="en-US"/>
        </w:rPr>
        <w:t>Alternatives</w:t>
      </w:r>
      <w:bookmarkEnd w:id="12"/>
      <w:bookmarkEnd w:id="13"/>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14" w:name="_Toc486448599"/>
      <w:r>
        <w:rPr>
          <w:lang w:val="en-US"/>
        </w:rPr>
        <w:t>Configuration</w:t>
      </w:r>
      <w:bookmarkEnd w:id="14"/>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15" w:name="_Toc486448600"/>
      <w:r>
        <w:rPr>
          <w:lang w:val="en-US"/>
        </w:rPr>
        <w:t>Custom C</w:t>
      </w:r>
      <w:r w:rsidR="001818C6">
        <w:rPr>
          <w:lang w:val="en-US"/>
        </w:rPr>
        <w:t xml:space="preserve">onfiguration </w:t>
      </w:r>
      <w:r>
        <w:rPr>
          <w:lang w:val="en-US"/>
        </w:rPr>
        <w:t>S</w:t>
      </w:r>
      <w:r w:rsidR="001818C6">
        <w:rPr>
          <w:lang w:val="en-US"/>
        </w:rPr>
        <w:t>ections</w:t>
      </w:r>
      <w:bookmarkEnd w:id="15"/>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16" w:name="_Toc486448601"/>
      <w:r>
        <w:rPr>
          <w:lang w:val="en-US"/>
        </w:rPr>
        <w:t>appSettings</w:t>
      </w:r>
      <w:bookmarkEnd w:id="16"/>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17" w:name="_Toc486448602"/>
      <w:r>
        <w:rPr>
          <w:lang w:val="en-US"/>
        </w:rPr>
        <w:t>connectionStrings</w:t>
      </w:r>
      <w:bookmarkEnd w:id="17"/>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18" w:name="_Toc486448603"/>
      <w:r w:rsidRPr="00720C26">
        <w:rPr>
          <w:lang w:val="en-US"/>
        </w:rPr>
        <w:t>Conversion</w:t>
      </w:r>
      <w:bookmarkEnd w:id="18"/>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19" w:name="_Toc486448604"/>
      <w:r w:rsidRPr="00376481">
        <w:rPr>
          <w:lang w:val="en-US"/>
        </w:rPr>
        <w:t>Defaults</w:t>
      </w:r>
      <w:bookmarkEnd w:id="19"/>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20" w:name="_Toc486448605"/>
      <w:r>
        <w:rPr>
          <w:lang w:val="en-US"/>
        </w:rPr>
        <w:t>Debugging</w:t>
      </w:r>
      <w:bookmarkEnd w:id="20"/>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21" w:name="_Toc486448606"/>
      <w:r>
        <w:rPr>
          <w:lang w:val="en-US"/>
        </w:rPr>
        <w:t>Entity Model</w:t>
      </w:r>
      <w:r w:rsidRPr="0030330B">
        <w:rPr>
          <w:lang w:val="en-US"/>
        </w:rPr>
        <w:t xml:space="preserve"> </w:t>
      </w:r>
      <w:r>
        <w:rPr>
          <w:lang w:val="en-US"/>
        </w:rPr>
        <w:t xml:space="preserve">/ </w:t>
      </w:r>
      <w:r w:rsidRPr="0030330B">
        <w:rPr>
          <w:lang w:val="en-US"/>
        </w:rPr>
        <w:t>Data Model</w:t>
      </w:r>
      <w:bookmarkEnd w:id="21"/>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22" w:name="_Toc486448607"/>
      <w:r w:rsidRPr="00376481">
        <w:rPr>
          <w:lang w:val="en-US"/>
        </w:rPr>
        <w:t>Entity Status Management</w:t>
      </w:r>
      <w:bookmarkEnd w:id="22"/>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23" w:name="_Toc486368383"/>
      <w:bookmarkStart w:id="24" w:name="_Toc486448608"/>
      <w:r>
        <w:rPr>
          <w:lang w:val="en-US"/>
        </w:rPr>
        <w:t>Alternatives</w:t>
      </w:r>
      <w:bookmarkEnd w:id="23"/>
      <w:bookmarkEnd w:id="24"/>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25" w:name="_Toc486448609"/>
      <w:r>
        <w:t>Enums</w:t>
      </w:r>
      <w:bookmarkEnd w:id="25"/>
    </w:p>
    <w:p w:rsidR="00720C26" w:rsidRPr="00B34E76" w:rsidRDefault="00720C26" w:rsidP="00E06990">
      <w:pPr>
        <w:pStyle w:val="Heading4"/>
        <w:rPr>
          <w:lang w:val="en-US"/>
        </w:rPr>
      </w:pPr>
      <w:bookmarkStart w:id="26" w:name="_Toc486448610"/>
      <w:r>
        <w:rPr>
          <w:lang w:val="en-US"/>
        </w:rPr>
        <w:t>General Rules</w:t>
      </w:r>
      <w:bookmarkEnd w:id="26"/>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27" w:name="_Toc486448611"/>
      <w:r w:rsidRPr="00B34E76">
        <w:rPr>
          <w:lang w:val="en-US"/>
        </w:rPr>
        <w:t>Enum-</w:t>
      </w:r>
      <w:r>
        <w:rPr>
          <w:lang w:val="en-US"/>
        </w:rPr>
        <w:t>L</w:t>
      </w:r>
      <w:r w:rsidRPr="00B34E76">
        <w:rPr>
          <w:lang w:val="en-US"/>
        </w:rPr>
        <w:t xml:space="preserve">ike </w:t>
      </w:r>
      <w:r>
        <w:rPr>
          <w:lang w:val="en-US"/>
        </w:rPr>
        <w:t>Entities</w:t>
      </w:r>
      <w:bookmarkEnd w:id="27"/>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28" w:name="_Toc486448612"/>
      <w:r>
        <w:rPr>
          <w:lang w:val="en-US"/>
        </w:rPr>
        <w:t>Localization</w:t>
      </w:r>
      <w:bookmarkEnd w:id="28"/>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29" w:name="_Toc486448613"/>
      <w:r w:rsidRPr="00DB7944">
        <w:rPr>
          <w:lang w:val="en-US"/>
        </w:rPr>
        <w:t>TODO</w:t>
      </w:r>
      <w:bookmarkEnd w:id="29"/>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30" w:name="_Toc486448614"/>
      <w:r>
        <w:rPr>
          <w:lang w:val="en-US"/>
        </w:rPr>
        <w:t>Errors</w:t>
      </w:r>
      <w:bookmarkEnd w:id="30"/>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31" w:name="_Toc486448615"/>
      <w:r w:rsidRPr="00C82258">
        <w:rPr>
          <w:lang w:val="en-US"/>
        </w:rPr>
        <w:t>Exceptions</w:t>
      </w:r>
      <w:bookmarkEnd w:id="31"/>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32" w:name="_Toc486448616"/>
      <w:r>
        <w:rPr>
          <w:lang w:val="en-US"/>
        </w:rPr>
        <w:t>Facades</w:t>
      </w:r>
      <w:bookmarkEnd w:id="32"/>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33" w:name="_Toc486448617"/>
      <w:r>
        <w:rPr>
          <w:lang w:val="en-US"/>
        </w:rPr>
        <w:t>Inverse Relationship Management / Inverse Property Management</w:t>
      </w:r>
      <w:bookmarkEnd w:id="33"/>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34" w:name="_Toc486448618"/>
      <w:r>
        <w:rPr>
          <w:lang w:val="en-US"/>
        </w:rPr>
        <w:t>IO</w:t>
      </w:r>
      <w:bookmarkEnd w:id="34"/>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35" w:name="_Toc486448619"/>
      <w:r w:rsidRPr="00627522">
        <w:rPr>
          <w:lang w:val="en-US"/>
        </w:rPr>
        <w:t>Logging</w:t>
      </w:r>
      <w:bookmarkEnd w:id="35"/>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36" w:name="_Toc486448620"/>
      <w:r>
        <w:rPr>
          <w:lang w:val="en-US"/>
        </w:rPr>
        <w:t>Multi-Language / Translations</w:t>
      </w:r>
      <w:r w:rsidR="00FB63E1">
        <w:rPr>
          <w:lang w:val="en-US"/>
        </w:rPr>
        <w:t xml:space="preserve"> / Culture</w:t>
      </w:r>
      <w:bookmarkEnd w:id="36"/>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37" w:name="_Toc486448621"/>
      <w:r>
        <w:rPr>
          <w:lang w:val="en-US"/>
        </w:rPr>
        <w:t>Separate Content Items</w:t>
      </w:r>
      <w:bookmarkEnd w:id="37"/>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38" w:name="_Toc486448622"/>
      <w:r>
        <w:rPr>
          <w:lang w:val="en-US"/>
        </w:rPr>
        <w:t>Loosely Linked Translation Entities</w:t>
      </w:r>
      <w:bookmarkEnd w:id="38"/>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39" w:name="_Toc486448623"/>
      <w:r>
        <w:rPr>
          <w:lang w:val="en-US"/>
        </w:rPr>
        <w:t>Many Foreign Keys</w:t>
      </w:r>
      <w:bookmarkEnd w:id="39"/>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40" w:name="_Toc486448624"/>
      <w:r>
        <w:rPr>
          <w:lang w:val="en-US"/>
        </w:rPr>
        <w:t>Comparison</w:t>
      </w:r>
      <w:r w:rsidR="00D74804">
        <w:rPr>
          <w:lang w:val="en-US"/>
        </w:rPr>
        <w:t xml:space="preserve"> Loosely Linked vs Many Foreign Keys</w:t>
      </w:r>
      <w:bookmarkEnd w:id="40"/>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41" w:name="_Toc486448625"/>
      <w:r>
        <w:rPr>
          <w:lang w:val="en-US"/>
        </w:rPr>
        <w:t>Naming</w:t>
      </w:r>
      <w:bookmarkEnd w:id="41"/>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42" w:name="_Toc486448626"/>
      <w:r>
        <w:rPr>
          <w:lang w:val="en-US"/>
        </w:rPr>
        <w:t>Paging</w:t>
      </w:r>
      <w:bookmarkEnd w:id="42"/>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43" w:name="_Toc486448627"/>
      <w:r>
        <w:rPr>
          <w:lang w:val="en-US"/>
        </w:rPr>
        <w:t>Parsing</w:t>
      </w:r>
      <w:bookmarkEnd w:id="43"/>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44" w:name="_Toc486448628"/>
      <w:r>
        <w:rPr>
          <w:lang w:val="en-US"/>
        </w:rPr>
        <w:t>Performance</w:t>
      </w:r>
      <w:bookmarkEnd w:id="44"/>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45" w:name="_Toc486448629"/>
      <w:r>
        <w:rPr>
          <w:lang w:val="en-US"/>
        </w:rPr>
        <w:t>Persistence</w:t>
      </w:r>
      <w:bookmarkEnd w:id="45"/>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46" w:name="_Toc486448630"/>
      <w:r>
        <w:rPr>
          <w:lang w:val="en-US"/>
        </w:rPr>
        <w:t>Platform Compatibility</w:t>
      </w:r>
      <w:bookmarkEnd w:id="46"/>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47" w:name="_Toc486448631"/>
      <w:r>
        <w:rPr>
          <w:lang w:val="en-US"/>
        </w:rPr>
        <w:t>Reflection</w:t>
      </w:r>
      <w:bookmarkEnd w:id="47"/>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48" w:name="_Toc486448632"/>
      <w:r>
        <w:rPr>
          <w:lang w:val="en-US"/>
        </w:rPr>
        <w:t>Scheduling</w:t>
      </w:r>
      <w:bookmarkEnd w:id="48"/>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49" w:name="_Toc486448633"/>
      <w:r>
        <w:rPr>
          <w:lang w:val="en-US"/>
        </w:rPr>
        <w:t>Security</w:t>
      </w:r>
      <w:bookmarkEnd w:id="49"/>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50" w:name="_Toc486448634"/>
      <w:r>
        <w:rPr>
          <w:lang w:val="en-US"/>
        </w:rPr>
        <w:t>Side</w:t>
      </w:r>
      <w:r w:rsidR="00296702">
        <w:rPr>
          <w:lang w:val="en-US"/>
        </w:rPr>
        <w:t xml:space="preserve"> </w:t>
      </w:r>
      <w:r>
        <w:rPr>
          <w:lang w:val="en-US"/>
        </w:rPr>
        <w:t>Effects</w:t>
      </w:r>
      <w:bookmarkEnd w:id="50"/>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51" w:name="_Toc486448635"/>
      <w:r>
        <w:rPr>
          <w:lang w:val="en-US"/>
        </w:rPr>
        <w:t>Text Processing</w:t>
      </w:r>
      <w:bookmarkEnd w:id="51"/>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52" w:name="_Toc486448636"/>
      <w:r>
        <w:rPr>
          <w:lang w:val="en-US"/>
        </w:rPr>
        <w:t>Transactions</w:t>
      </w:r>
      <w:bookmarkEnd w:id="52"/>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1818C6" w:rsidRDefault="001818C6" w:rsidP="00E06990">
      <w:pPr>
        <w:pStyle w:val="Heading3"/>
        <w:rPr>
          <w:lang w:val="en-US"/>
        </w:rPr>
      </w:pPr>
      <w:bookmarkStart w:id="53" w:name="_Toc486448637"/>
      <w:r>
        <w:rPr>
          <w:lang w:val="en-US"/>
        </w:rPr>
        <w:t>Unit Testing</w:t>
      </w:r>
      <w:bookmarkEnd w:id="53"/>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54" w:name="_Toc486448638"/>
      <w:r>
        <w:rPr>
          <w:lang w:val="en-US"/>
        </w:rPr>
        <w:t>User Interface</w:t>
      </w:r>
      <w:bookmarkEnd w:id="54"/>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55" w:name="_Toc486448639"/>
      <w:r w:rsidRPr="00B34E76">
        <w:rPr>
          <w:lang w:val="en-US"/>
        </w:rPr>
        <w:t>Utilities</w:t>
      </w:r>
      <w:bookmarkEnd w:id="55"/>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56" w:name="_Toc486448640"/>
      <w:r w:rsidRPr="001818C6">
        <w:rPr>
          <w:lang w:val="en-US"/>
        </w:rPr>
        <w:t>Va</w:t>
      </w:r>
      <w:r>
        <w:rPr>
          <w:lang w:val="en-US"/>
        </w:rPr>
        <w:t>lidation</w:t>
      </w:r>
      <w:bookmarkEnd w:id="56"/>
    </w:p>
    <w:p w:rsidR="001818C6" w:rsidRDefault="001818C6" w:rsidP="001818C6">
      <w:pPr>
        <w:rPr>
          <w:rFonts w:cs="Calibri"/>
          <w:lang w:val="en-US"/>
        </w:rPr>
      </w:pPr>
      <w:r>
        <w:rPr>
          <w:lang w:val="en-US"/>
        </w:rPr>
        <w:t>See ‘</w:t>
      </w:r>
      <w:r>
        <w:rPr>
          <w:rFonts w:cs="Calibri"/>
          <w:lang w:val="en-US"/>
        </w:rPr>
        <w:t>Validators’ under ‘Design Patterns’.</w:t>
      </w:r>
    </w:p>
    <w:p w:rsidR="00FB3FD0" w:rsidRDefault="00FB3FD0" w:rsidP="00FB3FD0">
      <w:pPr>
        <w:pStyle w:val="Heading2"/>
        <w:rPr>
          <w:lang w:val="en-US"/>
        </w:rPr>
      </w:pPr>
      <w:bookmarkStart w:id="57" w:name="_Toc486448641"/>
      <w:r>
        <w:rPr>
          <w:lang w:val="en-US"/>
        </w:rPr>
        <w:t>API’s</w:t>
      </w:r>
      <w:bookmarkEnd w:id="57"/>
    </w:p>
    <w:p w:rsidR="00FB3FD0" w:rsidRDefault="00FB3FD0" w:rsidP="00FB3FD0">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FB3FD0" w:rsidRDefault="00FB3FD0" w:rsidP="00FB3FD0">
      <w:pPr>
        <w:rPr>
          <w:color w:val="ED7D31" w:themeColor="accent2"/>
          <w:lang w:val="en-US" w:eastAsia="zh-CN"/>
        </w:rPr>
      </w:pPr>
    </w:p>
    <w:p w:rsidR="00FB3FD0" w:rsidRPr="00DC0102" w:rsidRDefault="00FB3FD0" w:rsidP="00FB3FD0">
      <w:pPr>
        <w:rPr>
          <w:color w:val="ED7D31" w:themeColor="accent2"/>
          <w:lang w:val="en-US"/>
        </w:rPr>
      </w:pPr>
      <w:r w:rsidRPr="00DC0102">
        <w:rPr>
          <w:color w:val="ED7D31" w:themeColor="accent2"/>
          <w:lang w:val="en-US"/>
        </w:rPr>
        <w:t>&lt;TODO: Mention JJ.Framework.</w:t>
      </w:r>
    </w:p>
    <w:p w:rsidR="00FB3FD0" w:rsidRPr="00371D4E" w:rsidRDefault="00FB3FD0" w:rsidP="00FB3FD0">
      <w:pPr>
        <w:rPr>
          <w:color w:val="ED7D31" w:themeColor="accent2"/>
          <w:lang w:val="en-US"/>
        </w:rPr>
      </w:pPr>
      <w:r w:rsidRPr="00DC0102">
        <w:rPr>
          <w:color w:val="ED7D31" w:themeColor="accent2"/>
          <w:lang w:val="en-US"/>
        </w:rPr>
        <w:t xml:space="preserve"> </w:t>
      </w:r>
      <w:r w:rsidRPr="00371D4E">
        <w:rPr>
          <w:color w:val="ED7D31" w:themeColor="accent2"/>
          <w:lang w:val="en-US"/>
        </w:rPr>
        <w:t>JJ.Framework documentation: Separate document for overviewing what’s in JJ.Framework. Otherwise (lead) developers that use it would have to have a chrystal ball to know what’s in there.&gt;</w:t>
      </w:r>
    </w:p>
    <w:p w:rsidR="00FB3FD0" w:rsidRPr="001818C6" w:rsidRDefault="00FB3FD0" w:rsidP="00FB3FD0">
      <w:pPr>
        <w:pStyle w:val="Heading3"/>
        <w:rPr>
          <w:lang w:val="en-US"/>
        </w:rPr>
      </w:pPr>
      <w:bookmarkStart w:id="58" w:name="_Toc486448642"/>
      <w:r w:rsidRPr="001818C6">
        <w:rPr>
          <w:lang w:val="en-US"/>
        </w:rPr>
        <w:t>AJAX</w:t>
      </w:r>
      <w:bookmarkEnd w:id="58"/>
    </w:p>
    <w:p w:rsidR="00FB3FD0" w:rsidRDefault="00FB3FD0" w:rsidP="00FB3FD0">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FB3FD0" w:rsidRDefault="00FB3FD0" w:rsidP="00FB3FD0">
      <w:pPr>
        <w:rPr>
          <w:rFonts w:cs="Calibri"/>
          <w:szCs w:val="22"/>
          <w:lang w:val="en-US"/>
        </w:rPr>
      </w:pPr>
    </w:p>
    <w:p w:rsidR="00FB3FD0" w:rsidRDefault="00FB3FD0" w:rsidP="00FB3FD0">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FB3FD0" w:rsidRDefault="00FB3FD0" w:rsidP="00FB3FD0">
      <w:pPr>
        <w:pStyle w:val="Heading3"/>
        <w:rPr>
          <w:lang w:val="en-US"/>
        </w:rPr>
      </w:pPr>
      <w:bookmarkStart w:id="59" w:name="_Toc486448643"/>
      <w:r>
        <w:rPr>
          <w:lang w:val="en-US"/>
        </w:rPr>
        <w:t>Embedded Resources</w:t>
      </w:r>
      <w:bookmarkEnd w:id="59"/>
    </w:p>
    <w:p w:rsidR="00FB3FD0" w:rsidRPr="00DD0A15" w:rsidRDefault="00FB3FD0" w:rsidP="00FB3FD0">
      <w:pPr>
        <w:rPr>
          <w:color w:val="ED7D31" w:themeColor="accent2"/>
          <w:lang w:val="en-US"/>
        </w:rPr>
      </w:pPr>
      <w:r w:rsidRPr="00DD0A15">
        <w:rPr>
          <w:color w:val="ED7D31" w:themeColor="accent2"/>
          <w:lang w:val="en-US"/>
        </w:rPr>
        <w:t>&lt;TODO: Write text.&gt;</w:t>
      </w:r>
    </w:p>
    <w:p w:rsidR="00FB3FD0" w:rsidRDefault="00FB3FD0" w:rsidP="00FB3FD0">
      <w:pPr>
        <w:pStyle w:val="Heading3"/>
        <w:rPr>
          <w:lang w:val="en-US"/>
        </w:rPr>
      </w:pPr>
      <w:bookmarkStart w:id="60" w:name="_Toc486448644"/>
      <w:r w:rsidRPr="005C326F">
        <w:rPr>
          <w:lang w:val="en-US"/>
        </w:rPr>
        <w:t>Entity Framework 5</w:t>
      </w:r>
      <w:bookmarkEnd w:id="60"/>
    </w:p>
    <w:p w:rsidR="00FB3FD0" w:rsidRPr="002A4EC3" w:rsidRDefault="00FB3FD0" w:rsidP="00FB3FD0">
      <w:pPr>
        <w:rPr>
          <w:color w:val="ED7D31" w:themeColor="accent2"/>
          <w:lang w:val="en-US"/>
        </w:rPr>
      </w:pPr>
      <w:r w:rsidRPr="002A4EC3">
        <w:rPr>
          <w:rFonts w:cs="Calibri"/>
          <w:i/>
          <w:color w:val="ED7D31" w:themeColor="accent2"/>
          <w:szCs w:val="22"/>
          <w:lang w:val="en-US"/>
        </w:rPr>
        <w:t>&lt;TODO: Add story about enabling MSDTC and transactionality.&gt;</w:t>
      </w:r>
    </w:p>
    <w:p w:rsidR="00FB3FD0" w:rsidRDefault="00FB3FD0" w:rsidP="00FB3FD0">
      <w:pPr>
        <w:pStyle w:val="Heading3"/>
        <w:rPr>
          <w:lang w:val="en-US"/>
        </w:rPr>
      </w:pPr>
      <w:bookmarkStart w:id="61" w:name="_Toc486448645"/>
      <w:r>
        <w:rPr>
          <w:lang w:val="en-US"/>
        </w:rPr>
        <w:t>JavaScript / TypeScript</w:t>
      </w:r>
      <w:bookmarkEnd w:id="61"/>
    </w:p>
    <w:p w:rsidR="00FB3FD0" w:rsidRPr="001851E8" w:rsidRDefault="00FB3FD0" w:rsidP="00FB3FD0">
      <w:pPr>
        <w:rPr>
          <w:color w:val="ED7D31" w:themeColor="accent2"/>
          <w:lang w:val="en-US"/>
        </w:rPr>
      </w:pPr>
      <w:r w:rsidRPr="001851E8">
        <w:rPr>
          <w:color w:val="ED7D31" w:themeColor="accent2"/>
          <w:lang w:val="en-US"/>
        </w:rPr>
        <w:t>&lt;TODO: Describe Framework.Javascript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FB3FD0" w:rsidRDefault="00FB3FD0" w:rsidP="00FB3FD0">
      <w:pPr>
        <w:pStyle w:val="Heading3"/>
        <w:rPr>
          <w:lang w:val="en-US"/>
        </w:rPr>
      </w:pPr>
      <w:bookmarkStart w:id="62" w:name="_Toc486448646"/>
      <w:r>
        <w:rPr>
          <w:lang w:val="en-US"/>
        </w:rPr>
        <w:t>NHibernate</w:t>
      </w:r>
      <w:bookmarkEnd w:id="62"/>
    </w:p>
    <w:p w:rsidR="00FB3FD0" w:rsidRPr="009C48BF" w:rsidRDefault="00FB3FD0" w:rsidP="00FB3FD0">
      <w:pPr>
        <w:rPr>
          <w:color w:val="ED7D31" w:themeColor="accent2"/>
          <w:lang w:val="en-US"/>
        </w:rPr>
      </w:pPr>
      <w:r w:rsidRPr="009C48BF">
        <w:rPr>
          <w:color w:val="ED7D31" w:themeColor="accent2"/>
          <w:lang w:val="en-US"/>
        </w:rPr>
        <w:t>&lt;TODO: Describe thgis problem with polymorphism:</w:t>
      </w:r>
    </w:p>
    <w:p w:rsidR="00FB3FD0" w:rsidRPr="009C48BF" w:rsidRDefault="00FB3FD0" w:rsidP="00FB3FD0">
      <w:pPr>
        <w:rPr>
          <w:color w:val="ED7D31" w:themeColor="accent2"/>
          <w:lang w:val="en-US"/>
        </w:rPr>
      </w:pPr>
      <w:r w:rsidRPr="009C48BF">
        <w:rPr>
          <w:color w:val="ED7D31" w:themeColor="accent2"/>
          <w:lang w:val="en-US"/>
        </w:rPr>
        <w:t>API’s, ORM: Arch: when an entity is a proxy or not a proxy, could reference comparison fail?</w:t>
      </w:r>
    </w:p>
    <w:p w:rsidR="00FB3FD0" w:rsidRPr="009C48BF" w:rsidRDefault="00FB3FD0" w:rsidP="00FB3FD0">
      <w:pPr>
        <w:rPr>
          <w:color w:val="ED7D31" w:themeColor="accent2"/>
          <w:lang w:val="en-US"/>
        </w:rPr>
      </w:pPr>
      <w:r w:rsidRPr="009C48BF">
        <w:rPr>
          <w:color w:val="ED7D31" w:themeColor="accent2"/>
          <w:lang w:val="en-US"/>
        </w:rPr>
        <w:t>&gt; When you retrieved a polymorphic type from HNibernate using the base type it returns a Proxy of the base type instead of a proxy of the derived type, which makes reference comparisons between base proxies and derived class proxies fail. You can then unproxy both and it will return the underlying object, which is indeed of the derived class, upon which reference comparison succeeds. But if you can also get failing reference comparisons another way. If you unproxied a derived type, and retrieve another proxy of the derived type, reference comparison should also fail.</w:t>
      </w:r>
    </w:p>
    <w:p w:rsidR="00FB3FD0" w:rsidRPr="009C48BF" w:rsidRDefault="00FB3FD0" w:rsidP="00FB3FD0">
      <w:pPr>
        <w:rPr>
          <w:color w:val="ED7D31" w:themeColor="accent2"/>
          <w:lang w:val="en-US"/>
        </w:rPr>
      </w:pPr>
      <w:r w:rsidRPr="009C48BF">
        <w:rPr>
          <w:color w:val="ED7D31" w:themeColor="accent2"/>
          <w:lang w:val="en-US"/>
        </w:rPr>
        <w:t>&gt;&gt; This I want to test.</w:t>
      </w:r>
    </w:p>
    <w:p w:rsidR="00FB3FD0" w:rsidRPr="009C48BF" w:rsidRDefault="00FB3FD0" w:rsidP="00FB3FD0">
      <w:pPr>
        <w:rPr>
          <w:color w:val="ED7D31" w:themeColor="accent2"/>
          <w:lang w:val="en-US"/>
        </w:rPr>
      </w:pPr>
      <w:r w:rsidRPr="009C48BF">
        <w:rPr>
          <w:color w:val="ED7D31" w:themeColor="accent2"/>
          <w:lang w:val="en-US"/>
        </w:rPr>
        <w:t>So always do ID comparisons, because reference comparisons can fail.</w:t>
      </w:r>
    </w:p>
    <w:p w:rsidR="00FB3FD0" w:rsidRPr="009C48BF" w:rsidRDefault="00FB3FD0" w:rsidP="00FB3FD0">
      <w:pPr>
        <w:rPr>
          <w:color w:val="ED7D31" w:themeColor="accent2"/>
          <w:lang w:val="en-US"/>
        </w:rPr>
      </w:pPr>
      <w:r w:rsidRPr="009C48BF">
        <w:rPr>
          <w:color w:val="ED7D31" w:themeColor="accent2"/>
          <w:lang w:val="en-US"/>
        </w:rPr>
        <w:t>So for polymorphic entities always Unproxy before evaluating their type.&gt;</w:t>
      </w:r>
    </w:p>
    <w:p w:rsidR="00FB3FD0" w:rsidRDefault="00FB3FD0" w:rsidP="00FB3FD0">
      <w:pPr>
        <w:rPr>
          <w:color w:val="ED7D31" w:themeColor="accent2"/>
          <w:lang w:val="en-US"/>
        </w:rPr>
      </w:pPr>
    </w:p>
    <w:p w:rsidR="00FB3FD0" w:rsidRDefault="00FB3FD0" w:rsidP="00FB3FD0">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eachother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Pr>
          <w:color w:val="ED7D31" w:themeColor="accent2"/>
          <w:lang w:val="en-US"/>
        </w:rPr>
        <w:t>&gt;</w:t>
      </w:r>
    </w:p>
    <w:p w:rsidR="00FB3FD0" w:rsidRPr="009C48BF" w:rsidRDefault="00FB3FD0" w:rsidP="00FB3FD0">
      <w:pPr>
        <w:rPr>
          <w:color w:val="ED7D31" w:themeColor="accent2"/>
          <w:lang w:val="en-US"/>
        </w:rPr>
      </w:pPr>
    </w:p>
    <w:p w:rsidR="00FB3FD0" w:rsidRPr="009C48BF" w:rsidRDefault="00FB3FD0" w:rsidP="00FB3FD0">
      <w:pPr>
        <w:rPr>
          <w:color w:val="ED7D31" w:themeColor="accent2"/>
          <w:lang w:val="en-US"/>
        </w:rPr>
      </w:pPr>
      <w:r w:rsidRPr="009C48BF">
        <w:rPr>
          <w:color w:val="ED7D31" w:themeColor="accent2"/>
          <w:lang w:val="en-US"/>
        </w:rPr>
        <w:t>&lt;TODO: Describe more of the pitfalls and dos and don’ts around NHibernate and also FluentNHibernate.&gt;</w:t>
      </w:r>
    </w:p>
    <w:p w:rsidR="00FB3FD0" w:rsidRPr="00B34E76" w:rsidRDefault="00FB3FD0" w:rsidP="00FB3FD0">
      <w:pPr>
        <w:pStyle w:val="Heading3"/>
        <w:rPr>
          <w:lang w:val="en-US"/>
        </w:rPr>
      </w:pPr>
      <w:bookmarkStart w:id="63" w:name="_Toc486448647"/>
      <w:r>
        <w:rPr>
          <w:lang w:val="en-US"/>
        </w:rPr>
        <w:t>ORM</w:t>
      </w:r>
      <w:bookmarkEnd w:id="63"/>
    </w:p>
    <w:p w:rsidR="00FB3FD0" w:rsidRPr="00B34E76" w:rsidRDefault="00FB3FD0" w:rsidP="00FB3FD0">
      <w:pPr>
        <w:rPr>
          <w:rFonts w:cs="Calibri"/>
          <w:szCs w:val="22"/>
          <w:lang w:val="en-US"/>
        </w:rPr>
      </w:pPr>
      <w:r w:rsidRPr="00B34E76">
        <w:rPr>
          <w:rFonts w:cs="Calibri"/>
          <w:szCs w:val="22"/>
          <w:lang w:val="en-US"/>
        </w:rPr>
        <w:t>Here is a ubiquitous quirk of ORM:</w:t>
      </w:r>
    </w:p>
    <w:p w:rsidR="00FB3FD0" w:rsidRDefault="00FB3FD0" w:rsidP="00FB3FD0">
      <w:pPr>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FB3FD0" w:rsidRDefault="00FB3FD0" w:rsidP="00FB3FD0">
      <w:pPr>
        <w:rPr>
          <w:rFonts w:cs="Calibri"/>
          <w:szCs w:val="22"/>
          <w:lang w:val="en-US"/>
        </w:rPr>
      </w:pPr>
    </w:p>
    <w:p w:rsidR="00FB3FD0" w:rsidRDefault="00FB3FD0" w:rsidP="00FB3FD0">
      <w:pPr>
        <w:spacing w:after="120"/>
        <w:rPr>
          <w:rFonts w:cs="Calibri"/>
          <w:color w:val="ED7D31" w:themeColor="accent2"/>
          <w:szCs w:val="22"/>
          <w:lang w:val="en-US"/>
        </w:rPr>
      </w:pPr>
      <w:r>
        <w:rPr>
          <w:rFonts w:cs="Calibri"/>
          <w:color w:val="ED7D31" w:themeColor="accent2"/>
          <w:szCs w:val="22"/>
          <w:lang w:val="en-US"/>
        </w:rPr>
        <w:t>&lt;TODO:</w:t>
      </w:r>
    </w:p>
    <w:p w:rsidR="00FB3FD0" w:rsidRPr="0064304C" w:rsidRDefault="00FB3FD0" w:rsidP="00FB3FD0">
      <w:pPr>
        <w:pStyle w:val="ListParagraph"/>
        <w:numPr>
          <w:ilvl w:val="0"/>
          <w:numId w:val="12"/>
        </w:numPr>
        <w:spacing w:after="120"/>
        <w:rPr>
          <w:color w:val="ED7D31" w:themeColor="accent2"/>
          <w:lang w:val="en-US" w:eastAsia="zh-CN"/>
        </w:rPr>
      </w:pPr>
      <w:r w:rsidRPr="0064304C">
        <w:rPr>
          <w:color w:val="ED7D31" w:themeColor="accent2"/>
          <w:lang w:val="en-US" w:eastAsia="zh-CN"/>
        </w:rPr>
        <w:t>Reformulate the ‘ubiquitous quirk of ORM’: TryGet and Get MIGHT return uncommitted, non-flushed objects, but properties that lead to related entities usually return the uncommitted, non-flushed objects. IContext.Query or NHibernate’s ISession.QueryOver only return flushed objects. It is still a valid point that one time you get the uncommitted objects and the other time you do not. Only the way it is formulated is not entirely accurate.</w:t>
      </w:r>
    </w:p>
    <w:p w:rsidR="00FB3FD0" w:rsidRPr="0064304C" w:rsidRDefault="00FB3FD0" w:rsidP="00FB3FD0">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FB3FD0" w:rsidRPr="0064304C" w:rsidRDefault="00FB3FD0" w:rsidP="00FB3FD0">
      <w:pPr>
        <w:pStyle w:val="ListParagraph"/>
        <w:numPr>
          <w:ilvl w:val="0"/>
          <w:numId w:val="12"/>
        </w:numPr>
        <w:spacing w:after="120"/>
        <w:rPr>
          <w:color w:val="ED7D31" w:themeColor="accent2"/>
          <w:lang w:val="en-US" w:eastAsia="zh-CN"/>
        </w:rPr>
      </w:pPr>
      <w:r w:rsidRPr="0064304C">
        <w:rPr>
          <w:color w:val="ED7D31" w:themeColor="accent2"/>
          <w:lang w:val="en-US" w:eastAsia="zh-CN"/>
        </w:rPr>
        <w:t>NHibernate FlushMode.Never or FlushMode.Commit does not prevent all intermediate automatic flushes. Flushes can be executed upon calling Save() even though the FlushMode.Commit's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'ParentID' column of the child object.So the solution is either to create entities in a specific order: first the parent object, then the child object, or to choose a completely different identity generation scheme.</w:t>
      </w:r>
    </w:p>
    <w:p w:rsidR="00FB3FD0" w:rsidRDefault="00FB3FD0" w:rsidP="00FB3FD0">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FB3FD0" w:rsidRDefault="00FB3FD0" w:rsidP="00FB3FD0">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entities.&gt;</w:t>
      </w:r>
    </w:p>
    <w:p w:rsidR="00FB3FD0" w:rsidRPr="000F4D19" w:rsidRDefault="00FB3FD0" w:rsidP="00FB3FD0">
      <w:pPr>
        <w:spacing w:after="120"/>
        <w:rPr>
          <w:color w:val="ED7D31" w:themeColor="accent2"/>
          <w:lang w:val="en-US" w:eastAsia="zh-CN"/>
        </w:rPr>
      </w:pPr>
      <w:r>
        <w:rPr>
          <w:color w:val="ED7D31" w:themeColor="accent2"/>
          <w:lang w:val="en-US" w:eastAsia="zh-CN"/>
        </w:rPr>
        <w:t>&lt;TODO: A problem with ORM: meet-in-the-middle querties. You have two ends of a graph, you filter both ends and then want what is in the middle.&gt;</w:t>
      </w:r>
    </w:p>
    <w:p w:rsidR="00FB3FD0" w:rsidRDefault="00FB3FD0" w:rsidP="00FB3FD0">
      <w:pPr>
        <w:pStyle w:val="Heading3"/>
        <w:rPr>
          <w:lang w:val="en-US"/>
        </w:rPr>
      </w:pPr>
      <w:bookmarkStart w:id="64" w:name="_Toc486448648"/>
      <w:r w:rsidRPr="00627522">
        <w:rPr>
          <w:lang w:val="en-US"/>
        </w:rPr>
        <w:t>SQL</w:t>
      </w:r>
      <w:bookmarkEnd w:id="64"/>
    </w:p>
    <w:p w:rsidR="00FB3FD0" w:rsidRPr="00930001" w:rsidRDefault="00FB3FD0" w:rsidP="00FB3FD0">
      <w:pPr>
        <w:rPr>
          <w:color w:val="ED7D31" w:themeColor="accent2"/>
          <w:lang w:val="en-US"/>
        </w:rPr>
      </w:pPr>
      <w:r w:rsidRPr="00930001">
        <w:rPr>
          <w:color w:val="ED7D31" w:themeColor="accent2"/>
          <w:lang w:val="en-US"/>
        </w:rPr>
        <w:t xml:space="preserve">&lt;TODO: </w:t>
      </w:r>
    </w:p>
    <w:p w:rsidR="00FB3FD0" w:rsidRPr="00930001" w:rsidRDefault="00FB3FD0" w:rsidP="00FB3FD0">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FB3FD0" w:rsidRPr="00930001" w:rsidRDefault="00FB3FD0" w:rsidP="00FB3FD0">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FB3FD0" w:rsidRPr="00930001" w:rsidRDefault="00FB3FD0" w:rsidP="00FB3FD0">
      <w:pPr>
        <w:pStyle w:val="ListParagraph"/>
        <w:numPr>
          <w:ilvl w:val="2"/>
          <w:numId w:val="6"/>
        </w:numPr>
        <w:rPr>
          <w:color w:val="ED7D31" w:themeColor="accent2"/>
          <w:lang w:val="en-US" w:eastAsia="zh-CN"/>
        </w:rPr>
      </w:pPr>
      <w:r w:rsidRPr="00930001">
        <w:rPr>
          <w:color w:val="ED7D31" w:themeColor="accent2"/>
          <w:lang w:val="en-US" w:eastAsia="zh-CN"/>
        </w:rPr>
        <w:t>No parameter concatination</w:t>
      </w:r>
    </w:p>
    <w:p w:rsidR="00FB3FD0" w:rsidRPr="00930001" w:rsidRDefault="00FB3FD0" w:rsidP="00FB3FD0">
      <w:pPr>
        <w:pStyle w:val="ListParagraph"/>
        <w:numPr>
          <w:ilvl w:val="2"/>
          <w:numId w:val="6"/>
        </w:numPr>
        <w:rPr>
          <w:color w:val="ED7D31" w:themeColor="accent2"/>
          <w:lang w:val="en-US" w:eastAsia="zh-CN"/>
        </w:rPr>
      </w:pPr>
      <w:r w:rsidRPr="00930001">
        <w:rPr>
          <w:color w:val="ED7D31" w:themeColor="accent2"/>
          <w:lang w:val="en-US" w:eastAsia="zh-CN"/>
        </w:rPr>
        <w:t>Trick to prevent conditional blocks of sql. (@value is null or Value = @value)</w:t>
      </w:r>
    </w:p>
    <w:p w:rsidR="00FB3FD0" w:rsidRPr="00AA5983" w:rsidRDefault="00FB3FD0" w:rsidP="00FB3FD0">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SQL in the code. Use SqlExecutor and .sql files.</w:t>
      </w:r>
    </w:p>
    <w:p w:rsidR="00FB3FD0" w:rsidRPr="00AA5983" w:rsidRDefault="00FB3FD0" w:rsidP="00FB3FD0">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string concatination of sql parameters.</w:t>
      </w:r>
    </w:p>
    <w:p w:rsidR="00FB3FD0" w:rsidRPr="00930001" w:rsidRDefault="00FB3FD0" w:rsidP="00FB3FD0">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FB3FD0" w:rsidRPr="00930001" w:rsidRDefault="00FB3FD0" w:rsidP="00FB3FD0">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FB3FD0" w:rsidRPr="00930001" w:rsidRDefault="00FB3FD0" w:rsidP="00FB3FD0">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FB3FD0" w:rsidRPr="00930001" w:rsidRDefault="00FB3FD0" w:rsidP="00FB3FD0">
      <w:pPr>
        <w:pStyle w:val="ListParagraph"/>
        <w:ind w:left="1440"/>
        <w:rPr>
          <w:lang w:val="en-US"/>
        </w:rPr>
      </w:pPr>
    </w:p>
    <w:p w:rsidR="00FB3FD0" w:rsidRPr="00B34E76" w:rsidRDefault="00FB3FD0" w:rsidP="00FB3FD0">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FB3FD0" w:rsidRPr="00B34E76" w:rsidRDefault="00FB3FD0" w:rsidP="00FB3FD0">
      <w:pPr>
        <w:rPr>
          <w:rFonts w:cs="Calibri"/>
          <w:szCs w:val="22"/>
          <w:lang w:val="en-US"/>
        </w:rPr>
      </w:pPr>
    </w:p>
    <w:p w:rsidR="00FB3FD0" w:rsidRPr="00B34E76" w:rsidRDefault="00FB3FD0" w:rsidP="00FB3FD0">
      <w:pPr>
        <w:ind w:left="568"/>
        <w:rPr>
          <w:rFonts w:cs="Calibri"/>
          <w:szCs w:val="22"/>
          <w:lang w:val="en-US"/>
        </w:rPr>
      </w:pPr>
      <w:r>
        <w:rPr>
          <w:noProof/>
        </w:rPr>
        <w:drawing>
          <wp:inline distT="0" distB="0" distL="0" distR="0" wp14:anchorId="471AE013" wp14:editId="6D1305C7">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866775"/>
                    </a:xfrm>
                    <a:prstGeom prst="rect">
                      <a:avLst/>
                    </a:prstGeom>
                  </pic:spPr>
                </pic:pic>
              </a:graphicData>
            </a:graphic>
          </wp:inline>
        </w:drawing>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The best method of doing it is to make the SQL file embedded resources:</w:t>
      </w:r>
    </w:p>
    <w:p w:rsidR="00FB3FD0" w:rsidRPr="00B34E76" w:rsidRDefault="00FB3FD0" w:rsidP="00FB3FD0">
      <w:pPr>
        <w:rPr>
          <w:rFonts w:cs="Calibri"/>
          <w:szCs w:val="22"/>
          <w:lang w:val="en-US"/>
        </w:rPr>
      </w:pPr>
    </w:p>
    <w:p w:rsidR="00FB3FD0" w:rsidRPr="00B34E76" w:rsidRDefault="00FB3FD0" w:rsidP="00FB3FD0">
      <w:pPr>
        <w:ind w:left="568"/>
        <w:rPr>
          <w:rFonts w:cs="Calibri"/>
          <w:szCs w:val="22"/>
          <w:lang w:val="en-US"/>
        </w:rPr>
      </w:pPr>
      <w:r w:rsidRPr="0070024D">
        <w:rPr>
          <w:noProof/>
        </w:rPr>
        <w:drawing>
          <wp:inline distT="0" distB="0" distL="0" distR="0" wp14:anchorId="0DD18B12" wp14:editId="3AD0FB0B">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The SQL may look as follows:</w:t>
      </w:r>
    </w:p>
    <w:p w:rsidR="00FB3FD0" w:rsidRPr="00B34E76" w:rsidRDefault="00FB3FD0" w:rsidP="00FB3FD0">
      <w:pPr>
        <w:rPr>
          <w:rFonts w:cs="Calibri"/>
          <w:szCs w:val="22"/>
          <w:lang w:val="en-US"/>
        </w:rPr>
      </w:pPr>
    </w:p>
    <w:p w:rsidR="00FB3FD0" w:rsidRPr="00B34E76" w:rsidRDefault="00FB3FD0" w:rsidP="00FB3FD0">
      <w:pPr>
        <w:autoSpaceDE w:val="0"/>
        <w:autoSpaceDN w:val="0"/>
        <w:adjustRightInd w:val="0"/>
        <w:ind w:left="568"/>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Then put an enum in the SQL folder in your .NET project:</w:t>
      </w:r>
    </w:p>
    <w:p w:rsidR="00FB3FD0" w:rsidRPr="00B34E76" w:rsidRDefault="00FB3FD0" w:rsidP="00FB3FD0">
      <w:pPr>
        <w:rPr>
          <w:rFonts w:cs="Calibri"/>
          <w:szCs w:val="22"/>
          <w:lang w:val="en-US"/>
        </w:rPr>
      </w:pPr>
      <w:r w:rsidRPr="00B34E76">
        <w:rPr>
          <w:rFonts w:cs="Calibri"/>
          <w:szCs w:val="22"/>
          <w:lang w:val="en-US"/>
        </w:rPr>
        <w:t xml:space="preserve"> </w:t>
      </w:r>
    </w:p>
    <w:p w:rsidR="00FB3FD0" w:rsidRPr="00B34E76" w:rsidRDefault="00FB3FD0" w:rsidP="00FB3FD0">
      <w:pPr>
        <w:ind w:left="568"/>
        <w:rPr>
          <w:rFonts w:cs="Calibri"/>
          <w:szCs w:val="22"/>
          <w:lang w:val="en-US"/>
        </w:rPr>
      </w:pPr>
      <w:r w:rsidRPr="0070024D">
        <w:rPr>
          <w:noProof/>
        </w:rPr>
        <w:drawing>
          <wp:inline distT="0" distB="0" distL="0" distR="0" wp14:anchorId="7E3BB61A" wp14:editId="53C5ECDE">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FB3FD0" w:rsidRPr="00B34E76" w:rsidRDefault="00FB3FD0" w:rsidP="00FB3FD0">
      <w:pPr>
        <w:rPr>
          <w:rFonts w:cs="Calibri"/>
          <w:szCs w:val="22"/>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FB3FD0" w:rsidRPr="00B34E76" w:rsidRDefault="00FB3FD0" w:rsidP="00FB3FD0">
      <w:pPr>
        <w:autoSpaceDE w:val="0"/>
        <w:autoSpaceDN w:val="0"/>
        <w:adjustRightInd w:val="0"/>
        <w:ind w:left="568"/>
        <w:rPr>
          <w:rFonts w:ascii="Consolas" w:hAnsi="Consolas" w:cs="Consolas"/>
          <w:sz w:val="18"/>
          <w:szCs w:val="18"/>
          <w:lang w:val="en-US"/>
        </w:rPr>
      </w:pPr>
    </w:p>
    <w:p w:rsidR="00FB3FD0" w:rsidRPr="00B34E76" w:rsidRDefault="00FB3FD0" w:rsidP="00FB3FD0">
      <w:pPr>
        <w:rPr>
          <w:rFonts w:cs="Calibri"/>
          <w:szCs w:val="22"/>
          <w:lang w:val="en-US"/>
        </w:rPr>
      </w:pPr>
      <w:r w:rsidRPr="00B34E76">
        <w:rPr>
          <w:rFonts w:cs="Calibri"/>
          <w:szCs w:val="22"/>
          <w:lang w:val="en-US"/>
        </w:rPr>
        <w:t>You need to create an SqlExecutor as follows:</w:t>
      </w:r>
    </w:p>
    <w:p w:rsidR="00FB3FD0" w:rsidRPr="00B34E76" w:rsidRDefault="00FB3FD0" w:rsidP="00FB3FD0">
      <w:pPr>
        <w:rPr>
          <w:rFonts w:cs="Calibri"/>
          <w:szCs w:val="22"/>
          <w:lang w:val="en-US"/>
        </w:rPr>
      </w:pPr>
    </w:p>
    <w:p w:rsidR="00FB3FD0" w:rsidRPr="00B34E76" w:rsidRDefault="00FB3FD0" w:rsidP="00FB3FD0">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FB3FD0" w:rsidRPr="00B34E76" w:rsidRDefault="00FB3FD0" w:rsidP="00FB3FD0">
      <w:pPr>
        <w:rPr>
          <w:rFonts w:cs="Calibri"/>
          <w:szCs w:val="22"/>
          <w:lang w:val="en-US"/>
        </w:rPr>
      </w:pPr>
    </w:p>
    <w:p w:rsidR="00FB3FD0" w:rsidRPr="00B34E76" w:rsidRDefault="00FB3FD0" w:rsidP="00FB3FD0">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FB3FD0" w:rsidRPr="00B34E76" w:rsidRDefault="00FB3FD0" w:rsidP="00FB3FD0">
      <w:pPr>
        <w:rPr>
          <w:rFonts w:cs="Calibri"/>
          <w:szCs w:val="22"/>
          <w:lang w:val="en-US"/>
        </w:rPr>
      </w:pPr>
    </w:p>
    <w:p w:rsidR="00FB3FD0" w:rsidRPr="00B34E76" w:rsidRDefault="00FB3FD0" w:rsidP="00FB3FD0">
      <w:pPr>
        <w:rPr>
          <w:rFonts w:cs="Calibri"/>
          <w:szCs w:val="22"/>
          <w:lang w:val="en-US"/>
        </w:rPr>
      </w:pPr>
      <w:r w:rsidRPr="00B34E76">
        <w:rPr>
          <w:rFonts w:cs="Calibri"/>
          <w:szCs w:val="22"/>
          <w:lang w:val="en-US"/>
        </w:rPr>
        <w:t>Then you can call a method that executes the SQL:</w:t>
      </w:r>
    </w:p>
    <w:p w:rsidR="00FB3FD0" w:rsidRPr="00B34E76" w:rsidRDefault="00FB3FD0" w:rsidP="00FB3FD0">
      <w:pPr>
        <w:rPr>
          <w:rFonts w:cs="Calibri"/>
          <w:szCs w:val="22"/>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FB3FD0" w:rsidRPr="00B34E76" w:rsidRDefault="00FB3FD0" w:rsidP="00FB3FD0">
      <w:pPr>
        <w:autoSpaceDE w:val="0"/>
        <w:autoSpaceDN w:val="0"/>
        <w:adjustRightInd w:val="0"/>
        <w:ind w:left="568"/>
        <w:rPr>
          <w:rFonts w:ascii="Consolas" w:hAnsi="Consolas" w:cs="Consolas"/>
          <w:sz w:val="16"/>
          <w:szCs w:val="18"/>
          <w:lang w:val="en-US"/>
        </w:rPr>
      </w:pPr>
    </w:p>
    <w:p w:rsidR="00FB3FD0" w:rsidRPr="00B34E76" w:rsidRDefault="00FB3FD0" w:rsidP="00FB3FD0">
      <w:pPr>
        <w:autoSpaceDE w:val="0"/>
        <w:autoSpaceDN w:val="0"/>
        <w:adjustRightInd w:val="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FB3FD0" w:rsidRPr="00B34E76" w:rsidRDefault="00FB3FD0" w:rsidP="00FB3FD0">
      <w:pPr>
        <w:autoSpaceDE w:val="0"/>
        <w:autoSpaceDN w:val="0"/>
        <w:adjustRightInd w:val="0"/>
        <w:rPr>
          <w:rFonts w:ascii="Consolas" w:hAnsi="Consolas" w:cs="Consolas"/>
          <w:sz w:val="16"/>
          <w:szCs w:val="18"/>
          <w:lang w:val="en-US"/>
        </w:rPr>
      </w:pPr>
    </w:p>
    <w:p w:rsidR="00FB3FD0" w:rsidRPr="00B34E76" w:rsidRDefault="00FB3FD0" w:rsidP="00FB3FD0">
      <w:pPr>
        <w:ind w:left="568"/>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FB3FD0" w:rsidRPr="00B34E76" w:rsidRDefault="00FB3FD0" w:rsidP="00FB3FD0">
      <w:pPr>
        <w:rPr>
          <w:lang w:val="en-US"/>
        </w:rPr>
      </w:pPr>
    </w:p>
    <w:p w:rsidR="00FB3FD0" w:rsidRPr="00B34E76" w:rsidRDefault="00FB3FD0" w:rsidP="00FB3FD0">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FB3FD0" w:rsidRPr="00B34E76" w:rsidRDefault="00FB3FD0" w:rsidP="00FB3FD0">
      <w:pPr>
        <w:ind w:left="568"/>
        <w:rPr>
          <w:lang w:val="en-US"/>
        </w:rPr>
      </w:pPr>
    </w:p>
    <w:p w:rsidR="00FB3FD0" w:rsidRPr="00491849" w:rsidRDefault="00FB3FD0" w:rsidP="00FB3FD0">
      <w:pPr>
        <w:autoSpaceDE w:val="0"/>
        <w:autoSpaceDN w:val="0"/>
        <w:adjustRightInd w:val="0"/>
        <w:ind w:left="568"/>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FB3FD0" w:rsidRPr="00491849" w:rsidRDefault="00FB3FD0" w:rsidP="00FB3FD0">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FB3FD0" w:rsidRPr="00491849" w:rsidRDefault="00FB3FD0" w:rsidP="00FB3FD0">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FB3FD0" w:rsidRPr="00B34E76" w:rsidRDefault="00FB3FD0" w:rsidP="00FB3FD0">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FB3FD0" w:rsidRPr="00B34E76" w:rsidRDefault="00FB3FD0" w:rsidP="00FB3FD0">
      <w:pPr>
        <w:autoSpaceDE w:val="0"/>
        <w:autoSpaceDN w:val="0"/>
        <w:adjustRightInd w:val="0"/>
        <w:ind w:left="568"/>
        <w:rPr>
          <w:rFonts w:ascii="Consolas" w:hAnsi="Consolas" w:cs="Consolas"/>
          <w:sz w:val="18"/>
          <w:szCs w:val="18"/>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FB3FD0" w:rsidRPr="00B34E76" w:rsidRDefault="00FB3FD0" w:rsidP="00FB3FD0">
      <w:pPr>
        <w:rPr>
          <w:lang w:val="en-US"/>
        </w:rPr>
      </w:pPr>
    </w:p>
    <w:p w:rsidR="00FB3FD0" w:rsidRPr="00B34E76" w:rsidRDefault="00FB3FD0" w:rsidP="00FB3FD0">
      <w:pPr>
        <w:rPr>
          <w:lang w:val="en-US"/>
        </w:rPr>
      </w:pPr>
      <w:r w:rsidRPr="00B34E76">
        <w:rPr>
          <w:lang w:val="en-US"/>
        </w:rPr>
        <w:t>You can also retrieve records as a collection of strongly typed objects:</w:t>
      </w:r>
    </w:p>
    <w:p w:rsidR="00FB3FD0" w:rsidRPr="00B34E76" w:rsidRDefault="00FB3FD0" w:rsidP="00FB3FD0">
      <w:pPr>
        <w:rPr>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FB3FD0" w:rsidRPr="00B34E76" w:rsidRDefault="00FB3FD0" w:rsidP="00FB3FD0">
      <w:pPr>
        <w:autoSpaceDE w:val="0"/>
        <w:autoSpaceDN w:val="0"/>
        <w:adjustRightInd w:val="0"/>
        <w:ind w:left="568"/>
        <w:rPr>
          <w:rFonts w:ascii="Consolas" w:hAnsi="Consolas" w:cs="Consolas"/>
          <w:sz w:val="18"/>
          <w:szCs w:val="18"/>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FB3FD0" w:rsidRPr="00B34E76" w:rsidRDefault="00FB3FD0" w:rsidP="00FB3FD0">
      <w:pPr>
        <w:autoSpaceDE w:val="0"/>
        <w:autoSpaceDN w:val="0"/>
        <w:adjustRightInd w:val="0"/>
        <w:rPr>
          <w:rFonts w:ascii="Consolas" w:hAnsi="Consolas" w:cs="Consolas"/>
          <w:sz w:val="18"/>
          <w:szCs w:val="18"/>
          <w:lang w:val="en-US"/>
        </w:rPr>
      </w:pPr>
    </w:p>
    <w:p w:rsidR="00FB3FD0" w:rsidRPr="00B34E76" w:rsidRDefault="00FB3FD0" w:rsidP="00FB3FD0">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FB3FD0" w:rsidRPr="00B34E76" w:rsidRDefault="00FB3FD0" w:rsidP="00FB3FD0">
      <w:pPr>
        <w:rPr>
          <w:lang w:val="en-US"/>
        </w:rPr>
      </w:pPr>
    </w:p>
    <w:p w:rsidR="00FB3FD0" w:rsidRPr="00B34E76" w:rsidRDefault="00FB3FD0" w:rsidP="00FB3FD0">
      <w:pPr>
        <w:rPr>
          <w:lang w:val="en-US"/>
        </w:rPr>
      </w:pPr>
      <w:r w:rsidRPr="00B34E76">
        <w:rPr>
          <w:lang w:val="en-US"/>
        </w:rPr>
        <w:t>It is smart to let the SQL file names begin with the entity type name, so they stay neatly grouped together:</w:t>
      </w:r>
    </w:p>
    <w:p w:rsidR="00FB3FD0" w:rsidRPr="00B34E76" w:rsidRDefault="00FB3FD0" w:rsidP="00FB3FD0">
      <w:pPr>
        <w:rPr>
          <w:lang w:val="en-US"/>
        </w:rPr>
      </w:pPr>
    </w:p>
    <w:p w:rsidR="00FB3FD0" w:rsidRPr="00B34E76" w:rsidRDefault="00FB3FD0" w:rsidP="00FB3FD0">
      <w:pPr>
        <w:ind w:left="568"/>
        <w:rPr>
          <w:lang w:val="en-US"/>
        </w:rPr>
      </w:pPr>
      <w:r w:rsidRPr="0070024D">
        <w:rPr>
          <w:noProof/>
        </w:rPr>
        <w:drawing>
          <wp:inline distT="0" distB="0" distL="0" distR="0" wp14:anchorId="6B1CF05D" wp14:editId="503E1951">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FB3FD0" w:rsidRPr="00B34E76" w:rsidRDefault="00FB3FD0" w:rsidP="00FB3FD0">
      <w:pPr>
        <w:pStyle w:val="Heading4"/>
        <w:rPr>
          <w:lang w:val="en-US"/>
        </w:rPr>
      </w:pPr>
      <w:bookmarkStart w:id="65" w:name="_Toc486448649"/>
      <w:r>
        <w:rPr>
          <w:lang w:val="en-US"/>
        </w:rPr>
        <w:t>With NHibernate</w:t>
      </w:r>
      <w:bookmarkEnd w:id="65"/>
    </w:p>
    <w:p w:rsidR="00FB3FD0" w:rsidRPr="00B34E76" w:rsidRDefault="00FB3FD0" w:rsidP="00FB3FD0">
      <w:pPr>
        <w:ind w:left="568"/>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FB3FD0" w:rsidRPr="00B34E76" w:rsidRDefault="00FB3FD0" w:rsidP="00FB3FD0">
      <w:pPr>
        <w:ind w:left="568"/>
        <w:rPr>
          <w:rFonts w:cs="Calibri"/>
          <w:szCs w:val="22"/>
          <w:lang w:val="en-US"/>
        </w:rPr>
      </w:pPr>
    </w:p>
    <w:p w:rsidR="00FB3FD0" w:rsidRPr="00B34E76" w:rsidRDefault="00FB3FD0" w:rsidP="00FB3FD0">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FB3FD0" w:rsidRPr="00B34E76" w:rsidRDefault="00FB3FD0" w:rsidP="00FB3FD0">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FB3FD0" w:rsidRPr="00B34E76" w:rsidRDefault="00FB3FD0" w:rsidP="00FB3FD0">
      <w:pPr>
        <w:ind w:left="568"/>
        <w:rPr>
          <w:rFonts w:cs="Calibri"/>
          <w:szCs w:val="22"/>
          <w:lang w:val="en-US"/>
        </w:rPr>
      </w:pPr>
    </w:p>
    <w:p w:rsidR="00FB3FD0" w:rsidRPr="00B34E76" w:rsidRDefault="00FB3FD0" w:rsidP="00FB3FD0">
      <w:pPr>
        <w:ind w:left="568"/>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FB3FD0" w:rsidRPr="00B34E76" w:rsidRDefault="00FB3FD0" w:rsidP="00FB3FD0">
      <w:pPr>
        <w:rPr>
          <w:rFonts w:cs="Calibri"/>
          <w:szCs w:val="22"/>
          <w:lang w:val="en-US"/>
        </w:rPr>
      </w:pPr>
    </w:p>
    <w:p w:rsidR="00FB3FD0" w:rsidRPr="00B34E76" w:rsidRDefault="00FB3FD0" w:rsidP="00FB3FD0">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FB3FD0" w:rsidRPr="00B34E76" w:rsidRDefault="00FB3FD0" w:rsidP="00FB3FD0">
      <w:pPr>
        <w:pStyle w:val="Heading4"/>
        <w:rPr>
          <w:lang w:val="en-US"/>
        </w:rPr>
      </w:pPr>
      <w:bookmarkStart w:id="66" w:name="_Toc486448650"/>
      <w:r w:rsidRPr="00B34E76">
        <w:rPr>
          <w:lang w:val="en-US"/>
        </w:rPr>
        <w:t>File</w:t>
      </w:r>
      <w:r>
        <w:rPr>
          <w:lang w:val="en-US"/>
        </w:rPr>
        <w:t>s instead of Embedded Resources</w:t>
      </w:r>
      <w:bookmarkEnd w:id="66"/>
    </w:p>
    <w:p w:rsidR="00FB3FD0" w:rsidRPr="00B34E76" w:rsidRDefault="00FB3FD0" w:rsidP="00FB3FD0">
      <w:pPr>
        <w:ind w:left="568"/>
        <w:rPr>
          <w:rFonts w:cs="Calibri"/>
          <w:szCs w:val="22"/>
          <w:lang w:val="en-US"/>
        </w:rPr>
      </w:pPr>
      <w:r w:rsidRPr="0070024D">
        <w:rPr>
          <w:noProof/>
        </w:rPr>
        <w:drawing>
          <wp:inline distT="0" distB="0" distL="0" distR="0" wp14:anchorId="795E2A3D" wp14:editId="2C8762FE">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FB3FD0" w:rsidRPr="00B34E76" w:rsidRDefault="00FB3FD0" w:rsidP="00FB3FD0">
      <w:pPr>
        <w:ind w:left="568"/>
        <w:rPr>
          <w:rFonts w:cs="Calibri"/>
          <w:szCs w:val="22"/>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lang w:val="en-US"/>
        </w:rPr>
        <w:t>The is the code to create the SqlExecutor and execute an SQL file:</w:t>
      </w:r>
    </w:p>
    <w:p w:rsidR="00FB3FD0" w:rsidRPr="00B34E76" w:rsidRDefault="00FB3FD0" w:rsidP="00FB3FD0">
      <w:pPr>
        <w:autoSpaceDE w:val="0"/>
        <w:autoSpaceDN w:val="0"/>
        <w:adjustRightInd w:val="0"/>
        <w:ind w:left="568"/>
        <w:rPr>
          <w:rFonts w:ascii="Consolas" w:hAnsi="Consolas" w:cs="Consolas"/>
          <w:color w:val="2B91AF"/>
          <w:sz w:val="18"/>
          <w:szCs w:val="18"/>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FB3FD0" w:rsidRPr="00B34E76" w:rsidRDefault="00FB3FD0" w:rsidP="00FB3FD0">
      <w:pPr>
        <w:ind w:left="568"/>
        <w:rPr>
          <w:lang w:val="en-US"/>
        </w:rPr>
      </w:pPr>
    </w:p>
    <w:p w:rsidR="00FB3FD0" w:rsidRPr="00B34E76" w:rsidRDefault="00FB3FD0" w:rsidP="00FB3FD0">
      <w:pPr>
        <w:ind w:left="568"/>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FB3FD0" w:rsidRPr="00B34E76" w:rsidRDefault="00FB3FD0" w:rsidP="00FB3FD0">
      <w:pPr>
        <w:pStyle w:val="Heading4"/>
        <w:rPr>
          <w:lang w:val="en-US"/>
        </w:rPr>
      </w:pPr>
      <w:bookmarkStart w:id="67" w:name="_Toc486448651"/>
      <w:r w:rsidRPr="00B34E76">
        <w:rPr>
          <w:lang w:val="en-US"/>
        </w:rPr>
        <w:t xml:space="preserve">Strings instead of </w:t>
      </w:r>
      <w:r w:rsidRPr="001818C6">
        <w:rPr>
          <w:lang w:val="en-US"/>
        </w:rPr>
        <w:t>Embedded</w:t>
      </w:r>
      <w:r w:rsidRPr="00B34E76">
        <w:rPr>
          <w:lang w:val="en-US"/>
        </w:rPr>
        <w:t xml:space="preserve"> Resources:</w:t>
      </w:r>
      <w:bookmarkEnd w:id="67"/>
    </w:p>
    <w:p w:rsidR="00FB3FD0" w:rsidRPr="00B34E76" w:rsidRDefault="00FB3FD0" w:rsidP="00FB3FD0">
      <w:pPr>
        <w:ind w:left="568"/>
        <w:rPr>
          <w:lang w:val="en-US"/>
        </w:rPr>
      </w:pPr>
      <w:r w:rsidRPr="00B34E76">
        <w:rPr>
          <w:lang w:val="en-US"/>
        </w:rPr>
        <w:t>It is not recommended to use SQL strings in your code! But it is possible all the same using the following code:</w:t>
      </w:r>
    </w:p>
    <w:p w:rsidR="00FB3FD0" w:rsidRPr="00B34E76" w:rsidRDefault="00FB3FD0" w:rsidP="00FB3FD0">
      <w:pPr>
        <w:ind w:left="568"/>
        <w:rPr>
          <w:lang w:val="en-US"/>
        </w:rPr>
      </w:pP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FB3FD0" w:rsidRPr="00B34E76" w:rsidRDefault="00FB3FD0" w:rsidP="00FB3FD0">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FB3FD0" w:rsidRPr="00B34E76" w:rsidRDefault="00FB3FD0" w:rsidP="00FB3FD0">
      <w:pPr>
        <w:ind w:left="568"/>
        <w:rPr>
          <w:lang w:val="en-US"/>
        </w:rPr>
      </w:pPr>
    </w:p>
    <w:p w:rsidR="00FB3FD0" w:rsidRPr="00942758" w:rsidRDefault="00FB3FD0" w:rsidP="00FB3FD0">
      <w:pPr>
        <w:ind w:left="568"/>
        <w:rPr>
          <w:lang w:val="en-US"/>
        </w:rPr>
      </w:pPr>
      <w:r>
        <w:rPr>
          <w:lang w:val="en-US"/>
        </w:rPr>
        <w:t>In that case n</w:t>
      </w:r>
      <w:r w:rsidRPr="00B34E76">
        <w:rPr>
          <w:lang w:val="en-US"/>
        </w:rPr>
        <w:t>o SQL files have to be included in your project.</w:t>
      </w:r>
    </w:p>
    <w:p w:rsidR="00FB3FD0" w:rsidRDefault="00FB3FD0" w:rsidP="00FB3FD0">
      <w:pPr>
        <w:pStyle w:val="Heading3"/>
        <w:rPr>
          <w:lang w:val="en-US"/>
        </w:rPr>
      </w:pPr>
      <w:bookmarkStart w:id="68" w:name="_Toc486448652"/>
      <w:r w:rsidRPr="00B34E76">
        <w:rPr>
          <w:lang w:val="en-US"/>
        </w:rPr>
        <w:t>XML</w:t>
      </w:r>
      <w:bookmarkEnd w:id="68"/>
    </w:p>
    <w:p w:rsidR="00FB3FD0" w:rsidRPr="00B34E76" w:rsidRDefault="00FB3FD0" w:rsidP="00FB3FD0">
      <w:pPr>
        <w:rPr>
          <w:lang w:val="en-US"/>
        </w:rPr>
      </w:pPr>
      <w:r w:rsidRPr="00627522">
        <w:rPr>
          <w:lang w:val="en-US"/>
        </w:rPr>
        <w:t>Always</w:t>
      </w:r>
      <w:r w:rsidRPr="00B34E76">
        <w:rPr>
          <w:lang w:val="en-US"/>
        </w:rPr>
        <w:t xml:space="preserve"> choose XElement (LINQ to XML) over XmlDocument except when you have to use XPath.</w:t>
      </w:r>
    </w:p>
    <w:p w:rsidR="00FB3FD0" w:rsidRDefault="00FB3FD0" w:rsidP="00FB3FD0">
      <w:pPr>
        <w:rPr>
          <w:lang w:val="en-US"/>
        </w:rPr>
      </w:pPr>
    </w:p>
    <w:p w:rsidR="00FB3FD0" w:rsidRDefault="00FB3FD0" w:rsidP="00FB3FD0">
      <w:pPr>
        <w:rPr>
          <w:lang w:val="en-US"/>
        </w:rPr>
      </w:pPr>
      <w:r w:rsidRPr="00B34E76">
        <w:rPr>
          <w:lang w:val="en-US"/>
        </w:rPr>
        <w:t>Prefer the XmlHelper methods over using the API’s directly, because the helper will handle nullability and unicity better.</w:t>
      </w:r>
    </w:p>
    <w:p w:rsidR="00FB3FD0" w:rsidRDefault="00FB3FD0" w:rsidP="00FB3FD0">
      <w:pPr>
        <w:rPr>
          <w:lang w:val="en-US"/>
        </w:rPr>
      </w:pPr>
    </w:p>
    <w:p w:rsidR="00FB3FD0" w:rsidRDefault="00FB3FD0" w:rsidP="00FB3FD0">
      <w:pPr>
        <w:rPr>
          <w:lang w:val="en-US"/>
        </w:rPr>
      </w:pPr>
      <w:r w:rsidRPr="00A363CB">
        <w:rPr>
          <w:lang w:val="en-US"/>
        </w:rPr>
        <w:tab/>
        <w:t>XmlToObjectConverter and ObjectToXmlConverter are also acceptable XML API’s.</w:t>
      </w:r>
    </w:p>
    <w:p w:rsidR="00FB3FD0" w:rsidRDefault="00FB3FD0" w:rsidP="00FB3FD0">
      <w:pPr>
        <w:pStyle w:val="Heading3"/>
        <w:rPr>
          <w:lang w:val="en-US"/>
        </w:rPr>
      </w:pPr>
      <w:bookmarkStart w:id="69" w:name="_Toc486448653"/>
      <w:r>
        <w:rPr>
          <w:lang w:val="en-US"/>
        </w:rPr>
        <w:t>Framework.Business Relationships</w:t>
      </w:r>
      <w:bookmarkEnd w:id="69"/>
    </w:p>
    <w:p w:rsidR="00FB3FD0" w:rsidRDefault="00FB3FD0" w:rsidP="00FB3FD0">
      <w:pPr>
        <w:rPr>
          <w:rFonts w:cs="Calibri"/>
          <w:szCs w:val="22"/>
          <w:lang w:val="en-US"/>
        </w:rPr>
      </w:pPr>
      <w:r>
        <w:rPr>
          <w:rFonts w:cs="Calibri"/>
          <w:szCs w:val="22"/>
          <w:lang w:val="en-US"/>
        </w:rPr>
        <w:t xml:space="preserve">The classes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do inverse property management more or less automatically, which you then use in your models (rich, entity, API or otherwise). More or less: you still have to program classes that derive from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and use them a certain way, but the result will be in a navigation property and collection property whose ends will be kept in sync.</w:t>
      </w:r>
    </w:p>
    <w:p w:rsidR="00FB3FD0" w:rsidRDefault="00FB3FD0" w:rsidP="00FB3FD0">
      <w:pPr>
        <w:rPr>
          <w:rFonts w:cs="Calibri"/>
          <w:szCs w:val="22"/>
          <w:lang w:val="en-US"/>
        </w:rPr>
      </w:pPr>
    </w:p>
    <w:p w:rsidR="00FB3FD0" w:rsidRPr="002C5C75" w:rsidRDefault="00FB3FD0" w:rsidP="00FB3FD0">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FB3FD0" w:rsidRPr="001818C6" w:rsidRDefault="00FB3FD0" w:rsidP="001818C6">
      <w:pPr>
        <w:rPr>
          <w:lang w:val="en-US"/>
        </w:rPr>
      </w:pPr>
    </w:p>
    <w:sectPr w:rsidR="00FB3FD0" w:rsidRPr="001818C6"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AA5" w:rsidRDefault="00374AA5">
      <w:r>
        <w:separator/>
      </w:r>
    </w:p>
  </w:endnote>
  <w:endnote w:type="continuationSeparator" w:id="0">
    <w:p w:rsidR="00374AA5" w:rsidRDefault="0037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AA5" w:rsidRDefault="00374AA5">
      <w:r>
        <w:separator/>
      </w:r>
    </w:p>
  </w:footnote>
  <w:footnote w:type="continuationSeparator" w:id="0">
    <w:p w:rsidR="00374AA5" w:rsidRDefault="00374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BC7"/>
    <w:rsid w:val="00352EA1"/>
    <w:rsid w:val="00352FBF"/>
    <w:rsid w:val="00355769"/>
    <w:rsid w:val="003572BE"/>
    <w:rsid w:val="0036309E"/>
    <w:rsid w:val="00365D5A"/>
    <w:rsid w:val="00371D4E"/>
    <w:rsid w:val="00372B81"/>
    <w:rsid w:val="00374AA5"/>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4DE"/>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42DD4"/>
    <w:rsid w:val="00B5476B"/>
    <w:rsid w:val="00B55ADB"/>
    <w:rsid w:val="00B568EA"/>
    <w:rsid w:val="00B5790E"/>
    <w:rsid w:val="00B73B52"/>
    <w:rsid w:val="00B75377"/>
    <w:rsid w:val="00B7765A"/>
    <w:rsid w:val="00B923C7"/>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E7F93"/>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65AA4"/>
    <w:rsid w:val="00C747CE"/>
    <w:rsid w:val="00C80048"/>
    <w:rsid w:val="00C81B81"/>
    <w:rsid w:val="00C82258"/>
    <w:rsid w:val="00C914B2"/>
    <w:rsid w:val="00CA10DF"/>
    <w:rsid w:val="00CA4B10"/>
    <w:rsid w:val="00CA5297"/>
    <w:rsid w:val="00CA72EC"/>
    <w:rsid w:val="00CB1073"/>
    <w:rsid w:val="00CC16FC"/>
    <w:rsid w:val="00CC22D0"/>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3FD0"/>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5CEA25D"/>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AE5A3-D70B-4A11-865A-E4572BCC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2</Pages>
  <Words>8167</Words>
  <Characters>44921</Characters>
  <Application>Microsoft Office Word</Application>
  <DocSecurity>0</DocSecurity>
  <PresentationFormat/>
  <Lines>374</Lines>
  <Paragraphs>105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52983</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369</cp:revision>
  <cp:lastPrinted>2017-01-22T17:05:00Z</cp:lastPrinted>
  <dcterms:created xsi:type="dcterms:W3CDTF">2016-08-07T02:05:00Z</dcterms:created>
  <dcterms:modified xsi:type="dcterms:W3CDTF">2017-06-29T13:31:00Z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