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780" w:rsidRDefault="00C12780" w:rsidP="00C12780">
      <w:pPr>
        <w:pStyle w:val="Heading1"/>
        <w:rPr>
          <w:rFonts w:cs="Tahoma"/>
          <w:lang w:val="en-US"/>
        </w:rPr>
      </w:pPr>
      <w:bookmarkStart w:id="0" w:name="_Toc458309842"/>
      <w:r w:rsidRPr="00EB33BD">
        <w:rPr>
          <w:rFonts w:cs="Tahoma"/>
          <w:lang w:val="en-US"/>
        </w:rPr>
        <w:t>JJ’s Reference Architecture</w:t>
      </w:r>
      <w:bookmarkEnd w:id="0"/>
    </w:p>
    <w:p w:rsidR="00C12780" w:rsidRPr="0016217A" w:rsidRDefault="00C12780" w:rsidP="00C12780">
      <w:pPr>
        <w:rPr>
          <w:lang w:val="en-US"/>
        </w:rPr>
      </w:pPr>
    </w:p>
    <w:p w:rsidR="00C12780" w:rsidRPr="007050D3" w:rsidRDefault="00C12780" w:rsidP="00C12780">
      <w:pPr>
        <w:tabs>
          <w:tab w:val="center" w:pos="4535"/>
          <w:tab w:val="left" w:pos="6943"/>
        </w:tabs>
        <w:ind w:left="0"/>
        <w:rPr>
          <w:rFonts w:ascii="Tahoma" w:hAnsi="Tahoma" w:cs="Tahoma"/>
          <w:i/>
          <w:iCs/>
          <w:sz w:val="20"/>
          <w:szCs w:val="20"/>
          <w:lang w:val="en-US"/>
        </w:rPr>
      </w:pPr>
      <w:r>
        <w:rPr>
          <w:rFonts w:ascii="Tahoma" w:hAnsi="Tahoma" w:cs="Tahoma"/>
          <w:i/>
          <w:iCs/>
          <w:sz w:val="20"/>
          <w:szCs w:val="20"/>
          <w:lang w:val="en-US"/>
        </w:rPr>
        <w:tab/>
      </w:r>
      <w:r w:rsidRPr="007050D3">
        <w:rPr>
          <w:rFonts w:ascii="Tahoma" w:hAnsi="Tahoma" w:cs="Tahoma"/>
          <w:i/>
          <w:iCs/>
          <w:sz w:val="20"/>
          <w:szCs w:val="20"/>
          <w:lang w:val="en-US"/>
        </w:rPr>
        <w:t>Author: Jan-Joost van Zon</w:t>
      </w:r>
      <w:r>
        <w:rPr>
          <w:rFonts w:ascii="Tahoma" w:hAnsi="Tahoma" w:cs="Tahoma"/>
          <w:i/>
          <w:iCs/>
          <w:sz w:val="20"/>
          <w:szCs w:val="20"/>
          <w:lang w:val="en-US"/>
        </w:rPr>
        <w:tab/>
      </w:r>
    </w:p>
    <w:p w:rsidR="00C12780" w:rsidRDefault="00C12780" w:rsidP="00C12780">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44255C" w:rsidRPr="00B37770" w:rsidRDefault="0044255C" w:rsidP="0044255C">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p>
    <w:p w:rsidR="00F15BD3" w:rsidRDefault="00F15BD3">
      <w:pPr>
        <w:ind w:left="0"/>
        <w:jc w:val="center"/>
        <w:rPr>
          <w:rFonts w:ascii="Tahoma" w:hAnsi="Tahoma" w:cs="Tahoma"/>
          <w:i/>
          <w:iCs/>
          <w:sz w:val="20"/>
          <w:szCs w:val="20"/>
          <w:lang w:val="en-US"/>
        </w:rPr>
      </w:pPr>
    </w:p>
    <w:p w:rsidR="00DE6EDD" w:rsidRDefault="00DE6EDD" w:rsidP="00C12780">
      <w:pPr>
        <w:pStyle w:val="Heading2"/>
        <w:rPr>
          <w:lang w:val="en-US"/>
        </w:rPr>
      </w:pPr>
      <w:bookmarkStart w:id="1" w:name="_Toc487129328"/>
      <w:r>
        <w:rPr>
          <w:lang w:val="en-US"/>
        </w:rPr>
        <w:t>Service Architecture</w:t>
      </w:r>
      <w:bookmarkEnd w:id="1"/>
    </w:p>
    <w:p w:rsidR="00F53560" w:rsidRDefault="00F53560" w:rsidP="00F53560">
      <w:pPr>
        <w:pStyle w:val="Heading3"/>
        <w:rPr>
          <w:lang w:val="en-US"/>
        </w:rPr>
      </w:pPr>
      <w:bookmarkStart w:id="2" w:name="_Toc487131174"/>
      <w:bookmarkStart w:id="3" w:name="_Toc487129329"/>
      <w:r w:rsidRPr="007050D3">
        <w:t>Contents</w:t>
      </w:r>
      <w:bookmarkEnd w:id="2"/>
    </w:p>
    <w:sdt>
      <w:sdtPr>
        <w:id w:val="-2045434781"/>
        <w:docPartObj>
          <w:docPartGallery w:val="Table of Contents"/>
          <w:docPartUnique/>
        </w:docPartObj>
      </w:sdtPr>
      <w:sdtEndPr>
        <w:rPr>
          <w:b/>
          <w:bCs/>
        </w:rPr>
      </w:sdtEndPr>
      <w:sdtContent>
        <w:p w:rsidR="004B5293" w:rsidRDefault="00F53560" w:rsidP="004B5293">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31174" w:history="1">
            <w:r w:rsidR="004B5293" w:rsidRPr="001B6A14">
              <w:rPr>
                <w:rStyle w:val="Hyperlink"/>
                <w:noProof/>
              </w:rPr>
              <w:t>Contents</w:t>
            </w:r>
            <w:r w:rsidR="004B5293">
              <w:rPr>
                <w:noProof/>
                <w:webHidden/>
              </w:rPr>
              <w:tab/>
            </w:r>
            <w:r w:rsidR="004B5293">
              <w:rPr>
                <w:noProof/>
                <w:webHidden/>
              </w:rPr>
              <w:fldChar w:fldCharType="begin"/>
            </w:r>
            <w:r w:rsidR="004B5293">
              <w:rPr>
                <w:noProof/>
                <w:webHidden/>
              </w:rPr>
              <w:instrText xml:space="preserve"> PAGEREF _Toc487131174 \h </w:instrText>
            </w:r>
            <w:r w:rsidR="004B5293">
              <w:rPr>
                <w:noProof/>
                <w:webHidden/>
              </w:rPr>
            </w:r>
            <w:r w:rsidR="004B5293">
              <w:rPr>
                <w:noProof/>
                <w:webHidden/>
              </w:rPr>
              <w:fldChar w:fldCharType="separate"/>
            </w:r>
            <w:r w:rsidR="00B61ACD">
              <w:rPr>
                <w:noProof/>
                <w:webHidden/>
              </w:rPr>
              <w:t>1</w:t>
            </w:r>
            <w:r w:rsidR="004B5293">
              <w:rPr>
                <w:noProof/>
                <w:webHidden/>
              </w:rPr>
              <w:fldChar w:fldCharType="end"/>
            </w:r>
          </w:hyperlink>
        </w:p>
        <w:p w:rsidR="004B5293" w:rsidRDefault="002E6B5C" w:rsidP="004B5293">
          <w:pPr>
            <w:pStyle w:val="TOC1"/>
            <w:tabs>
              <w:tab w:val="right" w:leader="dot" w:pos="9060"/>
            </w:tabs>
            <w:ind w:left="568"/>
            <w:rPr>
              <w:rFonts w:asciiTheme="minorHAnsi" w:eastAsiaTheme="minorEastAsia" w:hAnsiTheme="minorHAnsi" w:cstheme="minorBidi"/>
              <w:noProof/>
              <w:szCs w:val="22"/>
            </w:rPr>
          </w:pPr>
          <w:hyperlink w:anchor="_Toc487131175" w:history="1">
            <w:r w:rsidR="004B5293" w:rsidRPr="001B6A14">
              <w:rPr>
                <w:rStyle w:val="Hyperlink"/>
                <w:noProof/>
                <w:lang w:val="en-US"/>
              </w:rPr>
              <w:t>Introduction</w:t>
            </w:r>
            <w:r w:rsidR="004B5293">
              <w:rPr>
                <w:noProof/>
                <w:webHidden/>
              </w:rPr>
              <w:tab/>
            </w:r>
            <w:r w:rsidR="004B5293">
              <w:rPr>
                <w:noProof/>
                <w:webHidden/>
              </w:rPr>
              <w:fldChar w:fldCharType="begin"/>
            </w:r>
            <w:r w:rsidR="004B5293">
              <w:rPr>
                <w:noProof/>
                <w:webHidden/>
              </w:rPr>
              <w:instrText xml:space="preserve"> PAGEREF _Toc487131175 \h </w:instrText>
            </w:r>
            <w:r w:rsidR="004B5293">
              <w:rPr>
                <w:noProof/>
                <w:webHidden/>
              </w:rPr>
            </w:r>
            <w:r w:rsidR="004B5293">
              <w:rPr>
                <w:noProof/>
                <w:webHidden/>
              </w:rPr>
              <w:fldChar w:fldCharType="separate"/>
            </w:r>
            <w:r w:rsidR="00B61ACD">
              <w:rPr>
                <w:noProof/>
                <w:webHidden/>
              </w:rPr>
              <w:t>1</w:t>
            </w:r>
            <w:r w:rsidR="004B5293">
              <w:rPr>
                <w:noProof/>
                <w:webHidden/>
              </w:rPr>
              <w:fldChar w:fldCharType="end"/>
            </w:r>
          </w:hyperlink>
        </w:p>
        <w:p w:rsidR="004B5293" w:rsidRDefault="002E6B5C" w:rsidP="004B5293">
          <w:pPr>
            <w:pStyle w:val="TOC1"/>
            <w:tabs>
              <w:tab w:val="right" w:leader="dot" w:pos="9060"/>
            </w:tabs>
            <w:ind w:left="568"/>
            <w:rPr>
              <w:rFonts w:asciiTheme="minorHAnsi" w:eastAsiaTheme="minorEastAsia" w:hAnsiTheme="minorHAnsi" w:cstheme="minorBidi"/>
              <w:noProof/>
              <w:szCs w:val="22"/>
            </w:rPr>
          </w:pPr>
          <w:hyperlink w:anchor="_Toc487131176" w:history="1">
            <w:r w:rsidR="004B5293" w:rsidRPr="001B6A14">
              <w:rPr>
                <w:rStyle w:val="Hyperlink"/>
                <w:noProof/>
                <w:lang w:val="en-US"/>
              </w:rPr>
              <w:t>The ESB Concept</w:t>
            </w:r>
            <w:r w:rsidR="004B5293">
              <w:rPr>
                <w:noProof/>
                <w:webHidden/>
              </w:rPr>
              <w:tab/>
            </w:r>
            <w:r w:rsidR="004B5293">
              <w:rPr>
                <w:noProof/>
                <w:webHidden/>
              </w:rPr>
              <w:fldChar w:fldCharType="begin"/>
            </w:r>
            <w:r w:rsidR="004B5293">
              <w:rPr>
                <w:noProof/>
                <w:webHidden/>
              </w:rPr>
              <w:instrText xml:space="preserve"> PAGEREF _Toc487131176 \h </w:instrText>
            </w:r>
            <w:r w:rsidR="004B5293">
              <w:rPr>
                <w:noProof/>
                <w:webHidden/>
              </w:rPr>
            </w:r>
            <w:r w:rsidR="004B5293">
              <w:rPr>
                <w:noProof/>
                <w:webHidden/>
              </w:rPr>
              <w:fldChar w:fldCharType="separate"/>
            </w:r>
            <w:r w:rsidR="00B61ACD">
              <w:rPr>
                <w:noProof/>
                <w:webHidden/>
              </w:rPr>
              <w:t>1</w:t>
            </w:r>
            <w:r w:rsidR="004B5293">
              <w:rPr>
                <w:noProof/>
                <w:webHidden/>
              </w:rPr>
              <w:fldChar w:fldCharType="end"/>
            </w:r>
          </w:hyperlink>
        </w:p>
        <w:p w:rsidR="004B5293" w:rsidRDefault="002E6B5C" w:rsidP="004B5293">
          <w:pPr>
            <w:pStyle w:val="TOC1"/>
            <w:tabs>
              <w:tab w:val="right" w:leader="dot" w:pos="9060"/>
            </w:tabs>
            <w:ind w:left="568"/>
            <w:rPr>
              <w:rFonts w:asciiTheme="minorHAnsi" w:eastAsiaTheme="minorEastAsia" w:hAnsiTheme="minorHAnsi" w:cstheme="minorBidi"/>
              <w:noProof/>
              <w:szCs w:val="22"/>
            </w:rPr>
          </w:pPr>
          <w:hyperlink w:anchor="_Toc487131177" w:history="1">
            <w:r w:rsidR="004B5293" w:rsidRPr="001B6A14">
              <w:rPr>
                <w:rStyle w:val="Hyperlink"/>
                <w:noProof/>
                <w:lang w:val="en-US"/>
              </w:rPr>
              <w:t>Canonical Model</w:t>
            </w:r>
            <w:r w:rsidR="004B5293">
              <w:rPr>
                <w:noProof/>
                <w:webHidden/>
              </w:rPr>
              <w:tab/>
            </w:r>
            <w:r w:rsidR="004B5293">
              <w:rPr>
                <w:noProof/>
                <w:webHidden/>
              </w:rPr>
              <w:fldChar w:fldCharType="begin"/>
            </w:r>
            <w:r w:rsidR="004B5293">
              <w:rPr>
                <w:noProof/>
                <w:webHidden/>
              </w:rPr>
              <w:instrText xml:space="preserve"> PAGEREF _Toc487131177 \h </w:instrText>
            </w:r>
            <w:r w:rsidR="004B5293">
              <w:rPr>
                <w:noProof/>
                <w:webHidden/>
              </w:rPr>
            </w:r>
            <w:r w:rsidR="004B5293">
              <w:rPr>
                <w:noProof/>
                <w:webHidden/>
              </w:rPr>
              <w:fldChar w:fldCharType="separate"/>
            </w:r>
            <w:r w:rsidR="00B61ACD">
              <w:rPr>
                <w:noProof/>
                <w:webHidden/>
              </w:rPr>
              <w:t>2</w:t>
            </w:r>
            <w:r w:rsidR="004B5293">
              <w:rPr>
                <w:noProof/>
                <w:webHidden/>
              </w:rPr>
              <w:fldChar w:fldCharType="end"/>
            </w:r>
          </w:hyperlink>
        </w:p>
        <w:p w:rsidR="004B5293" w:rsidRDefault="002E6B5C" w:rsidP="004B5293">
          <w:pPr>
            <w:pStyle w:val="TOC1"/>
            <w:tabs>
              <w:tab w:val="right" w:leader="dot" w:pos="9060"/>
            </w:tabs>
            <w:ind w:left="568"/>
            <w:rPr>
              <w:rFonts w:asciiTheme="minorHAnsi" w:eastAsiaTheme="minorEastAsia" w:hAnsiTheme="minorHAnsi" w:cstheme="minorBidi"/>
              <w:noProof/>
              <w:szCs w:val="22"/>
            </w:rPr>
          </w:pPr>
          <w:hyperlink w:anchor="_Toc487131178" w:history="1">
            <w:r w:rsidR="004B5293" w:rsidRPr="001B6A14">
              <w:rPr>
                <w:rStyle w:val="Hyperlink"/>
                <w:noProof/>
                <w:lang w:val="en-US"/>
              </w:rPr>
              <w:t>Less Integration Code</w:t>
            </w:r>
            <w:r w:rsidR="004B5293">
              <w:rPr>
                <w:noProof/>
                <w:webHidden/>
              </w:rPr>
              <w:tab/>
            </w:r>
            <w:r w:rsidR="004B5293">
              <w:rPr>
                <w:noProof/>
                <w:webHidden/>
              </w:rPr>
              <w:fldChar w:fldCharType="begin"/>
            </w:r>
            <w:r w:rsidR="004B5293">
              <w:rPr>
                <w:noProof/>
                <w:webHidden/>
              </w:rPr>
              <w:instrText xml:space="preserve"> PAGEREF _Toc487131178 \h </w:instrText>
            </w:r>
            <w:r w:rsidR="004B5293">
              <w:rPr>
                <w:noProof/>
                <w:webHidden/>
              </w:rPr>
            </w:r>
            <w:r w:rsidR="004B5293">
              <w:rPr>
                <w:noProof/>
                <w:webHidden/>
              </w:rPr>
              <w:fldChar w:fldCharType="separate"/>
            </w:r>
            <w:r w:rsidR="00B61ACD">
              <w:rPr>
                <w:noProof/>
                <w:webHidden/>
              </w:rPr>
              <w:t>2</w:t>
            </w:r>
            <w:r w:rsidR="004B5293">
              <w:rPr>
                <w:noProof/>
                <w:webHidden/>
              </w:rPr>
              <w:fldChar w:fldCharType="end"/>
            </w:r>
          </w:hyperlink>
        </w:p>
        <w:p w:rsidR="004B5293" w:rsidRDefault="002E6B5C" w:rsidP="004B5293">
          <w:pPr>
            <w:pStyle w:val="TOC1"/>
            <w:tabs>
              <w:tab w:val="right" w:leader="dot" w:pos="9060"/>
            </w:tabs>
            <w:ind w:left="568"/>
            <w:rPr>
              <w:rFonts w:asciiTheme="minorHAnsi" w:eastAsiaTheme="minorEastAsia" w:hAnsiTheme="minorHAnsi" w:cstheme="minorBidi"/>
              <w:noProof/>
              <w:szCs w:val="22"/>
            </w:rPr>
          </w:pPr>
          <w:hyperlink w:anchor="_Toc487131179" w:history="1">
            <w:r w:rsidR="004B5293" w:rsidRPr="001B6A14">
              <w:rPr>
                <w:rStyle w:val="Hyperlink"/>
                <w:noProof/>
                <w:lang w:val="en-US"/>
              </w:rPr>
              <w:t>Clearer Integration Code</w:t>
            </w:r>
            <w:r w:rsidR="004B5293">
              <w:rPr>
                <w:noProof/>
                <w:webHidden/>
              </w:rPr>
              <w:tab/>
            </w:r>
            <w:r w:rsidR="004B5293">
              <w:rPr>
                <w:noProof/>
                <w:webHidden/>
              </w:rPr>
              <w:fldChar w:fldCharType="begin"/>
            </w:r>
            <w:r w:rsidR="004B5293">
              <w:rPr>
                <w:noProof/>
                <w:webHidden/>
              </w:rPr>
              <w:instrText xml:space="preserve"> PAGEREF _Toc487131179 \h </w:instrText>
            </w:r>
            <w:r w:rsidR="004B5293">
              <w:rPr>
                <w:noProof/>
                <w:webHidden/>
              </w:rPr>
            </w:r>
            <w:r w:rsidR="004B5293">
              <w:rPr>
                <w:noProof/>
                <w:webHidden/>
              </w:rPr>
              <w:fldChar w:fldCharType="separate"/>
            </w:r>
            <w:r w:rsidR="00B61ACD">
              <w:rPr>
                <w:noProof/>
                <w:webHidden/>
              </w:rPr>
              <w:t>3</w:t>
            </w:r>
            <w:r w:rsidR="004B5293">
              <w:rPr>
                <w:noProof/>
                <w:webHidden/>
              </w:rPr>
              <w:fldChar w:fldCharType="end"/>
            </w:r>
          </w:hyperlink>
        </w:p>
        <w:p w:rsidR="004B5293" w:rsidRDefault="002E6B5C" w:rsidP="004B5293">
          <w:pPr>
            <w:pStyle w:val="TOC1"/>
            <w:tabs>
              <w:tab w:val="right" w:leader="dot" w:pos="9060"/>
            </w:tabs>
            <w:ind w:left="568"/>
            <w:rPr>
              <w:rFonts w:asciiTheme="minorHAnsi" w:eastAsiaTheme="minorEastAsia" w:hAnsiTheme="minorHAnsi" w:cstheme="minorBidi"/>
              <w:noProof/>
              <w:szCs w:val="22"/>
            </w:rPr>
          </w:pPr>
          <w:hyperlink w:anchor="_Toc487131180" w:history="1">
            <w:r w:rsidR="004B5293" w:rsidRPr="001B6A14">
              <w:rPr>
                <w:rStyle w:val="Hyperlink"/>
                <w:noProof/>
                <w:lang w:val="en-US"/>
              </w:rPr>
              <w:t>In Practice</w:t>
            </w:r>
            <w:r w:rsidR="004B5293">
              <w:rPr>
                <w:noProof/>
                <w:webHidden/>
              </w:rPr>
              <w:tab/>
            </w:r>
            <w:r w:rsidR="004B5293">
              <w:rPr>
                <w:noProof/>
                <w:webHidden/>
              </w:rPr>
              <w:fldChar w:fldCharType="begin"/>
            </w:r>
            <w:r w:rsidR="004B5293">
              <w:rPr>
                <w:noProof/>
                <w:webHidden/>
              </w:rPr>
              <w:instrText xml:space="preserve"> PAGEREF _Toc487131180 \h </w:instrText>
            </w:r>
            <w:r w:rsidR="004B5293">
              <w:rPr>
                <w:noProof/>
                <w:webHidden/>
              </w:rPr>
            </w:r>
            <w:r w:rsidR="004B5293">
              <w:rPr>
                <w:noProof/>
                <w:webHidden/>
              </w:rPr>
              <w:fldChar w:fldCharType="separate"/>
            </w:r>
            <w:r w:rsidR="00B61ACD">
              <w:rPr>
                <w:noProof/>
                <w:webHidden/>
              </w:rPr>
              <w:t>3</w:t>
            </w:r>
            <w:r w:rsidR="004B5293">
              <w:rPr>
                <w:noProof/>
                <w:webHidden/>
              </w:rPr>
              <w:fldChar w:fldCharType="end"/>
            </w:r>
          </w:hyperlink>
        </w:p>
        <w:p w:rsidR="004B5293" w:rsidRDefault="002E6B5C" w:rsidP="004B5293">
          <w:pPr>
            <w:pStyle w:val="TOC1"/>
            <w:tabs>
              <w:tab w:val="right" w:leader="dot" w:pos="9060"/>
            </w:tabs>
            <w:ind w:left="568"/>
            <w:rPr>
              <w:rFonts w:asciiTheme="minorHAnsi" w:eastAsiaTheme="minorEastAsia" w:hAnsiTheme="minorHAnsi" w:cstheme="minorBidi"/>
              <w:noProof/>
              <w:szCs w:val="22"/>
            </w:rPr>
          </w:pPr>
          <w:hyperlink w:anchor="_Toc487131181" w:history="1">
            <w:r w:rsidR="004B5293" w:rsidRPr="001B6A14">
              <w:rPr>
                <w:rStyle w:val="Hyperlink"/>
                <w:noProof/>
                <w:lang w:val="en-US"/>
              </w:rPr>
              <w:t>Standard ESB vs Custom ESB</w:t>
            </w:r>
            <w:r w:rsidR="004B5293">
              <w:rPr>
                <w:noProof/>
                <w:webHidden/>
              </w:rPr>
              <w:tab/>
            </w:r>
            <w:r w:rsidR="004B5293">
              <w:rPr>
                <w:noProof/>
                <w:webHidden/>
              </w:rPr>
              <w:fldChar w:fldCharType="begin"/>
            </w:r>
            <w:r w:rsidR="004B5293">
              <w:rPr>
                <w:noProof/>
                <w:webHidden/>
              </w:rPr>
              <w:instrText xml:space="preserve"> PAGEREF _Toc487131181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2E6B5C" w:rsidP="004B5293">
          <w:pPr>
            <w:pStyle w:val="TOC1"/>
            <w:tabs>
              <w:tab w:val="right" w:leader="dot" w:pos="9060"/>
            </w:tabs>
            <w:ind w:left="568"/>
            <w:rPr>
              <w:rFonts w:asciiTheme="minorHAnsi" w:eastAsiaTheme="minorEastAsia" w:hAnsiTheme="minorHAnsi" w:cstheme="minorBidi"/>
              <w:noProof/>
              <w:szCs w:val="22"/>
            </w:rPr>
          </w:pPr>
          <w:hyperlink w:anchor="_Toc487131182" w:history="1">
            <w:r w:rsidR="004B5293" w:rsidRPr="001B6A14">
              <w:rPr>
                <w:rStyle w:val="Hyperlink"/>
                <w:noProof/>
                <w:lang w:val="en-US"/>
              </w:rPr>
              <w:t>ESB Model</w:t>
            </w:r>
            <w:r w:rsidR="004B5293">
              <w:rPr>
                <w:noProof/>
                <w:webHidden/>
              </w:rPr>
              <w:tab/>
            </w:r>
            <w:r w:rsidR="004B5293">
              <w:rPr>
                <w:noProof/>
                <w:webHidden/>
              </w:rPr>
              <w:fldChar w:fldCharType="begin"/>
            </w:r>
            <w:r w:rsidR="004B5293">
              <w:rPr>
                <w:noProof/>
                <w:webHidden/>
              </w:rPr>
              <w:instrText xml:space="preserve"> PAGEREF _Toc487131182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2E6B5C" w:rsidP="004B5293">
          <w:pPr>
            <w:pStyle w:val="TOC2"/>
            <w:tabs>
              <w:tab w:val="right" w:leader="dot" w:pos="9060"/>
            </w:tabs>
            <w:ind w:left="768"/>
            <w:rPr>
              <w:rFonts w:asciiTheme="minorHAnsi" w:eastAsiaTheme="minorEastAsia" w:hAnsiTheme="minorHAnsi" w:cstheme="minorBidi"/>
              <w:noProof/>
              <w:szCs w:val="22"/>
            </w:rPr>
          </w:pPr>
          <w:hyperlink w:anchor="_Toc487131183" w:history="1">
            <w:r w:rsidR="004B5293" w:rsidRPr="001B6A14">
              <w:rPr>
                <w:rStyle w:val="Hyperlink"/>
                <w:noProof/>
                <w:lang w:val="en-US"/>
              </w:rPr>
              <w:t>Enterprises</w:t>
            </w:r>
            <w:r w:rsidR="004B5293">
              <w:rPr>
                <w:noProof/>
                <w:webHidden/>
              </w:rPr>
              <w:tab/>
            </w:r>
            <w:r w:rsidR="004B5293">
              <w:rPr>
                <w:noProof/>
                <w:webHidden/>
              </w:rPr>
              <w:fldChar w:fldCharType="begin"/>
            </w:r>
            <w:r w:rsidR="004B5293">
              <w:rPr>
                <w:noProof/>
                <w:webHidden/>
              </w:rPr>
              <w:instrText xml:space="preserve"> PAGEREF _Toc487131183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2E6B5C" w:rsidP="004B5293">
          <w:pPr>
            <w:pStyle w:val="TOC2"/>
            <w:tabs>
              <w:tab w:val="right" w:leader="dot" w:pos="9060"/>
            </w:tabs>
            <w:ind w:left="768"/>
            <w:rPr>
              <w:rFonts w:asciiTheme="minorHAnsi" w:eastAsiaTheme="minorEastAsia" w:hAnsiTheme="minorHAnsi" w:cstheme="minorBidi"/>
              <w:noProof/>
              <w:szCs w:val="22"/>
            </w:rPr>
          </w:pPr>
          <w:hyperlink w:anchor="_Toc487131184" w:history="1">
            <w:r w:rsidR="004B5293" w:rsidRPr="001B6A14">
              <w:rPr>
                <w:rStyle w:val="Hyperlink"/>
                <w:noProof/>
                <w:lang w:val="en-US"/>
              </w:rPr>
              <w:t>ConnectionTypes</w:t>
            </w:r>
            <w:r w:rsidR="004B5293">
              <w:rPr>
                <w:noProof/>
                <w:webHidden/>
              </w:rPr>
              <w:tab/>
            </w:r>
            <w:r w:rsidR="004B5293">
              <w:rPr>
                <w:noProof/>
                <w:webHidden/>
              </w:rPr>
              <w:fldChar w:fldCharType="begin"/>
            </w:r>
            <w:r w:rsidR="004B5293">
              <w:rPr>
                <w:noProof/>
                <w:webHidden/>
              </w:rPr>
              <w:instrText xml:space="preserve"> PAGEREF _Toc487131184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2E6B5C" w:rsidP="004B5293">
          <w:pPr>
            <w:pStyle w:val="TOC2"/>
            <w:tabs>
              <w:tab w:val="right" w:leader="dot" w:pos="9060"/>
            </w:tabs>
            <w:ind w:left="768"/>
            <w:rPr>
              <w:rFonts w:asciiTheme="minorHAnsi" w:eastAsiaTheme="minorEastAsia" w:hAnsiTheme="minorHAnsi" w:cstheme="minorBidi"/>
              <w:noProof/>
              <w:szCs w:val="22"/>
            </w:rPr>
          </w:pPr>
          <w:hyperlink w:anchor="_Toc487131185" w:history="1">
            <w:r w:rsidR="004B5293" w:rsidRPr="001B6A14">
              <w:rPr>
                <w:rStyle w:val="Hyperlink"/>
                <w:noProof/>
                <w:lang w:val="en-US"/>
              </w:rPr>
              <w:t>Connections</w:t>
            </w:r>
            <w:r w:rsidR="004B5293">
              <w:rPr>
                <w:noProof/>
                <w:webHidden/>
              </w:rPr>
              <w:tab/>
            </w:r>
            <w:r w:rsidR="004B5293">
              <w:rPr>
                <w:noProof/>
                <w:webHidden/>
              </w:rPr>
              <w:fldChar w:fldCharType="begin"/>
            </w:r>
            <w:r w:rsidR="004B5293">
              <w:rPr>
                <w:noProof/>
                <w:webHidden/>
              </w:rPr>
              <w:instrText xml:space="preserve"> PAGEREF _Toc487131185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2E6B5C" w:rsidP="004B5293">
          <w:pPr>
            <w:pStyle w:val="TOC2"/>
            <w:tabs>
              <w:tab w:val="right" w:leader="dot" w:pos="9060"/>
            </w:tabs>
            <w:ind w:left="768"/>
            <w:rPr>
              <w:rFonts w:asciiTheme="minorHAnsi" w:eastAsiaTheme="minorEastAsia" w:hAnsiTheme="minorHAnsi" w:cstheme="minorBidi"/>
              <w:noProof/>
              <w:szCs w:val="22"/>
            </w:rPr>
          </w:pPr>
          <w:hyperlink w:anchor="_Toc487131186" w:history="1">
            <w:r w:rsidR="004B5293" w:rsidRPr="001B6A14">
              <w:rPr>
                <w:rStyle w:val="Hyperlink"/>
                <w:noProof/>
                <w:lang w:val="en-US"/>
              </w:rPr>
              <w:t>Keys</w:t>
            </w:r>
            <w:r w:rsidR="004B5293">
              <w:rPr>
                <w:noProof/>
                <w:webHidden/>
              </w:rPr>
              <w:tab/>
            </w:r>
            <w:r w:rsidR="004B5293">
              <w:rPr>
                <w:noProof/>
                <w:webHidden/>
              </w:rPr>
              <w:fldChar w:fldCharType="begin"/>
            </w:r>
            <w:r w:rsidR="004B5293">
              <w:rPr>
                <w:noProof/>
                <w:webHidden/>
              </w:rPr>
              <w:instrText xml:space="preserve"> PAGEREF _Toc487131186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2E6B5C" w:rsidP="004B5293">
          <w:pPr>
            <w:pStyle w:val="TOC2"/>
            <w:tabs>
              <w:tab w:val="right" w:leader="dot" w:pos="9060"/>
            </w:tabs>
            <w:ind w:left="768"/>
            <w:rPr>
              <w:rFonts w:asciiTheme="minorHAnsi" w:eastAsiaTheme="minorEastAsia" w:hAnsiTheme="minorHAnsi" w:cstheme="minorBidi"/>
              <w:noProof/>
              <w:szCs w:val="22"/>
            </w:rPr>
          </w:pPr>
          <w:hyperlink w:anchor="_Toc487131187" w:history="1">
            <w:r w:rsidR="004B5293" w:rsidRPr="001B6A14">
              <w:rPr>
                <w:rStyle w:val="Hyperlink"/>
                <w:noProof/>
                <w:lang w:val="en-US"/>
              </w:rPr>
              <w:t>Transmissions</w:t>
            </w:r>
            <w:r w:rsidR="004B5293">
              <w:rPr>
                <w:noProof/>
                <w:webHidden/>
              </w:rPr>
              <w:tab/>
            </w:r>
            <w:r w:rsidR="004B5293">
              <w:rPr>
                <w:noProof/>
                <w:webHidden/>
              </w:rPr>
              <w:fldChar w:fldCharType="begin"/>
            </w:r>
            <w:r w:rsidR="004B5293">
              <w:rPr>
                <w:noProof/>
                <w:webHidden/>
              </w:rPr>
              <w:instrText xml:space="preserve"> PAGEREF _Toc487131187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2E6B5C" w:rsidP="004B5293">
          <w:pPr>
            <w:pStyle w:val="TOC1"/>
            <w:tabs>
              <w:tab w:val="right" w:leader="dot" w:pos="9060"/>
            </w:tabs>
            <w:ind w:left="568"/>
            <w:rPr>
              <w:rFonts w:asciiTheme="minorHAnsi" w:eastAsiaTheme="minorEastAsia" w:hAnsiTheme="minorHAnsi" w:cstheme="minorBidi"/>
              <w:noProof/>
              <w:szCs w:val="22"/>
            </w:rPr>
          </w:pPr>
          <w:hyperlink w:anchor="_Toc487131188" w:history="1">
            <w:r w:rsidR="004B5293" w:rsidRPr="001B6A14">
              <w:rPr>
                <w:rStyle w:val="Hyperlink"/>
                <w:noProof/>
                <w:lang w:val="en-US"/>
              </w:rPr>
              <w:t>Service Implementations</w:t>
            </w:r>
            <w:r w:rsidR="004B5293">
              <w:rPr>
                <w:noProof/>
                <w:webHidden/>
              </w:rPr>
              <w:tab/>
            </w:r>
            <w:r w:rsidR="004B5293">
              <w:rPr>
                <w:noProof/>
                <w:webHidden/>
              </w:rPr>
              <w:fldChar w:fldCharType="begin"/>
            </w:r>
            <w:r w:rsidR="004B5293">
              <w:rPr>
                <w:noProof/>
                <w:webHidden/>
              </w:rPr>
              <w:instrText xml:space="preserve"> PAGEREF _Toc487131188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2E6B5C" w:rsidP="004B5293">
          <w:pPr>
            <w:pStyle w:val="TOC1"/>
            <w:tabs>
              <w:tab w:val="right" w:leader="dot" w:pos="9060"/>
            </w:tabs>
            <w:ind w:left="568"/>
            <w:rPr>
              <w:rFonts w:asciiTheme="minorHAnsi" w:eastAsiaTheme="minorEastAsia" w:hAnsiTheme="minorHAnsi" w:cstheme="minorBidi"/>
              <w:noProof/>
              <w:szCs w:val="22"/>
            </w:rPr>
          </w:pPr>
          <w:hyperlink w:anchor="_Toc487131189" w:history="1">
            <w:r w:rsidR="004B5293" w:rsidRPr="001B6A14">
              <w:rPr>
                <w:rStyle w:val="Hyperlink"/>
                <w:noProof/>
                <w:lang w:val="en-US"/>
              </w:rPr>
              <w:t>Multi-Dispatch</w:t>
            </w:r>
            <w:r w:rsidR="004B5293">
              <w:rPr>
                <w:noProof/>
                <w:webHidden/>
              </w:rPr>
              <w:tab/>
            </w:r>
            <w:r w:rsidR="004B5293">
              <w:rPr>
                <w:noProof/>
                <w:webHidden/>
              </w:rPr>
              <w:fldChar w:fldCharType="begin"/>
            </w:r>
            <w:r w:rsidR="004B5293">
              <w:rPr>
                <w:noProof/>
                <w:webHidden/>
              </w:rPr>
              <w:instrText xml:space="preserve"> PAGEREF _Toc487131189 \h </w:instrText>
            </w:r>
            <w:r w:rsidR="004B5293">
              <w:rPr>
                <w:noProof/>
                <w:webHidden/>
              </w:rPr>
            </w:r>
            <w:r w:rsidR="004B5293">
              <w:rPr>
                <w:noProof/>
                <w:webHidden/>
              </w:rPr>
              <w:fldChar w:fldCharType="separate"/>
            </w:r>
            <w:r w:rsidR="00B61ACD">
              <w:rPr>
                <w:noProof/>
                <w:webHidden/>
              </w:rPr>
              <w:t>5</w:t>
            </w:r>
            <w:r w:rsidR="004B5293">
              <w:rPr>
                <w:noProof/>
                <w:webHidden/>
              </w:rPr>
              <w:fldChar w:fldCharType="end"/>
            </w:r>
          </w:hyperlink>
        </w:p>
        <w:p w:rsidR="004B5293" w:rsidRDefault="002E6B5C" w:rsidP="004B5293">
          <w:pPr>
            <w:pStyle w:val="TOC1"/>
            <w:tabs>
              <w:tab w:val="right" w:leader="dot" w:pos="9060"/>
            </w:tabs>
            <w:ind w:left="568"/>
            <w:rPr>
              <w:rFonts w:asciiTheme="minorHAnsi" w:eastAsiaTheme="minorEastAsia" w:hAnsiTheme="minorHAnsi" w:cstheme="minorBidi"/>
              <w:noProof/>
              <w:szCs w:val="22"/>
            </w:rPr>
          </w:pPr>
          <w:hyperlink w:anchor="_Toc487131190" w:history="1">
            <w:r w:rsidR="004B5293" w:rsidRPr="001B6A14">
              <w:rPr>
                <w:rStyle w:val="Hyperlink"/>
                <w:noProof/>
                <w:lang w:val="en-US"/>
              </w:rPr>
              <w:t>Namespaces</w:t>
            </w:r>
            <w:r w:rsidR="004B5293">
              <w:rPr>
                <w:noProof/>
                <w:webHidden/>
              </w:rPr>
              <w:tab/>
            </w:r>
            <w:r w:rsidR="004B5293">
              <w:rPr>
                <w:noProof/>
                <w:webHidden/>
              </w:rPr>
              <w:fldChar w:fldCharType="begin"/>
            </w:r>
            <w:r w:rsidR="004B5293">
              <w:rPr>
                <w:noProof/>
                <w:webHidden/>
              </w:rPr>
              <w:instrText xml:space="preserve"> PAGEREF _Toc487131190 \h </w:instrText>
            </w:r>
            <w:r w:rsidR="004B5293">
              <w:rPr>
                <w:noProof/>
                <w:webHidden/>
              </w:rPr>
            </w:r>
            <w:r w:rsidR="004B5293">
              <w:rPr>
                <w:noProof/>
                <w:webHidden/>
              </w:rPr>
              <w:fldChar w:fldCharType="separate"/>
            </w:r>
            <w:r w:rsidR="00B61ACD">
              <w:rPr>
                <w:noProof/>
                <w:webHidden/>
              </w:rPr>
              <w:t>5</w:t>
            </w:r>
            <w:r w:rsidR="004B5293">
              <w:rPr>
                <w:noProof/>
                <w:webHidden/>
              </w:rPr>
              <w:fldChar w:fldCharType="end"/>
            </w:r>
          </w:hyperlink>
        </w:p>
        <w:p w:rsidR="004B5293" w:rsidRDefault="002E6B5C" w:rsidP="004B5293">
          <w:pPr>
            <w:pStyle w:val="TOC1"/>
            <w:tabs>
              <w:tab w:val="right" w:leader="dot" w:pos="9060"/>
            </w:tabs>
            <w:ind w:left="568"/>
            <w:rPr>
              <w:rFonts w:asciiTheme="minorHAnsi" w:eastAsiaTheme="minorEastAsia" w:hAnsiTheme="minorHAnsi" w:cstheme="minorBidi"/>
              <w:noProof/>
              <w:szCs w:val="22"/>
            </w:rPr>
          </w:pPr>
          <w:hyperlink w:anchor="_Toc487131191" w:history="1">
            <w:r w:rsidR="004B5293" w:rsidRPr="001B6A14">
              <w:rPr>
                <w:rStyle w:val="Hyperlink"/>
                <w:noProof/>
                <w:lang w:val="en-US"/>
              </w:rPr>
              <w:t>Service-Related Patterns</w:t>
            </w:r>
            <w:r w:rsidR="004B5293">
              <w:rPr>
                <w:noProof/>
                <w:webHidden/>
              </w:rPr>
              <w:tab/>
            </w:r>
            <w:r w:rsidR="004B5293">
              <w:rPr>
                <w:noProof/>
                <w:webHidden/>
              </w:rPr>
              <w:fldChar w:fldCharType="begin"/>
            </w:r>
            <w:r w:rsidR="004B5293">
              <w:rPr>
                <w:noProof/>
                <w:webHidden/>
              </w:rPr>
              <w:instrText xml:space="preserve"> PAGEREF _Toc487131191 \h </w:instrText>
            </w:r>
            <w:r w:rsidR="004B5293">
              <w:rPr>
                <w:noProof/>
                <w:webHidden/>
              </w:rPr>
            </w:r>
            <w:r w:rsidR="004B5293">
              <w:rPr>
                <w:noProof/>
                <w:webHidden/>
              </w:rPr>
              <w:fldChar w:fldCharType="separate"/>
            </w:r>
            <w:r w:rsidR="00B61ACD">
              <w:rPr>
                <w:noProof/>
                <w:webHidden/>
              </w:rPr>
              <w:t>6</w:t>
            </w:r>
            <w:r w:rsidR="004B5293">
              <w:rPr>
                <w:noProof/>
                <w:webHidden/>
              </w:rPr>
              <w:fldChar w:fldCharType="end"/>
            </w:r>
          </w:hyperlink>
        </w:p>
        <w:p w:rsidR="004B5293" w:rsidRDefault="002E6B5C" w:rsidP="004B5293">
          <w:pPr>
            <w:pStyle w:val="TOC2"/>
            <w:tabs>
              <w:tab w:val="right" w:leader="dot" w:pos="9060"/>
            </w:tabs>
            <w:ind w:left="768"/>
            <w:rPr>
              <w:rFonts w:asciiTheme="minorHAnsi" w:eastAsiaTheme="minorEastAsia" w:hAnsiTheme="minorHAnsi" w:cstheme="minorBidi"/>
              <w:noProof/>
              <w:szCs w:val="22"/>
            </w:rPr>
          </w:pPr>
          <w:hyperlink w:anchor="_Toc487131192" w:history="1">
            <w:r w:rsidR="004B5293" w:rsidRPr="001B6A14">
              <w:rPr>
                <w:rStyle w:val="Hyperlink"/>
                <w:noProof/>
                <w:lang w:val="en-US"/>
              </w:rPr>
              <w:t>Facade</w:t>
            </w:r>
            <w:r w:rsidR="004B5293">
              <w:rPr>
                <w:noProof/>
                <w:webHidden/>
              </w:rPr>
              <w:tab/>
            </w:r>
            <w:r w:rsidR="004B5293">
              <w:rPr>
                <w:noProof/>
                <w:webHidden/>
              </w:rPr>
              <w:fldChar w:fldCharType="begin"/>
            </w:r>
            <w:r w:rsidR="004B5293">
              <w:rPr>
                <w:noProof/>
                <w:webHidden/>
              </w:rPr>
              <w:instrText xml:space="preserve"> PAGEREF _Toc487131192 \h </w:instrText>
            </w:r>
            <w:r w:rsidR="004B5293">
              <w:rPr>
                <w:noProof/>
                <w:webHidden/>
              </w:rPr>
            </w:r>
            <w:r w:rsidR="004B5293">
              <w:rPr>
                <w:noProof/>
                <w:webHidden/>
              </w:rPr>
              <w:fldChar w:fldCharType="separate"/>
            </w:r>
            <w:r w:rsidR="00B61ACD">
              <w:rPr>
                <w:noProof/>
                <w:webHidden/>
              </w:rPr>
              <w:t>6</w:t>
            </w:r>
            <w:r w:rsidR="004B5293">
              <w:rPr>
                <w:noProof/>
                <w:webHidden/>
              </w:rPr>
              <w:fldChar w:fldCharType="end"/>
            </w:r>
          </w:hyperlink>
        </w:p>
        <w:p w:rsidR="004B5293" w:rsidRDefault="002E6B5C" w:rsidP="004B5293">
          <w:pPr>
            <w:pStyle w:val="TOC2"/>
            <w:tabs>
              <w:tab w:val="right" w:leader="dot" w:pos="9060"/>
            </w:tabs>
            <w:ind w:left="768"/>
            <w:rPr>
              <w:rFonts w:asciiTheme="minorHAnsi" w:eastAsiaTheme="minorEastAsia" w:hAnsiTheme="minorHAnsi" w:cstheme="minorBidi"/>
              <w:noProof/>
              <w:szCs w:val="22"/>
            </w:rPr>
          </w:pPr>
          <w:hyperlink w:anchor="_Toc487131193" w:history="1">
            <w:r w:rsidR="004B5293" w:rsidRPr="001B6A14">
              <w:rPr>
                <w:rStyle w:val="Hyperlink"/>
                <w:noProof/>
                <w:lang w:val="en-US"/>
              </w:rPr>
              <w:t>Hidden Infrastructure</w:t>
            </w:r>
            <w:r w:rsidR="004B5293">
              <w:rPr>
                <w:noProof/>
                <w:webHidden/>
              </w:rPr>
              <w:tab/>
            </w:r>
            <w:r w:rsidR="004B5293">
              <w:rPr>
                <w:noProof/>
                <w:webHidden/>
              </w:rPr>
              <w:fldChar w:fldCharType="begin"/>
            </w:r>
            <w:r w:rsidR="004B5293">
              <w:rPr>
                <w:noProof/>
                <w:webHidden/>
              </w:rPr>
              <w:instrText xml:space="preserve"> PAGEREF _Toc487131193 \h </w:instrText>
            </w:r>
            <w:r w:rsidR="004B5293">
              <w:rPr>
                <w:noProof/>
                <w:webHidden/>
              </w:rPr>
            </w:r>
            <w:r w:rsidR="004B5293">
              <w:rPr>
                <w:noProof/>
                <w:webHidden/>
              </w:rPr>
              <w:fldChar w:fldCharType="separate"/>
            </w:r>
            <w:r w:rsidR="00B61ACD">
              <w:rPr>
                <w:noProof/>
                <w:webHidden/>
              </w:rPr>
              <w:t>6</w:t>
            </w:r>
            <w:r w:rsidR="004B5293">
              <w:rPr>
                <w:noProof/>
                <w:webHidden/>
              </w:rPr>
              <w:fldChar w:fldCharType="end"/>
            </w:r>
          </w:hyperlink>
        </w:p>
        <w:p w:rsidR="004B5293" w:rsidRDefault="002E6B5C" w:rsidP="004B5293">
          <w:pPr>
            <w:pStyle w:val="TOC1"/>
            <w:tabs>
              <w:tab w:val="right" w:leader="dot" w:pos="9060"/>
            </w:tabs>
            <w:ind w:left="568"/>
            <w:rPr>
              <w:rFonts w:asciiTheme="minorHAnsi" w:eastAsiaTheme="minorEastAsia" w:hAnsiTheme="minorHAnsi" w:cstheme="minorBidi"/>
              <w:noProof/>
              <w:szCs w:val="22"/>
            </w:rPr>
          </w:pPr>
          <w:hyperlink w:anchor="_Toc487131194" w:history="1">
            <w:r w:rsidR="004B5293" w:rsidRPr="001B6A14">
              <w:rPr>
                <w:rStyle w:val="Hyperlink"/>
                <w:noProof/>
                <w:lang w:val="en-US"/>
              </w:rPr>
              <w:t>TODO</w:t>
            </w:r>
            <w:r w:rsidR="004B5293">
              <w:rPr>
                <w:noProof/>
                <w:webHidden/>
              </w:rPr>
              <w:tab/>
            </w:r>
            <w:r w:rsidR="004B5293">
              <w:rPr>
                <w:noProof/>
                <w:webHidden/>
              </w:rPr>
              <w:fldChar w:fldCharType="begin"/>
            </w:r>
            <w:r w:rsidR="004B5293">
              <w:rPr>
                <w:noProof/>
                <w:webHidden/>
              </w:rPr>
              <w:instrText xml:space="preserve"> PAGEREF _Toc487131194 \h </w:instrText>
            </w:r>
            <w:r w:rsidR="004B5293">
              <w:rPr>
                <w:noProof/>
                <w:webHidden/>
              </w:rPr>
            </w:r>
            <w:r w:rsidR="004B5293">
              <w:rPr>
                <w:noProof/>
                <w:webHidden/>
              </w:rPr>
              <w:fldChar w:fldCharType="separate"/>
            </w:r>
            <w:r w:rsidR="00B61ACD">
              <w:rPr>
                <w:noProof/>
                <w:webHidden/>
              </w:rPr>
              <w:t>7</w:t>
            </w:r>
            <w:r w:rsidR="004B5293">
              <w:rPr>
                <w:noProof/>
                <w:webHidden/>
              </w:rPr>
              <w:fldChar w:fldCharType="end"/>
            </w:r>
          </w:hyperlink>
        </w:p>
        <w:p w:rsidR="004B5293" w:rsidRDefault="00F53560" w:rsidP="004B5293">
          <w:pPr>
            <w:ind w:left="2271"/>
            <w:rPr>
              <w:b/>
              <w:bCs/>
            </w:rPr>
          </w:pPr>
          <w:r>
            <w:rPr>
              <w:sz w:val="26"/>
            </w:rPr>
            <w:fldChar w:fldCharType="end"/>
          </w:r>
        </w:p>
      </w:sdtContent>
    </w:sdt>
    <w:bookmarkStart w:id="4" w:name="_Toc487131175" w:displacedByCustomXml="prev"/>
    <w:p w:rsidR="004B5293" w:rsidRPr="004B5293" w:rsidRDefault="004B5293" w:rsidP="004B5293">
      <w:pPr>
        <w:pStyle w:val="Heading3"/>
        <w:rPr>
          <w:lang w:val="en-US"/>
        </w:rPr>
      </w:pPr>
      <w:r>
        <w:rPr>
          <w:lang w:val="en-US"/>
        </w:rPr>
        <w:t>Introduction</w:t>
      </w:r>
      <w:bookmarkEnd w:id="4"/>
    </w:p>
    <w:p w:rsidR="004B5293" w:rsidRDefault="004B5293" w:rsidP="004B5293">
      <w:pPr>
        <w:rPr>
          <w:rFonts w:cs="Calibri"/>
          <w:lang w:val="en-US"/>
        </w:rPr>
      </w:pPr>
      <w:r>
        <w:rPr>
          <w:lang w:val="en-US"/>
        </w:rPr>
        <w:t xml:space="preserve">What has been described so far is the </w:t>
      </w:r>
      <w:r>
        <w:rPr>
          <w:i/>
          <w:iCs/>
          <w:lang w:val="en-US"/>
        </w:rPr>
        <w:t>application architecture</w:t>
      </w:r>
      <w:r>
        <w:rPr>
          <w:lang w:val="en-US"/>
        </w:rPr>
        <w:t xml:space="preserve">. A second part of the software architecture is the </w:t>
      </w:r>
      <w:r>
        <w:rPr>
          <w:i/>
          <w:iCs/>
          <w:lang w:val="en-US"/>
        </w:rPr>
        <w:t>service architecture</w:t>
      </w:r>
      <w:r>
        <w:rPr>
          <w:lang w:val="en-US"/>
        </w:rPr>
        <w:t xml:space="preserve">, which is mainly about linking systems together. </w:t>
      </w:r>
      <w:r>
        <w:rPr>
          <w:rFonts w:cs="Calibri"/>
          <w:lang w:val="en-US"/>
        </w:rPr>
        <w:t>This section is an addition to the documentation with regards to the service architecture. Currently the services are programmed using WCF.</w:t>
      </w:r>
    </w:p>
    <w:p w:rsidR="00CF2D32" w:rsidRDefault="00CF2D32" w:rsidP="00F53560">
      <w:pPr>
        <w:pStyle w:val="Heading3"/>
        <w:rPr>
          <w:lang w:val="en-US"/>
        </w:rPr>
      </w:pPr>
      <w:bookmarkStart w:id="5" w:name="_Toc487131176"/>
      <w:r>
        <w:rPr>
          <w:lang w:val="en-US"/>
        </w:rPr>
        <w:t>The ESB Concept</w:t>
      </w:r>
      <w:bookmarkEnd w:id="3"/>
      <w:bookmarkEnd w:id="5"/>
    </w:p>
    <w:p w:rsidR="00CF2D32" w:rsidRPr="00CF2D32" w:rsidRDefault="00CF2D32" w:rsidP="00CF2D32">
      <w:pPr>
        <w:rPr>
          <w:lang w:val="en-US"/>
        </w:rPr>
      </w:pPr>
      <w:r>
        <w:rPr>
          <w:lang w:val="en-US"/>
        </w:rPr>
        <w:t>ESB st</w:t>
      </w:r>
      <w:r w:rsidR="00EF2A61">
        <w:rPr>
          <w:lang w:val="en-US"/>
        </w:rPr>
        <w:t xml:space="preserve">ands for Enterprise Service Bus, which is </w:t>
      </w:r>
      <w:r>
        <w:rPr>
          <w:lang w:val="en-US"/>
        </w:rPr>
        <w:t xml:space="preserve">a system for exchanging data between different systems </w:t>
      </w:r>
      <w:r w:rsidR="008D7815">
        <w:rPr>
          <w:lang w:val="en-US"/>
        </w:rPr>
        <w:t xml:space="preserve">of different </w:t>
      </w:r>
      <w:r>
        <w:rPr>
          <w:lang w:val="en-US"/>
        </w:rPr>
        <w:t>organizations in different formats with different protocols.</w:t>
      </w:r>
      <w:r w:rsidR="0067463A">
        <w:rPr>
          <w:lang w:val="en-US"/>
        </w:rPr>
        <w:t xml:space="preserve"> </w:t>
      </w:r>
      <w:r w:rsidR="00EF2A61">
        <w:rPr>
          <w:lang w:val="en-US"/>
        </w:rPr>
        <w:t>C</w:t>
      </w:r>
      <w:r>
        <w:rPr>
          <w:lang w:val="en-US"/>
        </w:rPr>
        <w:t xml:space="preserve">entral components are used to make integration between these systems more </w:t>
      </w:r>
      <w:r w:rsidR="00EF2A61">
        <w:rPr>
          <w:lang w:val="en-US"/>
        </w:rPr>
        <w:t>manageable</w:t>
      </w:r>
      <w:r>
        <w:rPr>
          <w:lang w:val="en-US"/>
        </w:rPr>
        <w:t>.</w:t>
      </w:r>
      <w:r w:rsidR="0067463A">
        <w:rPr>
          <w:lang w:val="en-US"/>
        </w:rPr>
        <w:t xml:space="preserve"> </w:t>
      </w:r>
      <w:r>
        <w:rPr>
          <w:lang w:val="en-US"/>
        </w:rPr>
        <w:t>One important concept is the canonical model.</w:t>
      </w:r>
    </w:p>
    <w:p w:rsidR="00CF2D32" w:rsidRDefault="00CF2D32" w:rsidP="00CF2D32">
      <w:pPr>
        <w:pStyle w:val="Heading3"/>
        <w:rPr>
          <w:lang w:val="en-US"/>
        </w:rPr>
      </w:pPr>
      <w:bookmarkStart w:id="6" w:name="_Toc487129330"/>
      <w:bookmarkStart w:id="7" w:name="_Toc487131177"/>
      <w:r>
        <w:rPr>
          <w:lang w:val="en-US"/>
        </w:rPr>
        <w:lastRenderedPageBreak/>
        <w:t>Canonical Model</w:t>
      </w:r>
      <w:bookmarkEnd w:id="6"/>
      <w:bookmarkEnd w:id="7"/>
    </w:p>
    <w:p w:rsidR="00CF2D32" w:rsidRDefault="00CF2D32" w:rsidP="00CF2D32">
      <w:pPr>
        <w:rPr>
          <w:lang w:val="en-US"/>
        </w:rPr>
      </w:pPr>
      <w:r>
        <w:rPr>
          <w:lang w:val="en-US"/>
        </w:rPr>
        <w:t xml:space="preserve">The canonical model </w:t>
      </w:r>
      <w:r w:rsidR="00EF2A61">
        <w:rPr>
          <w:lang w:val="en-US"/>
        </w:rPr>
        <w:t>helps us ex</w:t>
      </w:r>
      <w:r>
        <w:rPr>
          <w:lang w:val="en-US"/>
        </w:rPr>
        <w:t xml:space="preserve">change data between systems. Data can be retrieved from multiple systems </w:t>
      </w:r>
      <w:r w:rsidR="008D7815">
        <w:rPr>
          <w:lang w:val="en-US"/>
        </w:rPr>
        <w:t xml:space="preserve">and </w:t>
      </w:r>
      <w:r>
        <w:rPr>
          <w:lang w:val="en-US"/>
        </w:rPr>
        <w:t>is converted to a canonical form, so that the same code may be reused for data that comes from various systems.</w:t>
      </w:r>
      <w:r w:rsidR="0067463A">
        <w:rPr>
          <w:lang w:val="en-US"/>
        </w:rPr>
        <w:t xml:space="preserve"> The canonical model </w:t>
      </w:r>
      <w:r>
        <w:rPr>
          <w:lang w:val="en-US"/>
        </w:rPr>
        <w:t>should be as pure and general as possible, so indeed information of any system can fit into it with very little modification</w:t>
      </w:r>
      <w:r w:rsidR="008D7815">
        <w:rPr>
          <w:lang w:val="en-US"/>
        </w:rPr>
        <w:t>.</w:t>
      </w:r>
    </w:p>
    <w:p w:rsidR="00CF2D32" w:rsidRDefault="00A74CB7" w:rsidP="00CF2D32">
      <w:pPr>
        <w:pStyle w:val="Heading3"/>
        <w:rPr>
          <w:lang w:val="en-US"/>
        </w:rPr>
      </w:pPr>
      <w:bookmarkStart w:id="8" w:name="_Toc487129331"/>
      <w:bookmarkStart w:id="9" w:name="_Toc487131178"/>
      <w:r>
        <w:rPr>
          <w:lang w:val="en-US"/>
        </w:rPr>
        <w:t>Less Integration Code</w:t>
      </w:r>
      <w:bookmarkEnd w:id="8"/>
      <w:bookmarkEnd w:id="9"/>
    </w:p>
    <w:p w:rsidR="003074D1" w:rsidRDefault="003074D1" w:rsidP="003074D1">
      <w:pPr>
        <w:rPr>
          <w:lang w:val="en-US"/>
        </w:rPr>
      </w:pPr>
      <w:r>
        <w:rPr>
          <w:lang w:val="en-US"/>
        </w:rPr>
        <w:t>Say you have 4 systems: A, B, C and D and you want to connect all 4 of them together. Theoretically you would have to write 12 different message conversion as you can see from the arrows in the diagram below:</w:t>
      </w:r>
    </w:p>
    <w:p w:rsidR="003074D1" w:rsidRDefault="003074D1" w:rsidP="003074D1">
      <w:pPr>
        <w:rPr>
          <w:lang w:val="en-US"/>
        </w:rPr>
      </w:pPr>
    </w:p>
    <w:p w:rsidR="003074D1" w:rsidRDefault="003074D1" w:rsidP="003074D1">
      <w:pPr>
        <w:rPr>
          <w:lang w:val="en-US"/>
        </w:rPr>
      </w:pPr>
      <w:r>
        <w:rPr>
          <w:noProof/>
        </w:rPr>
        <w:drawing>
          <wp:inline distT="0" distB="0" distL="0" distR="0" wp14:anchorId="43FDA885" wp14:editId="7536C630">
            <wp:extent cx="1256737" cy="1276213"/>
            <wp:effectExtent l="0" t="0" r="635" b="635"/>
            <wp:docPr id="5" name="Afbeelding 5" descr="\\JJS-SERVER\Data\JJ\Dev\1. Products\1. Docs\2. Software Architecture\Diagrams\No 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No ES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0859" cy="1300709"/>
                    </a:xfrm>
                    <a:prstGeom prst="rect">
                      <a:avLst/>
                    </a:prstGeom>
                    <a:noFill/>
                    <a:ln>
                      <a:noFill/>
                    </a:ln>
                  </pic:spPr>
                </pic:pic>
              </a:graphicData>
            </a:graphic>
          </wp:inline>
        </w:drawing>
      </w:r>
    </w:p>
    <w:p w:rsidR="003074D1" w:rsidRDefault="003074D1" w:rsidP="003074D1">
      <w:pPr>
        <w:rPr>
          <w:lang w:val="en-US"/>
        </w:rPr>
      </w:pPr>
    </w:p>
    <w:p w:rsidR="003074D1" w:rsidRDefault="003074D1" w:rsidP="003074D1">
      <w:pPr>
        <w:rPr>
          <w:lang w:val="en-US"/>
        </w:rPr>
      </w:pPr>
      <w:r>
        <w:rPr>
          <w:lang w:val="en-US"/>
        </w:rPr>
        <w:t xml:space="preserve">By connecting a system to the ESB, instead of connecting individual systems together, you have to implement </w:t>
      </w:r>
      <w:r w:rsidR="0067463A">
        <w:rPr>
          <w:lang w:val="en-US"/>
        </w:rPr>
        <w:t>only 8 different message conversions</w:t>
      </w:r>
      <w:r w:rsidR="00271DA4">
        <w:rPr>
          <w:lang w:val="en-US"/>
        </w:rPr>
        <w:t xml:space="preserve"> as you can see from the arrows below:</w:t>
      </w:r>
    </w:p>
    <w:p w:rsidR="003074D1" w:rsidRDefault="003074D1" w:rsidP="003074D1">
      <w:pPr>
        <w:rPr>
          <w:lang w:val="en-US"/>
        </w:rPr>
      </w:pPr>
    </w:p>
    <w:p w:rsidR="003074D1" w:rsidRDefault="003074D1" w:rsidP="003074D1">
      <w:pPr>
        <w:rPr>
          <w:lang w:val="en-US"/>
        </w:rPr>
      </w:pPr>
      <w:r>
        <w:rPr>
          <w:noProof/>
        </w:rPr>
        <w:drawing>
          <wp:inline distT="0" distB="0" distL="0" distR="0" wp14:anchorId="515E1167" wp14:editId="20CE80E6">
            <wp:extent cx="1461694" cy="1480144"/>
            <wp:effectExtent l="0" t="0" r="5715" b="6350"/>
            <wp:docPr id="6" name="Afbeelding 6" descr="\\JJS-SERVER\Data\JJ\Dev\1. Products\1. Docs\2. Software Architecture\Diagrams\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JS-SERVER\Data\JJ\Dev\1. Products\1. Docs\2. Software Architecture\Diagrams\ES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1504" cy="1490078"/>
                    </a:xfrm>
                    <a:prstGeom prst="rect">
                      <a:avLst/>
                    </a:prstGeom>
                    <a:noFill/>
                    <a:ln>
                      <a:noFill/>
                    </a:ln>
                  </pic:spPr>
                </pic:pic>
              </a:graphicData>
            </a:graphic>
          </wp:inline>
        </w:drawing>
      </w:r>
    </w:p>
    <w:p w:rsidR="003074D1" w:rsidRDefault="003074D1" w:rsidP="003074D1">
      <w:pPr>
        <w:rPr>
          <w:lang w:val="en-US"/>
        </w:rPr>
      </w:pPr>
    </w:p>
    <w:p w:rsidR="0067463A" w:rsidRDefault="0067463A" w:rsidP="003074D1">
      <w:pPr>
        <w:rPr>
          <w:lang w:val="en-US"/>
        </w:rPr>
      </w:pPr>
      <w:r>
        <w:rPr>
          <w:lang w:val="en-US"/>
        </w:rPr>
        <w:t>You just saved yourself 33% of the work!</w:t>
      </w:r>
    </w:p>
    <w:p w:rsidR="00271DA4" w:rsidRDefault="00271DA4" w:rsidP="003074D1">
      <w:pPr>
        <w:rPr>
          <w:lang w:val="en-US"/>
        </w:rPr>
      </w:pPr>
      <w:r>
        <w:rPr>
          <w:lang w:val="en-US"/>
        </w:rPr>
        <w:t>With every system you add to your ESB it gets better as you can see from the numbers below that indicate the amount of message conversions.</w:t>
      </w:r>
    </w:p>
    <w:p w:rsidR="0067463A" w:rsidRDefault="0067463A" w:rsidP="003074D1">
      <w:pPr>
        <w:rPr>
          <w:lang w:val="en-US"/>
        </w:rPr>
      </w:pPr>
    </w:p>
    <w:p w:rsidR="003074D1" w:rsidRDefault="008D7815" w:rsidP="003074D1">
      <w:pPr>
        <w:rPr>
          <w:lang w:val="en-US"/>
        </w:rPr>
      </w:pPr>
      <w:r>
        <w:rPr>
          <w:noProof/>
        </w:rPr>
        <w:lastRenderedPageBreak/>
        <w:drawing>
          <wp:inline distT="0" distB="0" distL="0" distR="0">
            <wp:extent cx="3042000" cy="4010400"/>
            <wp:effectExtent l="0" t="0" r="6350" b="0"/>
            <wp:docPr id="8" name="Afbeelding 8" descr="\\JJS-SERVER\Data\JJ\Dev\1. Products\1. Docs\2. Software Architecture\Diagrams\ESB Connection Cou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ESB Connection Coun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2000" cy="4010400"/>
                    </a:xfrm>
                    <a:prstGeom prst="rect">
                      <a:avLst/>
                    </a:prstGeom>
                    <a:noFill/>
                    <a:ln>
                      <a:noFill/>
                    </a:ln>
                  </pic:spPr>
                </pic:pic>
              </a:graphicData>
            </a:graphic>
          </wp:inline>
        </w:drawing>
      </w:r>
    </w:p>
    <w:p w:rsidR="00271DA4" w:rsidRDefault="00271DA4" w:rsidP="003074D1">
      <w:pPr>
        <w:rPr>
          <w:lang w:val="en-US"/>
        </w:rPr>
      </w:pPr>
    </w:p>
    <w:p w:rsidR="00271DA4" w:rsidRDefault="00271DA4" w:rsidP="003074D1">
      <w:pPr>
        <w:rPr>
          <w:lang w:val="en-US"/>
        </w:rPr>
      </w:pPr>
      <w:r>
        <w:rPr>
          <w:lang w:val="en-US"/>
        </w:rPr>
        <w:t>The first integration between 2 systems you program using your ESB you actually program more message conversions, but with the next system it is already a tie between ESB and no ESB. The 4</w:t>
      </w:r>
      <w:r w:rsidRPr="00271DA4">
        <w:rPr>
          <w:vertAlign w:val="superscript"/>
          <w:lang w:val="en-US"/>
        </w:rPr>
        <w:t>th</w:t>
      </w:r>
      <w:r>
        <w:rPr>
          <w:lang w:val="en-US"/>
        </w:rPr>
        <w:t xml:space="preserve"> integration you introduce you will have saved 33% of the overall work.</w:t>
      </w:r>
    </w:p>
    <w:p w:rsidR="00271DA4" w:rsidRDefault="00271DA4" w:rsidP="003074D1">
      <w:pPr>
        <w:rPr>
          <w:lang w:val="en-US"/>
        </w:rPr>
      </w:pPr>
    </w:p>
    <w:p w:rsidR="00271DA4" w:rsidRDefault="00271DA4" w:rsidP="003074D1">
      <w:pPr>
        <w:rPr>
          <w:lang w:val="en-US"/>
        </w:rPr>
      </w:pPr>
      <w:r>
        <w:rPr>
          <w:lang w:val="en-US"/>
        </w:rPr>
        <w:t>It gets better with each system you introduce in your ESB. When messages from a system are converted to and from the canonical model, you can automatically connect it to all the other systems.</w:t>
      </w:r>
    </w:p>
    <w:p w:rsidR="003074D1" w:rsidRDefault="003074D1" w:rsidP="003074D1">
      <w:pPr>
        <w:pStyle w:val="Heading3"/>
        <w:rPr>
          <w:lang w:val="en-US"/>
        </w:rPr>
      </w:pPr>
      <w:bookmarkStart w:id="10" w:name="_Toc487129332"/>
      <w:bookmarkStart w:id="11" w:name="_Toc487131179"/>
      <w:r>
        <w:rPr>
          <w:lang w:val="en-US"/>
        </w:rPr>
        <w:t>Clearer Integration Code</w:t>
      </w:r>
      <w:bookmarkEnd w:id="10"/>
      <w:bookmarkEnd w:id="11"/>
    </w:p>
    <w:p w:rsidR="001A0704" w:rsidRDefault="0067463A" w:rsidP="00CF2D32">
      <w:pPr>
        <w:rPr>
          <w:lang w:val="en-US"/>
        </w:rPr>
      </w:pPr>
      <w:r>
        <w:rPr>
          <w:lang w:val="en-US"/>
        </w:rPr>
        <w:t>But it gets better. You save yourself even more work. T</w:t>
      </w:r>
      <w:r w:rsidR="001A0704">
        <w:rPr>
          <w:lang w:val="en-US"/>
        </w:rPr>
        <w:t>he conversion code from message to canonical model is often easier than converting from one system’s format to the other system’s format, because instead of converting from one quirky format to another quirky format</w:t>
      </w:r>
      <w:r>
        <w:rPr>
          <w:lang w:val="en-US"/>
        </w:rPr>
        <w:t>, which is really difficult to do</w:t>
      </w:r>
      <w:r w:rsidR="001A0704">
        <w:rPr>
          <w:lang w:val="en-US"/>
        </w:rPr>
        <w:t>, you convert from one quirky format to a very clear format, which is much easier to program.</w:t>
      </w:r>
    </w:p>
    <w:p w:rsidR="007D299E" w:rsidRDefault="007D299E" w:rsidP="007D299E">
      <w:pPr>
        <w:pStyle w:val="Heading3"/>
        <w:rPr>
          <w:lang w:val="en-US"/>
        </w:rPr>
      </w:pPr>
      <w:bookmarkStart w:id="12" w:name="_Toc487129333"/>
      <w:bookmarkStart w:id="13" w:name="_Toc487131180"/>
      <w:r>
        <w:rPr>
          <w:lang w:val="en-US"/>
        </w:rPr>
        <w:t>In Practice</w:t>
      </w:r>
      <w:bookmarkEnd w:id="12"/>
      <w:bookmarkEnd w:id="13"/>
    </w:p>
    <w:p w:rsidR="007D299E" w:rsidRPr="00F559BA" w:rsidRDefault="007D299E" w:rsidP="007D299E">
      <w:pPr>
        <w:rPr>
          <w:lang w:val="en-US"/>
        </w:rPr>
      </w:pPr>
      <w:r>
        <w:rPr>
          <w:lang w:val="en-US"/>
        </w:rPr>
        <w:t xml:space="preserve">In practice not every system sends every type of message back and forth to every other system. </w:t>
      </w:r>
      <w:r w:rsidR="008D7815">
        <w:rPr>
          <w:lang w:val="en-US"/>
        </w:rPr>
        <w:t>And s</w:t>
      </w:r>
      <w:r>
        <w:rPr>
          <w:lang w:val="en-US"/>
        </w:rPr>
        <w:t>ometimes the messaging is not bidirectional but one way only. But the benefits of the ESB still hold and you will link systems together with less code and less effort than custom programming every integration between two systems.</w:t>
      </w:r>
    </w:p>
    <w:p w:rsidR="00F559BA" w:rsidRDefault="00F559BA" w:rsidP="00F559BA">
      <w:pPr>
        <w:pStyle w:val="Heading3"/>
        <w:rPr>
          <w:lang w:val="en-US"/>
        </w:rPr>
      </w:pPr>
      <w:bookmarkStart w:id="14" w:name="_Toc487129334"/>
      <w:bookmarkStart w:id="15" w:name="_Toc487131181"/>
      <w:r>
        <w:rPr>
          <w:lang w:val="en-US"/>
        </w:rPr>
        <w:lastRenderedPageBreak/>
        <w:t>Standard ESB</w:t>
      </w:r>
      <w:r w:rsidR="007D299E">
        <w:rPr>
          <w:lang w:val="en-US"/>
        </w:rPr>
        <w:t xml:space="preserve"> vs Custom ESB</w:t>
      </w:r>
      <w:bookmarkEnd w:id="14"/>
      <w:bookmarkEnd w:id="15"/>
    </w:p>
    <w:p w:rsidR="00F559BA" w:rsidRPr="00F559BA" w:rsidRDefault="00F559BA" w:rsidP="00F559BA">
      <w:pPr>
        <w:rPr>
          <w:lang w:val="en-US"/>
        </w:rPr>
      </w:pPr>
      <w:r>
        <w:rPr>
          <w:lang w:val="en-US"/>
        </w:rPr>
        <w:t xml:space="preserve">There are </w:t>
      </w:r>
      <w:r w:rsidR="007D299E">
        <w:rPr>
          <w:lang w:val="en-US"/>
        </w:rPr>
        <w:t xml:space="preserve">standard </w:t>
      </w:r>
      <w:r>
        <w:rPr>
          <w:lang w:val="en-US"/>
        </w:rPr>
        <w:t xml:space="preserve">Enterprise Service Bus software packages available. Yet, we </w:t>
      </w:r>
      <w:r w:rsidR="00380AD6">
        <w:rPr>
          <w:lang w:val="en-US"/>
        </w:rPr>
        <w:t xml:space="preserve">can </w:t>
      </w:r>
      <w:r>
        <w:rPr>
          <w:lang w:val="en-US"/>
        </w:rPr>
        <w:t xml:space="preserve">choose to build a custom one ourselves. The concepts are not that hard to implement. And generic ESB’s are really complex and have a steep learning curve, require training, specialists. This all while you are going to have to custom program much of the message conversion code </w:t>
      </w:r>
      <w:r w:rsidR="00771F19">
        <w:rPr>
          <w:lang w:val="en-US"/>
        </w:rPr>
        <w:t>yourself anyway, and design your own canonical model,</w:t>
      </w:r>
      <w:r>
        <w:rPr>
          <w:lang w:val="en-US"/>
        </w:rPr>
        <w:t xml:space="preserve"> which is basically </w:t>
      </w:r>
      <w:r w:rsidR="00771F19">
        <w:rPr>
          <w:lang w:val="en-US"/>
        </w:rPr>
        <w:t xml:space="preserve">all </w:t>
      </w:r>
      <w:r>
        <w:rPr>
          <w:lang w:val="en-US"/>
        </w:rPr>
        <w:t>of the work. Therefor</w:t>
      </w:r>
      <w:r w:rsidR="007D299E">
        <w:rPr>
          <w:lang w:val="en-US"/>
        </w:rPr>
        <w:t>e</w:t>
      </w:r>
      <w:r>
        <w:rPr>
          <w:lang w:val="en-US"/>
        </w:rPr>
        <w:t xml:space="preserve"> we build </w:t>
      </w:r>
      <w:r w:rsidR="00B7765A">
        <w:rPr>
          <w:lang w:val="en-US"/>
        </w:rPr>
        <w:t>it ourselves</w:t>
      </w:r>
      <w:r>
        <w:rPr>
          <w:lang w:val="en-US"/>
        </w:rPr>
        <w:t>.</w:t>
      </w:r>
    </w:p>
    <w:p w:rsidR="007D299E" w:rsidRDefault="007D299E">
      <w:pPr>
        <w:pStyle w:val="Heading3"/>
        <w:rPr>
          <w:lang w:val="en-US"/>
        </w:rPr>
      </w:pPr>
      <w:bookmarkStart w:id="16" w:name="_Toc487129335"/>
      <w:bookmarkStart w:id="17" w:name="_Toc487131182"/>
      <w:r>
        <w:rPr>
          <w:lang w:val="en-US"/>
        </w:rPr>
        <w:t>ESB Model</w:t>
      </w:r>
      <w:bookmarkEnd w:id="16"/>
      <w:bookmarkEnd w:id="17"/>
    </w:p>
    <w:p w:rsidR="007D299E" w:rsidRDefault="007D299E" w:rsidP="007D299E">
      <w:pPr>
        <w:rPr>
          <w:lang w:val="en-US"/>
        </w:rPr>
      </w:pPr>
      <w:r>
        <w:rPr>
          <w:lang w:val="en-US"/>
        </w:rPr>
        <w:t>On top of a canonical model, we need more facilities. The ESB model will offer a model for administrating connection settings and register enterprises that can log in to our system to get access to our services.</w:t>
      </w:r>
    </w:p>
    <w:p w:rsidR="007D299E" w:rsidRDefault="007D299E" w:rsidP="007D299E">
      <w:pPr>
        <w:rPr>
          <w:lang w:val="en-US"/>
        </w:rPr>
      </w:pPr>
    </w:p>
    <w:p w:rsidR="007D299E" w:rsidRDefault="007D299E" w:rsidP="007D299E">
      <w:pPr>
        <w:rPr>
          <w:lang w:val="en-US"/>
        </w:rPr>
      </w:pPr>
      <w:r>
        <w:rPr>
          <w:lang w:val="en-US"/>
        </w:rPr>
        <w:t>Next will be listed the main entities of this model.</w:t>
      </w:r>
    </w:p>
    <w:p w:rsidR="007D299E" w:rsidRDefault="007D299E" w:rsidP="007D299E">
      <w:pPr>
        <w:pStyle w:val="Heading4"/>
        <w:rPr>
          <w:lang w:val="en-US"/>
        </w:rPr>
      </w:pPr>
      <w:bookmarkStart w:id="18" w:name="_Toc487129336"/>
      <w:bookmarkStart w:id="19" w:name="_Toc487131183"/>
      <w:r>
        <w:rPr>
          <w:lang w:val="en-US"/>
        </w:rPr>
        <w:t>Enterprises</w:t>
      </w:r>
      <w:bookmarkEnd w:id="18"/>
      <w:bookmarkEnd w:id="19"/>
    </w:p>
    <w:p w:rsidR="007D299E" w:rsidRDefault="007D299E" w:rsidP="007D299E">
      <w:pPr>
        <w:rPr>
          <w:lang w:val="en-US"/>
        </w:rPr>
      </w:pPr>
      <w:r>
        <w:rPr>
          <w:lang w:val="en-US"/>
        </w:rPr>
        <w:t>Every enterprise involved in our service a</w:t>
      </w:r>
      <w:r w:rsidR="00547F1A">
        <w:rPr>
          <w:lang w:val="en-US"/>
        </w:rPr>
        <w:t>rchitecture is registered in our</w:t>
      </w:r>
      <w:r>
        <w:rPr>
          <w:lang w:val="en-US"/>
        </w:rPr>
        <w:t xml:space="preserve"> ESB database. Some of these enterprises will actually log into our system. Those will get an associated User entity with (encrypted) credentials stored in it.</w:t>
      </w:r>
    </w:p>
    <w:p w:rsidR="007D299E" w:rsidRDefault="007D299E" w:rsidP="007D299E">
      <w:pPr>
        <w:pStyle w:val="Heading4"/>
        <w:rPr>
          <w:lang w:val="en-US"/>
        </w:rPr>
      </w:pPr>
      <w:bookmarkStart w:id="20" w:name="_Toc487129337"/>
      <w:bookmarkStart w:id="21" w:name="_Toc487131184"/>
      <w:r>
        <w:rPr>
          <w:lang w:val="en-US"/>
        </w:rPr>
        <w:t>ConnectionTypes</w:t>
      </w:r>
      <w:bookmarkEnd w:id="20"/>
      <w:bookmarkEnd w:id="21"/>
    </w:p>
    <w:p w:rsidR="007D299E" w:rsidRDefault="007D299E" w:rsidP="007D299E">
      <w:pPr>
        <w:rPr>
          <w:lang w:val="en-US"/>
        </w:rPr>
      </w:pPr>
      <w:r>
        <w:rPr>
          <w:lang w:val="en-US"/>
        </w:rPr>
        <w:t>Every type of conn</w:t>
      </w:r>
      <w:r w:rsidR="006D0D84">
        <w:rPr>
          <w:lang w:val="en-US"/>
        </w:rPr>
        <w:t>ection between systems</w:t>
      </w:r>
      <w:r w:rsidR="008D7815">
        <w:rPr>
          <w:lang w:val="en-US"/>
        </w:rPr>
        <w:t xml:space="preserve"> </w:t>
      </w:r>
      <w:r>
        <w:rPr>
          <w:lang w:val="en-US"/>
        </w:rPr>
        <w:t>is registered in a table of ConnectionTypes. Each ConnectionType is a very specific way of integrating with a system, with a specific messaging protocol, message format and implementation.</w:t>
      </w:r>
    </w:p>
    <w:p w:rsidR="007D299E" w:rsidRDefault="007D299E" w:rsidP="007D299E">
      <w:pPr>
        <w:pStyle w:val="Heading4"/>
        <w:rPr>
          <w:lang w:val="en-US"/>
        </w:rPr>
      </w:pPr>
      <w:bookmarkStart w:id="22" w:name="_Toc487129338"/>
      <w:bookmarkStart w:id="23" w:name="_Toc487131185"/>
      <w:r>
        <w:rPr>
          <w:lang w:val="en-US"/>
        </w:rPr>
        <w:t>Connections</w:t>
      </w:r>
      <w:bookmarkEnd w:id="22"/>
      <w:bookmarkEnd w:id="23"/>
    </w:p>
    <w:p w:rsidR="007D299E" w:rsidRPr="007D299E" w:rsidRDefault="007D299E" w:rsidP="007D299E">
      <w:pPr>
        <w:rPr>
          <w:lang w:val="en-US"/>
        </w:rPr>
      </w:pPr>
      <w:r>
        <w:rPr>
          <w:lang w:val="en-US"/>
        </w:rPr>
        <w:t xml:space="preserve">Every individual connection between two parties is registered in the Connection table with the connection settings stored with it. Each connection has an associated ConnectionType that indicates what type of integration it is. Note that some connections are not between parties but involve only one party. Connections </w:t>
      </w:r>
      <w:r w:rsidR="008D7815">
        <w:rPr>
          <w:lang w:val="en-US"/>
        </w:rPr>
        <w:t xml:space="preserve">do not have to be complete </w:t>
      </w:r>
      <w:r w:rsidR="00CA4B10">
        <w:rPr>
          <w:lang w:val="en-US"/>
        </w:rPr>
        <w:t>messaging implementations. Sometimes they are simply database connection settings or ev</w:t>
      </w:r>
      <w:r w:rsidR="006D0D84">
        <w:rPr>
          <w:lang w:val="en-US"/>
        </w:rPr>
        <w:t>en the path of a network folder</w:t>
      </w:r>
      <w:r w:rsidR="00CA4B10">
        <w:rPr>
          <w:lang w:val="en-US"/>
        </w:rPr>
        <w:t>.</w:t>
      </w:r>
    </w:p>
    <w:p w:rsidR="007D299E" w:rsidRDefault="007D299E" w:rsidP="007D299E">
      <w:pPr>
        <w:pStyle w:val="Heading4"/>
        <w:rPr>
          <w:lang w:val="en-US"/>
        </w:rPr>
      </w:pPr>
      <w:bookmarkStart w:id="24" w:name="_Toc487129339"/>
      <w:bookmarkStart w:id="25" w:name="_Toc487131186"/>
      <w:r>
        <w:rPr>
          <w:lang w:val="en-US"/>
        </w:rPr>
        <w:t>Keys</w:t>
      </w:r>
      <w:bookmarkEnd w:id="24"/>
      <w:bookmarkEnd w:id="25"/>
    </w:p>
    <w:p w:rsidR="007D299E" w:rsidRPr="007D299E" w:rsidRDefault="007D299E" w:rsidP="007D299E">
      <w:pPr>
        <w:rPr>
          <w:lang w:val="en-US"/>
        </w:rPr>
      </w:pPr>
      <w:r>
        <w:rPr>
          <w:lang w:val="en-US"/>
        </w:rPr>
        <w:t>Often systems have different identifiers for e.g. orders or other objects. There is often a need to map a reference number from one system to the reference number of another system. The ESB model has entities and logic to manage these key mappings.</w:t>
      </w:r>
    </w:p>
    <w:p w:rsidR="007D299E" w:rsidRDefault="007D299E" w:rsidP="007D299E">
      <w:pPr>
        <w:pStyle w:val="Heading4"/>
        <w:rPr>
          <w:lang w:val="en-US"/>
        </w:rPr>
      </w:pPr>
      <w:bookmarkStart w:id="26" w:name="_Toc487129340"/>
      <w:bookmarkStart w:id="27" w:name="_Toc487131187"/>
      <w:r>
        <w:rPr>
          <w:lang w:val="en-US"/>
        </w:rPr>
        <w:t>Transmissions</w:t>
      </w:r>
      <w:bookmarkEnd w:id="26"/>
      <w:bookmarkEnd w:id="27"/>
    </w:p>
    <w:p w:rsidR="007D299E" w:rsidRPr="007D299E" w:rsidRDefault="007D299E" w:rsidP="007D299E">
      <w:pPr>
        <w:rPr>
          <w:lang w:val="en-US"/>
        </w:rPr>
      </w:pPr>
      <w:r>
        <w:rPr>
          <w:lang w:val="en-US"/>
        </w:rPr>
        <w:t>Optionally you can log the transferred messages that went over a connection. Do note that logging all messages can significantly impact performance and storage requirements so use it sparsely.</w:t>
      </w:r>
    </w:p>
    <w:p w:rsidR="00CA4B10" w:rsidRDefault="00CA4B10" w:rsidP="00CA4B10">
      <w:pPr>
        <w:pStyle w:val="Heading3"/>
        <w:rPr>
          <w:lang w:val="en-US"/>
        </w:rPr>
      </w:pPr>
      <w:bookmarkStart w:id="28" w:name="_Toc487129341"/>
      <w:bookmarkStart w:id="29" w:name="_Toc487131188"/>
      <w:r>
        <w:rPr>
          <w:lang w:val="en-US"/>
        </w:rPr>
        <w:t>Service Implementations</w:t>
      </w:r>
      <w:bookmarkEnd w:id="28"/>
      <w:bookmarkEnd w:id="29"/>
    </w:p>
    <w:p w:rsidR="00CA4B10" w:rsidRPr="00CA4B10" w:rsidRDefault="00CA4B10" w:rsidP="00CA4B10">
      <w:pPr>
        <w:rPr>
          <w:lang w:val="en-US"/>
        </w:rPr>
      </w:pPr>
      <w:r>
        <w:rPr>
          <w:lang w:val="en-US"/>
        </w:rPr>
        <w:t xml:space="preserve">The implementation of a service involves mostly message transformation and transmission. Data is received through some communication protocol, the message format is parsed and </w:t>
      </w:r>
      <w:r>
        <w:rPr>
          <w:lang w:val="en-US"/>
        </w:rPr>
        <w:lastRenderedPageBreak/>
        <w:t>then converted to a canonical model. Conversely, canonical models are converted back to a specific message format and the sent over a communication protocol.</w:t>
      </w:r>
    </w:p>
    <w:p w:rsidR="00CA4B10" w:rsidRDefault="00CA4B10">
      <w:pPr>
        <w:pStyle w:val="Heading3"/>
        <w:rPr>
          <w:lang w:val="en-US"/>
        </w:rPr>
      </w:pPr>
      <w:bookmarkStart w:id="30" w:name="_Toc487129342"/>
      <w:bookmarkStart w:id="31" w:name="_Toc487131189"/>
      <w:r>
        <w:rPr>
          <w:lang w:val="en-US"/>
        </w:rPr>
        <w:t>Multi-Dispatch</w:t>
      </w:r>
      <w:bookmarkEnd w:id="30"/>
      <w:bookmarkEnd w:id="31"/>
    </w:p>
    <w:p w:rsidR="00C00BB5" w:rsidRDefault="00CA4B10" w:rsidP="00C00BB5">
      <w:pPr>
        <w:rPr>
          <w:lang w:val="en-US"/>
        </w:rPr>
      </w:pPr>
      <w:r>
        <w:rPr>
          <w:lang w:val="en-US"/>
        </w:rPr>
        <w:t xml:space="preserve">The content of a canonical model can determine what service to send it to. For instance, one canonical Order might have to be sent to one supplier using their own specific integration protocol, another order might simply be e-mailed to the supplier. The service architecture enables you to retrieve a message from one system, for instance an order, and then send that message to an arbitrary other system. That is part of the power of the canonical model, where multiple systems’ messages being converted to canonical model, enables all </w:t>
      </w:r>
      <w:r w:rsidR="006D0D84">
        <w:rPr>
          <w:lang w:val="en-US"/>
        </w:rPr>
        <w:t xml:space="preserve">those systems </w:t>
      </w:r>
      <w:r>
        <w:rPr>
          <w:lang w:val="en-US"/>
        </w:rPr>
        <w:t>to communicate with eachother.</w:t>
      </w:r>
    </w:p>
    <w:p w:rsidR="00CA4B10" w:rsidRDefault="00CC16FC" w:rsidP="00C00BB5">
      <w:pPr>
        <w:pStyle w:val="Heading3"/>
        <w:rPr>
          <w:lang w:val="en-US"/>
        </w:rPr>
      </w:pPr>
      <w:bookmarkStart w:id="32" w:name="_Toc487129343"/>
      <w:bookmarkStart w:id="33" w:name="_Toc487131190"/>
      <w:r>
        <w:rPr>
          <w:lang w:val="en-US"/>
        </w:rPr>
        <w:t>Namespaces</w:t>
      </w:r>
      <w:bookmarkEnd w:id="32"/>
      <w:bookmarkEnd w:id="33"/>
    </w:p>
    <w:p w:rsidR="00CA4B10" w:rsidRDefault="007554F4" w:rsidP="00CA4B10">
      <w:pPr>
        <w:rPr>
          <w:lang w:val="en-US"/>
        </w:rPr>
      </w:pPr>
      <w:r>
        <w:rPr>
          <w:lang w:val="en-US"/>
        </w:rPr>
        <w:t>These namespaces use a hypothetical Ordering system as an example.</w:t>
      </w:r>
    </w:p>
    <w:p w:rsidR="007554F4" w:rsidRDefault="007554F4" w:rsidP="00CA4B10">
      <w:pPr>
        <w:rPr>
          <w:lang w:val="en-US"/>
        </w:rPr>
      </w:pPr>
    </w:p>
    <w:tbl>
      <w:tblPr>
        <w:tblW w:w="8248" w:type="dxa"/>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2"/>
        <w:gridCol w:w="3686"/>
      </w:tblGrid>
      <w:tr w:rsidR="007554F4" w:rsidRPr="00534F0C" w:rsidTr="00777D76">
        <w:tc>
          <w:tcPr>
            <w:tcW w:w="4562" w:type="dxa"/>
          </w:tcPr>
          <w:p w:rsidR="007554F4" w:rsidRDefault="007554F4" w:rsidP="00575E03">
            <w:pPr>
              <w:ind w:left="0"/>
              <w:rPr>
                <w:lang w:val="en-US"/>
              </w:rPr>
            </w:pPr>
            <w:r>
              <w:rPr>
                <w:lang w:val="en-US"/>
              </w:rPr>
              <w:t>JJ.</w:t>
            </w:r>
            <w:r w:rsidRPr="007554F4">
              <w:rPr>
                <w:bCs/>
                <w:lang w:val="en-US"/>
              </w:rPr>
              <w:t>Services</w:t>
            </w:r>
          </w:p>
        </w:tc>
        <w:tc>
          <w:tcPr>
            <w:tcW w:w="3686" w:type="dxa"/>
          </w:tcPr>
          <w:p w:rsidR="007554F4" w:rsidRDefault="007554F4" w:rsidP="007554F4">
            <w:pPr>
              <w:ind w:left="0"/>
              <w:rPr>
                <w:lang w:val="en-US"/>
              </w:rPr>
            </w:pPr>
            <w:r>
              <w:rPr>
                <w:lang w:val="en-US"/>
              </w:rPr>
              <w:t>Root namespace for web services / WCF services</w:t>
            </w:r>
          </w:p>
        </w:tc>
      </w:tr>
      <w:tr w:rsidR="007554F4" w:rsidRPr="00534F0C" w:rsidTr="00777D76">
        <w:tc>
          <w:tcPr>
            <w:tcW w:w="4562" w:type="dxa"/>
          </w:tcPr>
          <w:p w:rsidR="007554F4" w:rsidRDefault="007554F4" w:rsidP="00575E03">
            <w:pPr>
              <w:ind w:left="0"/>
              <w:rPr>
                <w:lang w:val="en-US"/>
              </w:rPr>
            </w:pPr>
            <w:r>
              <w:rPr>
                <w:lang w:val="en-US"/>
              </w:rPr>
              <w:t>JJ.</w:t>
            </w:r>
            <w:r w:rsidRPr="007554F4">
              <w:rPr>
                <w:lang w:val="en-US"/>
              </w:rPr>
              <w:t>Local</w:t>
            </w:r>
            <w:r w:rsidRPr="007554F4">
              <w:rPr>
                <w:bCs/>
                <w:lang w:val="en-US"/>
              </w:rPr>
              <w:t>Services</w:t>
            </w:r>
          </w:p>
        </w:tc>
        <w:tc>
          <w:tcPr>
            <w:tcW w:w="3686" w:type="dxa"/>
          </w:tcPr>
          <w:p w:rsidR="007554F4" w:rsidRDefault="007554F4" w:rsidP="00CC16FC">
            <w:pPr>
              <w:ind w:left="0"/>
              <w:rPr>
                <w:lang w:val="en-US"/>
              </w:rPr>
            </w:pPr>
            <w:r>
              <w:rPr>
                <w:lang w:val="en-US"/>
              </w:rPr>
              <w:t xml:space="preserve">Root namespace for windows services. (Not part of the service architecture, but this is where that </w:t>
            </w:r>
            <w:r w:rsidR="00BC4EE4">
              <w:rPr>
                <w:lang w:val="en-US"/>
              </w:rPr>
              <w:t xml:space="preserve">other </w:t>
            </w:r>
            <w:r w:rsidR="00CC16FC">
              <w:rPr>
                <w:lang w:val="en-US"/>
              </w:rPr>
              <w:t xml:space="preserve">type of </w:t>
            </w:r>
            <w:r>
              <w:rPr>
                <w:lang w:val="en-US"/>
              </w:rPr>
              <w:t>service goes.)</w:t>
            </w:r>
          </w:p>
        </w:tc>
      </w:tr>
      <w:tr w:rsidR="007554F4" w:rsidRPr="00534F0C" w:rsidTr="00777D76">
        <w:tc>
          <w:tcPr>
            <w:tcW w:w="4562" w:type="dxa"/>
          </w:tcPr>
          <w:p w:rsidR="007554F4" w:rsidRDefault="007554F4" w:rsidP="00575E03">
            <w:pPr>
              <w:ind w:left="0"/>
              <w:rPr>
                <w:lang w:val="en-US"/>
              </w:rPr>
            </w:pPr>
            <w:r>
              <w:rPr>
                <w:lang w:val="en-US"/>
              </w:rPr>
              <w:t>JJ.Data.Canonical</w:t>
            </w:r>
          </w:p>
        </w:tc>
        <w:tc>
          <w:tcPr>
            <w:tcW w:w="3686" w:type="dxa"/>
          </w:tcPr>
          <w:p w:rsidR="007554F4" w:rsidRDefault="007554F4" w:rsidP="00CC16FC">
            <w:pPr>
              <w:ind w:left="0"/>
              <w:rPr>
                <w:lang w:val="en-US"/>
              </w:rPr>
            </w:pPr>
            <w:r>
              <w:rPr>
                <w:lang w:val="en-US"/>
              </w:rPr>
              <w:t xml:space="preserve">Where are canonical </w:t>
            </w:r>
            <w:r w:rsidR="00CC16FC">
              <w:rPr>
                <w:lang w:val="en-US"/>
              </w:rPr>
              <w:t xml:space="preserve">entity models are </w:t>
            </w:r>
            <w:r>
              <w:rPr>
                <w:lang w:val="en-US"/>
              </w:rPr>
              <w:t>defined.</w:t>
            </w:r>
          </w:p>
        </w:tc>
      </w:tr>
      <w:tr w:rsidR="007554F4" w:rsidRPr="007554F4" w:rsidTr="00777D76">
        <w:tc>
          <w:tcPr>
            <w:tcW w:w="4562" w:type="dxa"/>
          </w:tcPr>
          <w:p w:rsidR="007554F4" w:rsidRDefault="007554F4" w:rsidP="00575E03">
            <w:pPr>
              <w:ind w:left="0"/>
              <w:rPr>
                <w:lang w:val="en-US"/>
              </w:rPr>
            </w:pPr>
            <w:r>
              <w:rPr>
                <w:lang w:val="en-US"/>
              </w:rPr>
              <w:t>JJ.Data.Esb</w:t>
            </w:r>
          </w:p>
        </w:tc>
        <w:tc>
          <w:tcPr>
            <w:tcW w:w="3686" w:type="dxa"/>
          </w:tcPr>
          <w:p w:rsidR="007554F4" w:rsidRDefault="007554F4" w:rsidP="00CC16FC">
            <w:pPr>
              <w:ind w:left="0"/>
              <w:rPr>
                <w:lang w:val="en-US"/>
              </w:rPr>
            </w:pPr>
            <w:r>
              <w:rPr>
                <w:lang w:val="en-US"/>
              </w:rPr>
              <w:t>Entity model that stores Enterprises, Users, ConnectionTypes, Connections, etc.</w:t>
            </w:r>
            <w:r w:rsidR="00CC16FC">
              <w:rPr>
                <w:lang w:val="en-US"/>
              </w:rPr>
              <w:t xml:space="preserve"> Basically the configuration settings of the architecture.</w:t>
            </w:r>
          </w:p>
        </w:tc>
      </w:tr>
      <w:tr w:rsidR="007554F4" w:rsidRPr="00534F0C" w:rsidTr="00777D76">
        <w:tc>
          <w:tcPr>
            <w:tcW w:w="4562" w:type="dxa"/>
          </w:tcPr>
          <w:p w:rsidR="007554F4" w:rsidRDefault="007554F4" w:rsidP="00575E03">
            <w:pPr>
              <w:ind w:left="0"/>
              <w:rPr>
                <w:lang w:val="en-US"/>
              </w:rPr>
            </w:pPr>
            <w:r>
              <w:rPr>
                <w:lang w:val="en-US"/>
              </w:rPr>
              <w:t>JJ.Data.Esb.NHibernate</w:t>
            </w:r>
          </w:p>
        </w:tc>
        <w:tc>
          <w:tcPr>
            <w:tcW w:w="3686" w:type="dxa"/>
          </w:tcPr>
          <w:p w:rsidR="007554F4" w:rsidRDefault="00CC16FC" w:rsidP="00CC16FC">
            <w:pPr>
              <w:ind w:left="0"/>
              <w:rPr>
                <w:lang w:val="en-US"/>
              </w:rPr>
            </w:pPr>
            <w:r>
              <w:rPr>
                <w:lang w:val="en-US"/>
              </w:rPr>
              <w:t xml:space="preserve">Stores </w:t>
            </w:r>
            <w:r w:rsidR="007554F4">
              <w:rPr>
                <w:lang w:val="en-US"/>
              </w:rPr>
              <w:t>the Esb entity model using NHibernate.</w:t>
            </w:r>
          </w:p>
        </w:tc>
      </w:tr>
      <w:tr w:rsidR="007554F4" w:rsidRPr="00534F0C" w:rsidTr="00777D76">
        <w:tc>
          <w:tcPr>
            <w:tcW w:w="4562" w:type="dxa"/>
          </w:tcPr>
          <w:p w:rsidR="007554F4" w:rsidRDefault="007554F4" w:rsidP="00575E03">
            <w:pPr>
              <w:ind w:left="0"/>
              <w:rPr>
                <w:lang w:val="en-US"/>
              </w:rPr>
            </w:pPr>
            <w:r>
              <w:rPr>
                <w:lang w:val="en-US"/>
              </w:rPr>
              <w:t>JJ.Data.Esb.SqlClient</w:t>
            </w:r>
          </w:p>
        </w:tc>
        <w:tc>
          <w:tcPr>
            <w:tcW w:w="3686" w:type="dxa"/>
          </w:tcPr>
          <w:p w:rsidR="007554F4" w:rsidRDefault="007554F4" w:rsidP="00CC16FC">
            <w:pPr>
              <w:ind w:left="0"/>
              <w:rPr>
                <w:lang w:val="en-US"/>
              </w:rPr>
            </w:pPr>
            <w:r>
              <w:rPr>
                <w:lang w:val="en-US"/>
              </w:rPr>
              <w:t xml:space="preserve">SQL queries for </w:t>
            </w:r>
            <w:r w:rsidR="008D7815">
              <w:rPr>
                <w:lang w:val="en-US"/>
              </w:rPr>
              <w:t>working with the stor</w:t>
            </w:r>
            <w:r w:rsidR="00CC16FC">
              <w:rPr>
                <w:lang w:val="en-US"/>
              </w:rPr>
              <w:t xml:space="preserve">ed </w:t>
            </w:r>
            <w:r>
              <w:rPr>
                <w:lang w:val="en-US"/>
              </w:rPr>
              <w:t>Esb entity model.</w:t>
            </w:r>
          </w:p>
        </w:tc>
      </w:tr>
      <w:tr w:rsidR="00290E16" w:rsidRPr="00534F0C" w:rsidTr="00777D76">
        <w:tc>
          <w:tcPr>
            <w:tcW w:w="4562" w:type="dxa"/>
          </w:tcPr>
          <w:p w:rsidR="00290E16" w:rsidRDefault="00290E16" w:rsidP="00150EEE">
            <w:pPr>
              <w:ind w:left="0"/>
              <w:rPr>
                <w:lang w:val="en-US"/>
              </w:rPr>
            </w:pPr>
            <w:r>
              <w:rPr>
                <w:lang w:val="en-US"/>
              </w:rPr>
              <w:t>JJ.Business.Canonical</w:t>
            </w:r>
          </w:p>
        </w:tc>
        <w:tc>
          <w:tcPr>
            <w:tcW w:w="3686" w:type="dxa"/>
          </w:tcPr>
          <w:p w:rsidR="00290E16" w:rsidRDefault="00290E16" w:rsidP="00150EEE">
            <w:pPr>
              <w:ind w:left="0"/>
              <w:rPr>
                <w:lang w:val="en-US"/>
              </w:rPr>
            </w:pPr>
            <w:r>
              <w:rPr>
                <w:lang w:val="en-US"/>
              </w:rPr>
              <w:t>Some shared logic that operates on canonical models.</w:t>
            </w:r>
          </w:p>
        </w:tc>
      </w:tr>
      <w:tr w:rsidR="007554F4" w:rsidRPr="00534F0C" w:rsidTr="00777D76">
        <w:tc>
          <w:tcPr>
            <w:tcW w:w="4562" w:type="dxa"/>
          </w:tcPr>
          <w:p w:rsidR="007554F4" w:rsidRDefault="007554F4" w:rsidP="00575E03">
            <w:pPr>
              <w:ind w:left="0"/>
              <w:rPr>
                <w:lang w:val="en-US"/>
              </w:rPr>
            </w:pPr>
            <w:r>
              <w:rPr>
                <w:lang w:val="en-US"/>
              </w:rPr>
              <w:t>JJ.Business.Esb</w:t>
            </w:r>
          </w:p>
        </w:tc>
        <w:tc>
          <w:tcPr>
            <w:tcW w:w="3686" w:type="dxa"/>
          </w:tcPr>
          <w:p w:rsidR="007554F4" w:rsidRDefault="007554F4" w:rsidP="00575E03">
            <w:pPr>
              <w:ind w:left="0"/>
              <w:rPr>
                <w:lang w:val="en-US"/>
              </w:rPr>
            </w:pPr>
            <w:r>
              <w:rPr>
                <w:lang w:val="en-US"/>
              </w:rPr>
              <w:t>Business logic for managing the Esb model.</w:t>
            </w:r>
          </w:p>
        </w:tc>
      </w:tr>
      <w:tr w:rsidR="007554F4" w:rsidRPr="007554F4" w:rsidTr="00777D76">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Ordering.Interface</w:t>
            </w:r>
          </w:p>
        </w:tc>
        <w:tc>
          <w:tcPr>
            <w:tcW w:w="3686" w:type="dxa"/>
          </w:tcPr>
          <w:p w:rsidR="007554F4" w:rsidRDefault="007554F4" w:rsidP="00CC16FC">
            <w:pPr>
              <w:ind w:left="0"/>
              <w:rPr>
                <w:lang w:val="en-US"/>
              </w:rPr>
            </w:pPr>
            <w:r>
              <w:rPr>
                <w:lang w:val="en-US"/>
              </w:rPr>
              <w:t xml:space="preserve">Defines interfaces (the C# kind) that abstract the way messages are sent between different ordering system. These interfaces </w:t>
            </w:r>
            <w:r w:rsidR="00CC16FC">
              <w:rPr>
                <w:lang w:val="en-US"/>
              </w:rPr>
              <w:t xml:space="preserve">use the </w:t>
            </w:r>
            <w:r>
              <w:rPr>
                <w:lang w:val="en-US"/>
              </w:rPr>
              <w:t>canonical models</w:t>
            </w:r>
            <w:r w:rsidR="00CC16FC">
              <w:rPr>
                <w:lang w:val="en-US"/>
              </w:rPr>
              <w:t>.</w:t>
            </w:r>
          </w:p>
        </w:tc>
      </w:tr>
      <w:tr w:rsidR="007554F4" w:rsidRPr="00380AD6" w:rsidTr="00777D76">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Ordering.Dispatcher</w:t>
            </w:r>
          </w:p>
        </w:tc>
        <w:tc>
          <w:tcPr>
            <w:tcW w:w="3686" w:type="dxa"/>
          </w:tcPr>
          <w:p w:rsidR="007554F4" w:rsidRDefault="007554F4" w:rsidP="007554F4">
            <w:pPr>
              <w:ind w:left="0"/>
              <w:rPr>
                <w:lang w:val="en-US"/>
              </w:rPr>
            </w:pPr>
            <w:r>
              <w:rPr>
                <w:lang w:val="en-US"/>
              </w:rPr>
              <w:t>Makes sure messages (orders, price updates) are received from and sent to the right system depending on message content.</w:t>
            </w:r>
          </w:p>
        </w:tc>
      </w:tr>
      <w:tr w:rsidR="007554F4" w:rsidRPr="00380AD6" w:rsidTr="00777D76">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Ordering.Email</w:t>
            </w:r>
          </w:p>
        </w:tc>
        <w:tc>
          <w:tcPr>
            <w:tcW w:w="3686" w:type="dxa"/>
          </w:tcPr>
          <w:p w:rsidR="007554F4" w:rsidRDefault="007554F4" w:rsidP="007554F4">
            <w:pPr>
              <w:ind w:left="0"/>
              <w:rPr>
                <w:lang w:val="en-US"/>
              </w:rPr>
            </w:pPr>
            <w:r>
              <w:rPr>
                <w:lang w:val="en-US"/>
              </w:rPr>
              <w:t>A specific implementation of an ordering interface, behind which we send the order by e-mail.</w:t>
            </w:r>
          </w:p>
        </w:tc>
      </w:tr>
      <w:tr w:rsidR="007554F4" w:rsidRPr="00380AD6" w:rsidTr="00777D76">
        <w:tc>
          <w:tcPr>
            <w:tcW w:w="4562" w:type="dxa"/>
          </w:tcPr>
          <w:p w:rsidR="007554F4" w:rsidRDefault="007554F4" w:rsidP="004C745F">
            <w:pPr>
              <w:ind w:left="0"/>
              <w:rPr>
                <w:lang w:val="en-US"/>
              </w:rPr>
            </w:pPr>
            <w:r>
              <w:rPr>
                <w:lang w:val="en-US"/>
              </w:rPr>
              <w:lastRenderedPageBreak/>
              <w:t>JJ.</w:t>
            </w:r>
            <w:r w:rsidR="004C745F">
              <w:rPr>
                <w:lang w:val="en-US"/>
              </w:rPr>
              <w:t>Services</w:t>
            </w:r>
            <w:r>
              <w:rPr>
                <w:lang w:val="en-US"/>
              </w:rPr>
              <w:t>.</w:t>
            </w:r>
            <w:r w:rsidR="00CC16FC">
              <w:rPr>
                <w:lang w:val="en-US"/>
              </w:rPr>
              <w:t>Ordering.</w:t>
            </w:r>
            <w:r>
              <w:rPr>
                <w:lang w:val="en-US"/>
              </w:rPr>
              <w:t>SuperAw</w:t>
            </w:r>
            <w:r w:rsidR="00CC16FC">
              <w:rPr>
                <w:lang w:val="en-US"/>
              </w:rPr>
              <w:t>e</w:t>
            </w:r>
            <w:r>
              <w:rPr>
                <w:lang w:val="en-US"/>
              </w:rPr>
              <w:t>someProtocol</w:t>
            </w:r>
          </w:p>
        </w:tc>
        <w:tc>
          <w:tcPr>
            <w:tcW w:w="3686" w:type="dxa"/>
          </w:tcPr>
          <w:p w:rsidR="007554F4" w:rsidRDefault="007554F4" w:rsidP="008D7815">
            <w:pPr>
              <w:ind w:left="0"/>
              <w:rPr>
                <w:lang w:val="en-US"/>
              </w:rPr>
            </w:pPr>
            <w:r>
              <w:rPr>
                <w:lang w:val="en-US"/>
              </w:rPr>
              <w:t>A specific implementation of an ordering interface, behind which we</w:t>
            </w:r>
            <w:r w:rsidR="00CC16FC">
              <w:rPr>
                <w:lang w:val="en-US"/>
              </w:rPr>
              <w:t xml:space="preserve"> implement the hypothetical ‘super awesome protocol’ for sending orders.</w:t>
            </w:r>
          </w:p>
        </w:tc>
      </w:tr>
      <w:tr w:rsidR="007554F4" w:rsidRPr="00380AD6" w:rsidTr="00777D76">
        <w:tc>
          <w:tcPr>
            <w:tcW w:w="4562" w:type="dxa"/>
          </w:tcPr>
          <w:p w:rsidR="007554F4" w:rsidRDefault="007554F4" w:rsidP="00575E03">
            <w:pPr>
              <w:ind w:left="0"/>
              <w:rPr>
                <w:lang w:val="en-US"/>
              </w:rPr>
            </w:pPr>
            <w:r>
              <w:rPr>
                <w:lang w:val="en-US"/>
              </w:rPr>
              <w:t>JJ.Services.Ordering</w:t>
            </w:r>
            <w:r w:rsidR="004C745F">
              <w:rPr>
                <w:lang w:val="en-US"/>
              </w:rPr>
              <w:t>.Wcf</w:t>
            </w:r>
          </w:p>
        </w:tc>
        <w:tc>
          <w:tcPr>
            <w:tcW w:w="3686" w:type="dxa"/>
          </w:tcPr>
          <w:p w:rsidR="007554F4" w:rsidRDefault="00CC16FC" w:rsidP="006645A8">
            <w:pPr>
              <w:ind w:left="0"/>
              <w:rPr>
                <w:lang w:val="en-US"/>
              </w:rPr>
            </w:pPr>
            <w:r>
              <w:rPr>
                <w:lang w:val="en-US"/>
              </w:rPr>
              <w:t>A WCF service that allows you to communicate with the multi-dispatch ordering system.</w:t>
            </w:r>
          </w:p>
        </w:tc>
      </w:tr>
      <w:tr w:rsidR="007554F4" w:rsidRPr="00547F1A" w:rsidTr="00777D76">
        <w:tc>
          <w:tcPr>
            <w:tcW w:w="4562" w:type="dxa"/>
          </w:tcPr>
          <w:p w:rsidR="007554F4" w:rsidRDefault="007554F4" w:rsidP="00575E03">
            <w:pPr>
              <w:ind w:left="0"/>
              <w:rPr>
                <w:lang w:val="en-US"/>
              </w:rPr>
            </w:pPr>
            <w:r>
              <w:rPr>
                <w:lang w:val="en-US"/>
              </w:rPr>
              <w:t>JJ.Services.Ordering</w:t>
            </w:r>
            <w:r w:rsidR="004C745F">
              <w:rPr>
                <w:lang w:val="en-US"/>
              </w:rPr>
              <w:t>.Wcf</w:t>
            </w:r>
            <w:r>
              <w:rPr>
                <w:lang w:val="en-US"/>
              </w:rPr>
              <w:t>.Interface</w:t>
            </w:r>
          </w:p>
        </w:tc>
        <w:tc>
          <w:tcPr>
            <w:tcW w:w="3686" w:type="dxa"/>
          </w:tcPr>
          <w:p w:rsidR="007554F4" w:rsidRDefault="00CC16FC" w:rsidP="00CC16FC">
            <w:pPr>
              <w:ind w:left="0"/>
              <w:rPr>
                <w:lang w:val="en-US"/>
              </w:rPr>
            </w:pPr>
            <w:r>
              <w:rPr>
                <w:lang w:val="en-US"/>
              </w:rPr>
              <w:t xml:space="preserve">Defines the interface of the WCF service that allows you to communicate with the multi-dispatch ordering system. This service interface can is used by both </w:t>
            </w:r>
            <w:r w:rsidR="00D538C8">
              <w:rPr>
                <w:lang w:val="en-US"/>
              </w:rPr>
              <w:t>service and client.</w:t>
            </w:r>
          </w:p>
        </w:tc>
      </w:tr>
      <w:tr w:rsidR="007554F4" w:rsidRPr="00547F1A" w:rsidTr="00777D76">
        <w:tc>
          <w:tcPr>
            <w:tcW w:w="4562" w:type="dxa"/>
          </w:tcPr>
          <w:p w:rsidR="007554F4" w:rsidRDefault="007554F4" w:rsidP="007554F4">
            <w:pPr>
              <w:ind w:left="0"/>
              <w:rPr>
                <w:lang w:val="en-US"/>
              </w:rPr>
            </w:pPr>
            <w:r>
              <w:rPr>
                <w:lang w:val="en-US"/>
              </w:rPr>
              <w:t>JJ.Services.Ordering.</w:t>
            </w:r>
            <w:r w:rsidR="004C745F">
              <w:rPr>
                <w:lang w:val="en-US"/>
              </w:rPr>
              <w:t>Wcf.</w:t>
            </w:r>
            <w:r>
              <w:rPr>
                <w:lang w:val="en-US"/>
              </w:rPr>
              <w:t>Client</w:t>
            </w:r>
          </w:p>
        </w:tc>
        <w:tc>
          <w:tcPr>
            <w:tcW w:w="3686" w:type="dxa"/>
          </w:tcPr>
          <w:p w:rsidR="007554F4" w:rsidRDefault="00CC16FC" w:rsidP="00575E03">
            <w:pPr>
              <w:ind w:left="0"/>
              <w:rPr>
                <w:lang w:val="en-US"/>
              </w:rPr>
            </w:pPr>
            <w:r>
              <w:rPr>
                <w:lang w:val="en-US"/>
              </w:rPr>
              <w:t xml:space="preserve">Allows code to connect to the </w:t>
            </w:r>
            <w:r w:rsidR="006645A8">
              <w:rPr>
                <w:lang w:val="en-US"/>
              </w:rPr>
              <w:t xml:space="preserve">WCF </w:t>
            </w:r>
            <w:r>
              <w:rPr>
                <w:lang w:val="en-US"/>
              </w:rPr>
              <w:t>service using the strongly typed service interface.</w:t>
            </w:r>
          </w:p>
        </w:tc>
      </w:tr>
      <w:tr w:rsidR="007554F4" w:rsidRPr="00547F1A" w:rsidTr="00777D76">
        <w:tc>
          <w:tcPr>
            <w:tcW w:w="4562" w:type="dxa"/>
          </w:tcPr>
          <w:p w:rsidR="007554F4" w:rsidRDefault="007554F4" w:rsidP="00575E03">
            <w:pPr>
              <w:ind w:left="0"/>
              <w:rPr>
                <w:lang w:val="en-US"/>
              </w:rPr>
            </w:pPr>
            <w:r>
              <w:rPr>
                <w:lang w:val="en-US"/>
              </w:rPr>
              <w:t>JJ.Services.Ordering.JsonRest</w:t>
            </w:r>
          </w:p>
        </w:tc>
        <w:tc>
          <w:tcPr>
            <w:tcW w:w="3686" w:type="dxa"/>
          </w:tcPr>
          <w:p w:rsidR="007554F4" w:rsidRDefault="00CC16FC" w:rsidP="00CC16FC">
            <w:pPr>
              <w:ind w:left="0"/>
              <w:rPr>
                <w:lang w:val="en-US"/>
              </w:rPr>
            </w:pPr>
            <w:r>
              <w:rPr>
                <w:lang w:val="en-US"/>
              </w:rPr>
              <w:t>Exposes the multi-dispatch ordering service using the Json and Rest protocols.</w:t>
            </w:r>
          </w:p>
        </w:tc>
      </w:tr>
      <w:tr w:rsidR="00CC16FC" w:rsidRPr="00534F0C" w:rsidTr="00777D76">
        <w:tc>
          <w:tcPr>
            <w:tcW w:w="4562" w:type="dxa"/>
          </w:tcPr>
          <w:p w:rsidR="00CC16FC" w:rsidRDefault="00CC16FC" w:rsidP="00CC16FC">
            <w:pPr>
              <w:ind w:left="0"/>
              <w:rPr>
                <w:lang w:val="en-US"/>
              </w:rPr>
            </w:pPr>
            <w:r>
              <w:rPr>
                <w:lang w:val="en-US"/>
              </w:rPr>
              <w:t>JJ.Services.Ordering.WebApi</w:t>
            </w:r>
          </w:p>
        </w:tc>
        <w:tc>
          <w:tcPr>
            <w:tcW w:w="3686" w:type="dxa"/>
          </w:tcPr>
          <w:p w:rsidR="00CC16FC" w:rsidRDefault="006645A8" w:rsidP="00D538C8">
            <w:pPr>
              <w:ind w:left="0"/>
              <w:rPr>
                <w:lang w:val="en-US"/>
              </w:rPr>
            </w:pPr>
            <w:r>
              <w:rPr>
                <w:lang w:val="en-US"/>
              </w:rPr>
              <w:t>There is no</w:t>
            </w:r>
            <w:r w:rsidR="00CC16FC">
              <w:rPr>
                <w:lang w:val="en-US"/>
              </w:rPr>
              <w:t xml:space="preserve"> reason Web</w:t>
            </w:r>
            <w:r w:rsidR="00D538C8">
              <w:rPr>
                <w:lang w:val="en-US"/>
              </w:rPr>
              <w:t xml:space="preserve"> API </w:t>
            </w:r>
            <w:r w:rsidR="00CC16FC">
              <w:rPr>
                <w:lang w:val="en-US"/>
              </w:rPr>
              <w:t>should not be involved in this service architecture, in fact, the idea of WCF being the default for service</w:t>
            </w:r>
            <w:r w:rsidR="00534F0C">
              <w:rPr>
                <w:lang w:val="en-US"/>
              </w:rPr>
              <w:t>s</w:t>
            </w:r>
            <w:bookmarkStart w:id="34" w:name="_GoBack"/>
            <w:bookmarkEnd w:id="34"/>
            <w:r w:rsidR="00CC16FC">
              <w:rPr>
                <w:lang w:val="en-US"/>
              </w:rPr>
              <w:t>, might not be a very long-lived.</w:t>
            </w:r>
          </w:p>
        </w:tc>
      </w:tr>
      <w:tr w:rsidR="00CC16FC" w:rsidRPr="00534F0C" w:rsidTr="00777D76">
        <w:tc>
          <w:tcPr>
            <w:tcW w:w="4562" w:type="dxa"/>
          </w:tcPr>
          <w:p w:rsidR="00CC16FC" w:rsidRDefault="00CC16FC" w:rsidP="00CC16FC">
            <w:pPr>
              <w:ind w:left="0"/>
              <w:rPr>
                <w:lang w:val="en-US"/>
              </w:rPr>
            </w:pPr>
            <w:r>
              <w:rPr>
                <w:lang w:val="en-US"/>
              </w:rPr>
              <w:t>JJ.Presentation.Shop.AppService</w:t>
            </w:r>
            <w:r w:rsidR="004C745F">
              <w:rPr>
                <w:lang w:val="en-US"/>
              </w:rPr>
              <w:t>.Wcf</w:t>
            </w:r>
          </w:p>
        </w:tc>
        <w:tc>
          <w:tcPr>
            <w:tcW w:w="3686" w:type="dxa"/>
          </w:tcPr>
          <w:p w:rsidR="00CC16FC" w:rsidRDefault="00CC16FC" w:rsidP="00BC5DCB">
            <w:pPr>
              <w:ind w:left="0"/>
              <w:rPr>
                <w:lang w:val="en-US"/>
              </w:rPr>
            </w:pPr>
            <w:r>
              <w:rPr>
                <w:lang w:val="en-US"/>
              </w:rPr>
              <w:t>A special kind of service is an app service, that exposes presentation logic instead of business logic</w:t>
            </w:r>
            <w:r w:rsidR="00BC5DCB">
              <w:rPr>
                <w:lang w:val="en-US"/>
              </w:rPr>
              <w:t xml:space="preserve"> and returns ViewModels.</w:t>
            </w:r>
          </w:p>
        </w:tc>
      </w:tr>
    </w:tbl>
    <w:p w:rsidR="00DE6EDD" w:rsidRDefault="00DE6EDD">
      <w:pPr>
        <w:pStyle w:val="Heading3"/>
        <w:rPr>
          <w:lang w:val="en-US"/>
        </w:rPr>
      </w:pPr>
      <w:bookmarkStart w:id="35" w:name="_Toc408848053"/>
      <w:bookmarkStart w:id="36" w:name="_Toc487129344"/>
      <w:bookmarkStart w:id="37" w:name="_Toc487131191"/>
      <w:r>
        <w:rPr>
          <w:lang w:val="en-US"/>
        </w:rPr>
        <w:t>Service-Related Patterns</w:t>
      </w:r>
      <w:bookmarkEnd w:id="35"/>
      <w:bookmarkEnd w:id="36"/>
      <w:bookmarkEnd w:id="37"/>
    </w:p>
    <w:p w:rsidR="007F7FBA" w:rsidRDefault="007F7FBA" w:rsidP="007F7FBA">
      <w:pPr>
        <w:pStyle w:val="Heading4"/>
        <w:rPr>
          <w:lang w:val="en-US"/>
        </w:rPr>
      </w:pPr>
      <w:bookmarkStart w:id="38" w:name="_Toc487129345"/>
      <w:bookmarkStart w:id="39" w:name="_Toc487131192"/>
      <w:r>
        <w:rPr>
          <w:lang w:val="en-US"/>
        </w:rPr>
        <w:t>Facade</w:t>
      </w:r>
      <w:bookmarkEnd w:id="38"/>
      <w:bookmarkEnd w:id="39"/>
    </w:p>
    <w:p w:rsidR="007F7FBA" w:rsidRPr="007F7FBA" w:rsidRDefault="007F7FBA" w:rsidP="007F7FBA">
      <w:pPr>
        <w:rPr>
          <w:lang w:val="en-US"/>
        </w:rPr>
      </w:pPr>
      <w:r w:rsidRPr="007F7FBA">
        <w:rPr>
          <w:lang w:val="en-US"/>
        </w:rPr>
        <w:t>An interface behind which a lot of other interfaces and classes are used, with the goal of simplifying working with these systems.</w:t>
      </w:r>
    </w:p>
    <w:p w:rsidR="007F7FBA" w:rsidRPr="007F7FBA" w:rsidRDefault="007F7FBA" w:rsidP="007F7FBA">
      <w:pPr>
        <w:rPr>
          <w:lang w:val="en-US"/>
        </w:rPr>
      </w:pPr>
    </w:p>
    <w:p w:rsidR="007F7FBA" w:rsidRDefault="007F7FBA" w:rsidP="007F7FBA">
      <w:pPr>
        <w:rPr>
          <w:lang w:val="en-US"/>
        </w:rPr>
      </w:pPr>
      <w:r w:rsidRPr="007F7FBA">
        <w:rPr>
          <w:lang w:val="en-US"/>
        </w:rPr>
        <w:t>This concept is used in this architecture to give a service interface an even simpler interface than the underlying business logic has. It may hide interactions with multiple systems, and hide infrastructural setup.</w:t>
      </w:r>
    </w:p>
    <w:p w:rsidR="007F7FBA" w:rsidRDefault="00891486" w:rsidP="00891486">
      <w:pPr>
        <w:pStyle w:val="Heading4"/>
        <w:rPr>
          <w:lang w:val="en-US"/>
        </w:rPr>
      </w:pPr>
      <w:bookmarkStart w:id="40" w:name="_Toc487129346"/>
      <w:bookmarkStart w:id="41" w:name="_Toc487131193"/>
      <w:r>
        <w:rPr>
          <w:lang w:val="en-US"/>
        </w:rPr>
        <w:t>Hidden Infrastructure</w:t>
      </w:r>
      <w:bookmarkEnd w:id="40"/>
      <w:bookmarkEnd w:id="41"/>
    </w:p>
    <w:p w:rsidR="00891486" w:rsidRDefault="00891486" w:rsidP="00891486">
      <w:pPr>
        <w:rPr>
          <w:rFonts w:cs="Calibri"/>
          <w:lang w:val="en-US"/>
        </w:rPr>
      </w:pPr>
      <w:r>
        <w:rPr>
          <w:rFonts w:cs="Calibri"/>
          <w:lang w:val="en-US"/>
        </w:rPr>
        <w:t xml:space="preserve">Not so much a pattern, but a difference in handling infrastructure setup </w:t>
      </w:r>
      <w:r w:rsidRPr="007F7FBA">
        <w:rPr>
          <w:rFonts w:cs="Calibri"/>
          <w:lang w:val="en-US"/>
        </w:rPr>
        <w:t>between the application architecture and the service architecture</w:t>
      </w:r>
      <w:r>
        <w:rPr>
          <w:rFonts w:cs="Calibri"/>
          <w:lang w:val="en-US"/>
        </w:rPr>
        <w:t>. I</w:t>
      </w:r>
      <w:r w:rsidRPr="007F7FBA">
        <w:rPr>
          <w:rFonts w:cs="Calibri"/>
          <w:lang w:val="en-US"/>
        </w:rPr>
        <w:t>in the application architecture the infrastructural context is determined by the top-level project</w:t>
      </w:r>
      <w:r>
        <w:rPr>
          <w:rFonts w:cs="Calibri"/>
          <w:lang w:val="en-US"/>
        </w:rPr>
        <w:t xml:space="preserve"> and passed down to the deeper layers as for instance repository interfaces or interfaces on security</w:t>
      </w:r>
      <w:r w:rsidRPr="007F7FBA">
        <w:rPr>
          <w:rFonts w:cs="Calibri"/>
          <w:lang w:val="en-US"/>
        </w:rPr>
        <w:t>, while in the service architecture the infrastructural context is determined by the bottom-level project. At least in case of multi-dispatch this seems necessary.</w:t>
      </w:r>
      <w:r>
        <w:rPr>
          <w:rFonts w:cs="Calibri"/>
          <w:lang w:val="en-US"/>
        </w:rPr>
        <w:t xml:space="preserve"> A bottom-level project, for instance </w:t>
      </w:r>
      <w:r w:rsidRPr="00891486">
        <w:rPr>
          <w:rFonts w:cs="Calibri"/>
          <w:lang w:val="en-US"/>
        </w:rPr>
        <w:t>JJ.Services.Ordering.Email</w:t>
      </w:r>
      <w:r>
        <w:rPr>
          <w:rFonts w:cs="Calibri"/>
          <w:lang w:val="en-US"/>
        </w:rPr>
        <w:t xml:space="preserve"> does not expose that there will be smpt server setup. You cannot see that from the constructor or interface at all. The service will handle all that internally.</w:t>
      </w:r>
    </w:p>
    <w:p w:rsidR="00891486" w:rsidRDefault="00891486" w:rsidP="00891486">
      <w:pPr>
        <w:rPr>
          <w:rFonts w:cs="Calibri"/>
          <w:lang w:val="en-US"/>
        </w:rPr>
      </w:pPr>
    </w:p>
    <w:p w:rsidR="00891486" w:rsidRDefault="00891486" w:rsidP="00891486">
      <w:pPr>
        <w:rPr>
          <w:rFonts w:cs="Calibri"/>
          <w:color w:val="ED7D31" w:themeColor="accent2"/>
          <w:lang w:val="en-US"/>
        </w:rPr>
      </w:pPr>
      <w:r w:rsidRPr="00891486">
        <w:rPr>
          <w:rFonts w:cs="Calibri"/>
          <w:color w:val="ED7D31" w:themeColor="accent2"/>
          <w:lang w:val="en-US"/>
        </w:rPr>
        <w:t>&lt;TODO: Code example.&gt;</w:t>
      </w:r>
    </w:p>
    <w:p w:rsidR="00E02C42" w:rsidRDefault="00E02C42" w:rsidP="00E02C42">
      <w:pPr>
        <w:pStyle w:val="Heading3"/>
        <w:rPr>
          <w:lang w:val="en-US"/>
        </w:rPr>
      </w:pPr>
      <w:bookmarkStart w:id="42" w:name="_Toc487129347"/>
      <w:bookmarkStart w:id="43" w:name="_Toc487131194"/>
      <w:r>
        <w:rPr>
          <w:lang w:val="en-US"/>
        </w:rPr>
        <w:lastRenderedPageBreak/>
        <w:t>TODO</w:t>
      </w:r>
      <w:bookmarkEnd w:id="42"/>
      <w:bookmarkEnd w:id="43"/>
    </w:p>
    <w:p w:rsidR="00E02C42" w:rsidRPr="002C5C75" w:rsidRDefault="00E02C42" w:rsidP="00E02C42">
      <w:pPr>
        <w:rPr>
          <w:color w:val="ED7D31" w:themeColor="accent2"/>
          <w:lang w:val="en-US"/>
        </w:rPr>
      </w:pPr>
      <w:r w:rsidRPr="002C5C75">
        <w:rPr>
          <w:color w:val="ED7D31" w:themeColor="accent2"/>
          <w:lang w:val="en-US"/>
        </w:rPr>
        <w:t>&lt;TODO: Service Architecture: Three-Stage KeyMapping vs. Custom KeyMapping is something to write about in Architecture Details. It explains why you do not need an even more generic Key mapping, for intance:</w:t>
      </w:r>
    </w:p>
    <w:p w:rsidR="00E02C42" w:rsidRPr="00E02C42" w:rsidRDefault="00E02C42" w:rsidP="00E02C42">
      <w:pPr>
        <w:pStyle w:val="ListParagraph"/>
        <w:numPr>
          <w:ilvl w:val="0"/>
          <w:numId w:val="6"/>
        </w:numPr>
        <w:rPr>
          <w:color w:val="ED7D31" w:themeColor="accent2"/>
          <w:lang w:val="en-US"/>
        </w:rPr>
      </w:pPr>
      <w:r w:rsidRPr="00E02C42">
        <w:rPr>
          <w:color w:val="ED7D31" w:themeColor="accent2"/>
          <w:lang w:val="en-US"/>
        </w:rPr>
        <w:t>CustomerOrderNumber</w:t>
      </w:r>
    </w:p>
    <w:p w:rsidR="00E02C42" w:rsidRPr="00E02C42" w:rsidRDefault="00E02C42" w:rsidP="00E02C42">
      <w:pPr>
        <w:pStyle w:val="ListParagraph"/>
        <w:numPr>
          <w:ilvl w:val="0"/>
          <w:numId w:val="6"/>
        </w:numPr>
        <w:rPr>
          <w:color w:val="ED7D31" w:themeColor="accent2"/>
          <w:lang w:val="en-US"/>
        </w:rPr>
      </w:pPr>
      <w:r w:rsidRPr="00E02C42">
        <w:rPr>
          <w:color w:val="ED7D31" w:themeColor="accent2"/>
          <w:lang w:val="en-US"/>
        </w:rPr>
        <w:t>SupplierOrderNumber</w:t>
      </w:r>
    </w:p>
    <w:p w:rsidR="00E02C42" w:rsidRPr="00E02C42" w:rsidRDefault="00E02C42" w:rsidP="00E02C42">
      <w:pPr>
        <w:pStyle w:val="ListParagraph"/>
        <w:numPr>
          <w:ilvl w:val="0"/>
          <w:numId w:val="6"/>
        </w:numPr>
        <w:rPr>
          <w:color w:val="ED7D31" w:themeColor="accent2"/>
          <w:lang w:val="en-US"/>
        </w:rPr>
      </w:pPr>
      <w:r w:rsidRPr="00E02C42">
        <w:rPr>
          <w:color w:val="ED7D31" w:themeColor="accent2"/>
          <w:lang w:val="en-US"/>
        </w:rPr>
        <w:t>InternalID</w:t>
      </w:r>
    </w:p>
    <w:p w:rsidR="00E02C42" w:rsidRPr="00E02C42" w:rsidRDefault="00E02C42" w:rsidP="00E02C42">
      <w:pPr>
        <w:rPr>
          <w:color w:val="ED7D31" w:themeColor="accent2"/>
          <w:lang w:val="en-US"/>
        </w:rPr>
      </w:pPr>
      <w:r w:rsidRPr="00E02C42">
        <w:rPr>
          <w:color w:val="ED7D31" w:themeColor="accent2"/>
          <w:lang w:val="en-US"/>
        </w:rPr>
        <w:t>Cannot remember how and why it worked exactly.&gt;</w:t>
      </w:r>
    </w:p>
    <w:sectPr w:rsidR="00E02C42" w:rsidRPr="00E02C42" w:rsidSect="00C12780">
      <w:headerReference w:type="default" r:id="rId11"/>
      <w:footerReference w:type="default" r:id="rId12"/>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B5C" w:rsidRDefault="002E6B5C">
      <w:r>
        <w:separator/>
      </w:r>
    </w:p>
  </w:endnote>
  <w:endnote w:type="continuationSeparator" w:id="0">
    <w:p w:rsidR="002E6B5C" w:rsidRDefault="002E6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1DF3" w:rsidRDefault="004D1DF3">
    <w:pPr>
      <w:pStyle w:val="Footer"/>
    </w:pPr>
    <w:r>
      <w:tab/>
    </w:r>
    <w:r>
      <w:fldChar w:fldCharType="begin"/>
    </w:r>
    <w:r>
      <w:instrText xml:space="preserve"> PAGE   \* MERGEFORMAT </w:instrText>
    </w:r>
    <w:r>
      <w:fldChar w:fldCharType="separate"/>
    </w:r>
    <w:r w:rsidR="00534F0C">
      <w:rPr>
        <w:noProof/>
      </w:rPr>
      <w:t>5</w:t>
    </w:r>
    <w:r>
      <w:fldChar w:fldCharType="end"/>
    </w:r>
    <w:r>
      <w:t xml:space="preserve"> / </w:t>
    </w:r>
    <w:fldSimple w:instr=" NUMPAGES   \* MERGEFORMAT ">
      <w:r w:rsidR="00534F0C">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B5C" w:rsidRDefault="002E6B5C">
      <w:r>
        <w:separator/>
      </w:r>
    </w:p>
  </w:footnote>
  <w:footnote w:type="continuationSeparator" w:id="0">
    <w:p w:rsidR="002E6B5C" w:rsidRDefault="002E6B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719" w:rsidRDefault="004D3719" w:rsidP="004D3719">
    <w:pPr>
      <w:pStyle w:val="Header"/>
      <w:jc w:val="right"/>
    </w:pPr>
    <w:r>
      <w:tab/>
    </w:r>
    <w:r>
      <w:tab/>
    </w:r>
    <w:r>
      <w:rPr>
        <w:rFonts w:ascii="Tahoma" w:hAnsi="Tahoma" w:cs="Tahoma"/>
        <w:i/>
        <w:color w:val="999999"/>
        <w:sz w:val="20"/>
        <w:szCs w:val="20"/>
        <w:lang w:val="en-US"/>
      </w:rPr>
      <w:t>JJ’s Reference Architecture: Service Architecture</w:t>
    </w:r>
  </w:p>
  <w:p w:rsidR="004D3719" w:rsidRDefault="004D37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22"/>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682F"/>
    <w:rsid w:val="000D1430"/>
    <w:rsid w:val="000D2AF3"/>
    <w:rsid w:val="000D7686"/>
    <w:rsid w:val="000E0CE1"/>
    <w:rsid w:val="000F2705"/>
    <w:rsid w:val="000F4763"/>
    <w:rsid w:val="000F4D19"/>
    <w:rsid w:val="00101714"/>
    <w:rsid w:val="00101AF4"/>
    <w:rsid w:val="00107A9A"/>
    <w:rsid w:val="001116E4"/>
    <w:rsid w:val="0011528D"/>
    <w:rsid w:val="00120A1C"/>
    <w:rsid w:val="001218C5"/>
    <w:rsid w:val="00124F2B"/>
    <w:rsid w:val="001278D9"/>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016"/>
    <w:rsid w:val="001E36BB"/>
    <w:rsid w:val="001E4959"/>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E6B5C"/>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75A"/>
    <w:rsid w:val="00352EA1"/>
    <w:rsid w:val="00352FBF"/>
    <w:rsid w:val="00355769"/>
    <w:rsid w:val="003572BE"/>
    <w:rsid w:val="0036309E"/>
    <w:rsid w:val="00365D5A"/>
    <w:rsid w:val="00371D4E"/>
    <w:rsid w:val="00372B81"/>
    <w:rsid w:val="00375A8B"/>
    <w:rsid w:val="00375DE9"/>
    <w:rsid w:val="00376481"/>
    <w:rsid w:val="003775F9"/>
    <w:rsid w:val="00380AD6"/>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255C"/>
    <w:rsid w:val="004436C4"/>
    <w:rsid w:val="00450D5B"/>
    <w:rsid w:val="0045347E"/>
    <w:rsid w:val="00466955"/>
    <w:rsid w:val="00471324"/>
    <w:rsid w:val="00471572"/>
    <w:rsid w:val="004717ED"/>
    <w:rsid w:val="00472A80"/>
    <w:rsid w:val="00475A11"/>
    <w:rsid w:val="00491780"/>
    <w:rsid w:val="00496715"/>
    <w:rsid w:val="004A14E8"/>
    <w:rsid w:val="004A2848"/>
    <w:rsid w:val="004B5293"/>
    <w:rsid w:val="004B7925"/>
    <w:rsid w:val="004C2CC2"/>
    <w:rsid w:val="004C412A"/>
    <w:rsid w:val="004C5F0B"/>
    <w:rsid w:val="004C745F"/>
    <w:rsid w:val="004D1DF3"/>
    <w:rsid w:val="004D3719"/>
    <w:rsid w:val="004D3B51"/>
    <w:rsid w:val="004D6442"/>
    <w:rsid w:val="004E0527"/>
    <w:rsid w:val="004E3158"/>
    <w:rsid w:val="004F07D1"/>
    <w:rsid w:val="004F5381"/>
    <w:rsid w:val="004F6825"/>
    <w:rsid w:val="00506261"/>
    <w:rsid w:val="00520C11"/>
    <w:rsid w:val="0052150A"/>
    <w:rsid w:val="00521605"/>
    <w:rsid w:val="00522874"/>
    <w:rsid w:val="00522CBE"/>
    <w:rsid w:val="005242AD"/>
    <w:rsid w:val="00524997"/>
    <w:rsid w:val="00534206"/>
    <w:rsid w:val="00534F0C"/>
    <w:rsid w:val="00540DAA"/>
    <w:rsid w:val="005450FD"/>
    <w:rsid w:val="00547F1A"/>
    <w:rsid w:val="00552AE3"/>
    <w:rsid w:val="00562DF4"/>
    <w:rsid w:val="005654B6"/>
    <w:rsid w:val="00565EC3"/>
    <w:rsid w:val="00571911"/>
    <w:rsid w:val="00572C4D"/>
    <w:rsid w:val="0057566E"/>
    <w:rsid w:val="00575E03"/>
    <w:rsid w:val="00576340"/>
    <w:rsid w:val="00577E72"/>
    <w:rsid w:val="0058196E"/>
    <w:rsid w:val="0058509C"/>
    <w:rsid w:val="005B02D6"/>
    <w:rsid w:val="005B36C8"/>
    <w:rsid w:val="005B514D"/>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29C"/>
    <w:rsid w:val="00625964"/>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8B9"/>
    <w:rsid w:val="006B73F5"/>
    <w:rsid w:val="006C2C2D"/>
    <w:rsid w:val="006D0D84"/>
    <w:rsid w:val="006E3C44"/>
    <w:rsid w:val="006E6B78"/>
    <w:rsid w:val="006E7910"/>
    <w:rsid w:val="006F0841"/>
    <w:rsid w:val="006F4DAE"/>
    <w:rsid w:val="0070024D"/>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911B8"/>
    <w:rsid w:val="0079656C"/>
    <w:rsid w:val="007A0957"/>
    <w:rsid w:val="007A2D29"/>
    <w:rsid w:val="007A658B"/>
    <w:rsid w:val="007A6F2D"/>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D7250"/>
    <w:rsid w:val="007E374A"/>
    <w:rsid w:val="007E38EE"/>
    <w:rsid w:val="007F6968"/>
    <w:rsid w:val="007F6BB0"/>
    <w:rsid w:val="007F75DB"/>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C10D2"/>
    <w:rsid w:val="008C3809"/>
    <w:rsid w:val="008C53F3"/>
    <w:rsid w:val="008C5822"/>
    <w:rsid w:val="008D0C1A"/>
    <w:rsid w:val="008D5539"/>
    <w:rsid w:val="008D7815"/>
    <w:rsid w:val="008E1336"/>
    <w:rsid w:val="008E2B3E"/>
    <w:rsid w:val="008E5D60"/>
    <w:rsid w:val="008E737F"/>
    <w:rsid w:val="008F755C"/>
    <w:rsid w:val="00901BEA"/>
    <w:rsid w:val="00914211"/>
    <w:rsid w:val="00922A18"/>
    <w:rsid w:val="00925120"/>
    <w:rsid w:val="00930001"/>
    <w:rsid w:val="009306AC"/>
    <w:rsid w:val="00931A4B"/>
    <w:rsid w:val="00940445"/>
    <w:rsid w:val="009419C5"/>
    <w:rsid w:val="00942758"/>
    <w:rsid w:val="0094354A"/>
    <w:rsid w:val="009454E9"/>
    <w:rsid w:val="00947E40"/>
    <w:rsid w:val="00956B05"/>
    <w:rsid w:val="00957289"/>
    <w:rsid w:val="009641E0"/>
    <w:rsid w:val="00964396"/>
    <w:rsid w:val="009678D2"/>
    <w:rsid w:val="009705E4"/>
    <w:rsid w:val="009713AC"/>
    <w:rsid w:val="00981F23"/>
    <w:rsid w:val="00984B8A"/>
    <w:rsid w:val="00990C74"/>
    <w:rsid w:val="00991BC8"/>
    <w:rsid w:val="009A30E7"/>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5476B"/>
    <w:rsid w:val="00B55ADB"/>
    <w:rsid w:val="00B568EA"/>
    <w:rsid w:val="00B5790E"/>
    <w:rsid w:val="00B60F07"/>
    <w:rsid w:val="00B61ACD"/>
    <w:rsid w:val="00B6380E"/>
    <w:rsid w:val="00B73B52"/>
    <w:rsid w:val="00B75377"/>
    <w:rsid w:val="00B7765A"/>
    <w:rsid w:val="00B93EED"/>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780"/>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90"/>
    <w:rsid w:val="00C803A1"/>
    <w:rsid w:val="00C81B81"/>
    <w:rsid w:val="00C82258"/>
    <w:rsid w:val="00C86286"/>
    <w:rsid w:val="00C914B2"/>
    <w:rsid w:val="00CA10DF"/>
    <w:rsid w:val="00CA2378"/>
    <w:rsid w:val="00CA4B10"/>
    <w:rsid w:val="00CA5297"/>
    <w:rsid w:val="00CA72EC"/>
    <w:rsid w:val="00CB1073"/>
    <w:rsid w:val="00CB4353"/>
    <w:rsid w:val="00CC16FC"/>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830"/>
    <w:rsid w:val="00D25C05"/>
    <w:rsid w:val="00D25CD7"/>
    <w:rsid w:val="00D25F2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560"/>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0099890"/>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D8567-4F17-4540-8D1A-4F50B9484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3025</TotalTime>
  <Pages>7</Pages>
  <Words>1807</Words>
  <Characters>9943</Characters>
  <Application>Microsoft Office Word</Application>
  <DocSecurity>0</DocSecurity>
  <PresentationFormat/>
  <Lines>82</Lines>
  <Paragraphs>23</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11727</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415</cp:revision>
  <cp:lastPrinted>2017-07-07T17:26:00Z</cp:lastPrinted>
  <dcterms:created xsi:type="dcterms:W3CDTF">2016-08-07T02:05:00Z</dcterms:created>
  <dcterms:modified xsi:type="dcterms:W3CDTF">2017-07-07T17:40:00Z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