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Technical Design Document (TDD): OFAC / Watchlist Screening Platform</w:t>
      </w:r>
    </w:p>
    <w:p>
      <w:pPr/>
      <w:r>
        <w:rPr>
          <w:b/>
        </w:rPr>
        <w:t>Version:</w:t>
      </w:r>
      <w:r>
        <w:t xml:space="preserve"> 1.2 </w:t>
      </w:r>
      <w:r>
        <w:rPr>
          <w:b/>
        </w:rPr>
        <w:t>Date:</w:t>
      </w:r>
      <w:r>
        <w:t xml:space="preserve"> 2026-03-08 </w:t>
      </w:r>
      <w:r>
        <w:rPr>
          <w:b/>
        </w:rPr>
        <w:t>Repo:</w:t>
      </w:r>
      <w:r>
        <w:t xml:space="preserve"> </w:t>
      </w:r>
      <w:r>
        <w:rPr>
          <w:rFonts w:ascii="Consolas" w:hAnsi="Consolas"/>
          <w:sz w:val="18"/>
        </w:rPr>
        <w:t>ofac-screening-aws</w:t>
      </w:r>
    </w:p>
    <w:p>
      <w:pPr/>
      <w:r>
        <w:t>This document describes the technical design for the OFAC / watchlist screening platform deployed on AWS. It includes AWS architecture, API flows, process flows, and component responsibilities.</w:t>
      </w:r>
    </w:p>
    <w:p>
      <w:pPr>
        <w:pStyle w:val="Heading2"/>
      </w:pPr>
      <w:r>
        <w:t>1. System Overview</w:t>
      </w:r>
    </w:p>
    <w:p>
      <w:pPr/>
      <w:r>
        <w:t>The platform supports:</w:t>
      </w:r>
    </w:p>
    <w:p>
      <w:pPr>
        <w:pStyle w:val="ListBullet"/>
      </w:pPr>
      <w:r>
        <w:rPr>
          <w:b/>
        </w:rPr>
        <w:t>Single Screening (Sync):</w:t>
      </w:r>
      <w:r>
        <w:t xml:space="preserve"> user submits a single entity and receives an immediate response.</w:t>
      </w:r>
    </w:p>
    <w:p>
      <w:pPr>
        <w:pStyle w:val="ListBullet"/>
      </w:pPr>
      <w:r>
        <w:rPr>
          <w:b/>
        </w:rPr>
        <w:t>Batch Screening (Async):</w:t>
      </w:r>
      <w:r>
        <w:t xml:space="preserve"> user uploads a batch; the platform returns immediately with a job id; a worker processes in background.</w:t>
      </w:r>
    </w:p>
    <w:p>
      <w:pPr>
        <w:pStyle w:val="ListBullet"/>
      </w:pPr>
      <w:r>
        <w:rPr>
          <w:b/>
        </w:rPr>
        <w:t>Large Batch Dispatch (Async):</w:t>
      </w:r>
      <w:r>
        <w:t xml:space="preserve"> for very large immediate batch uploads, backend stores </w:t>
      </w:r>
      <w:r>
        <w:rPr>
          <w:rFonts w:ascii="Consolas" w:hAnsi="Consolas"/>
          <w:sz w:val="18"/>
        </w:rPr>
        <w:t>queries.json</w:t>
      </w:r>
      <w:r>
        <w:t xml:space="preserve"> in S3 and enqueues a </w:t>
      </w:r>
      <w:r>
        <w:rPr>
          <w:rFonts w:ascii="Consolas" w:hAnsi="Consolas"/>
          <w:sz w:val="18"/>
        </w:rPr>
        <w:t>JOB_DISPATCH</w:t>
      </w:r>
      <w:r>
        <w:t xml:space="preserve"> SQS message so the worker can expand/enqueue per-record tasks without hitting CloudFront origin timeouts.</w:t>
      </w:r>
    </w:p>
    <w:p>
      <w:pPr>
        <w:pStyle w:val="ListBullet"/>
      </w:pPr>
      <w:r>
        <w:rPr>
          <w:b/>
        </w:rPr>
        <w:t>Daily Screening (Scheduled):</w:t>
      </w:r>
      <w:r>
        <w:t xml:space="preserve"> selected batches are automatically re-screened daily shortly after midnight Eastern time.</w:t>
      </w:r>
    </w:p>
    <w:p>
      <w:pPr>
        <w:pStyle w:val="ListBullet"/>
      </w:pPr>
      <w:r>
        <w:rPr>
          <w:b/>
        </w:rPr>
        <w:t>AuthN/AuthZ:</w:t>
      </w:r>
      <w:r>
        <w:t xml:space="preserve"> OIDC login (AWS Cognito or enterprise IdP federation) and role-based authorization.</w:t>
      </w:r>
    </w:p>
    <w:p>
      <w:pPr>
        <w:pStyle w:val="ListBullet"/>
      </w:pPr>
      <w:r>
        <w:rPr>
          <w:b/>
        </w:rPr>
        <w:t>Audit Trail:</w:t>
      </w:r>
      <w:r>
        <w:t xml:space="preserve"> all key user/system actions are recorded for traceability.</w:t>
      </w:r>
    </w:p>
    <w:p>
      <w:pPr>
        <w:pStyle w:val="ListBullet"/>
      </w:pPr>
      <w:r>
        <w:rPr>
          <w:b/>
        </w:rPr>
        <w:t>API Access Logging:</w:t>
      </w:r>
      <w:r>
        <w:t xml:space="preserve"> every </w:t>
      </w:r>
      <w:r>
        <w:rPr>
          <w:rFonts w:ascii="Consolas" w:hAnsi="Consolas"/>
          <w:sz w:val="18"/>
        </w:rPr>
        <w:t>/api/v1/*</w:t>
      </w:r>
      <w:r>
        <w:t xml:space="preserve"> request is logged with status, latency, auth state, and correlation id.</w:t>
      </w:r>
    </w:p>
    <w:p>
      <w:pPr>
        <w:pStyle w:val="ListBullet"/>
      </w:pPr>
      <w:r>
        <w:rPr>
          <w:b/>
        </w:rPr>
        <w:t>Operational Controls:</w:t>
      </w:r>
      <w:r>
        <w:t xml:space="preserve"> log retention and high-risk external API failure alerting.</w:t>
      </w:r>
    </w:p>
    <w:p>
      <w:pPr>
        <w:pStyle w:val="Heading2"/>
      </w:pPr>
      <w:r>
        <w:t>2. AWS Architecture (Deployed View)</w:t>
      </w:r>
    </w:p>
    <w:p>
      <w:pPr>
        <w:pStyle w:val="Heading3"/>
      </w:pPr>
      <w:r>
        <w:t>2.1 Logical Diagram</w:t>
      </w:r>
    </w:p>
    <w:p>
      <w:pPr>
        <w:pStyle w:val="CodeBlock"/>
      </w:pPr>
      <w:r>
        <w:rPr>
          <w:rFonts w:ascii="Consolas" w:hAnsi="Consolas"/>
          <w:sz w:val="18"/>
        </w:rPr>
        <w:t>flowchart LR</w:t>
        <w:br/>
        <w:t xml:space="preserve">  subgraph Internet[Public Internet]</w:t>
        <w:br/>
        <w:t xml:space="preserve">    U[User Browser]</w:t>
        <w:br/>
        <w:t xml:space="preserve">  end</w:t>
        <w:br/>
        <w:t/>
        <w:br/>
        <w:t xml:space="preserve">  subgraph AWS[AWS Account]</w:t>
        <w:br/>
        <w:t xml:space="preserve">    CF[CloudFront Distribution&lt;br/&gt;HTTPS]</w:t>
        <w:br/>
        <w:t xml:space="preserve">    ALB[Application Load Balancer&lt;br/&gt;HTTP origin from CloudFront]</w:t>
        <w:br/>
        <w:t/>
        <w:br/>
        <w:t xml:space="preserve">  subgraph VPC[VPC]</w:t>
        <w:br/>
        <w:t xml:space="preserve">      subgraph ECS[ECS Cluster: Screening]</w:t>
        <w:br/>
        <w:t xml:space="preserve">        FE[Frontend Service&lt;br/&gt;Fargate Task&lt;br/&gt;Nginx + SPA]</w:t>
        <w:br/>
        <w:t xml:space="preserve">        BE[Backend Service&lt;br/&gt;Fargate Task&lt;br/&gt;FastAPI]</w:t>
        <w:br/>
        <w:t xml:space="preserve">        WK[Worker Service&lt;br/&gt;Fargate Task&lt;br/&gt;SQS consumer + scheduler]</w:t>
        <w:br/>
        <w:t xml:space="preserve">      end</w:t>
        <w:br/>
        <w:t/>
        <w:br/>
        <w:t xml:space="preserve">      SD[Service Discovery (Cloud Map)&lt;br/&gt;Namespace: screening.internal&lt;br/&gt;backend.screening.internal]</w:t>
        <w:br/>
        <w:t xml:space="preserve">      Q[SQS Queue&lt;br/&gt;screening-requests]</w:t>
        <w:br/>
        <w:t xml:space="preserve">      DB[(RDS PostgreSQL)]</w:t>
        <w:br/>
        <w:t xml:space="preserve">      CW[CloudWatch Logs]</w:t>
        <w:br/>
        <w:t xml:space="preserve">    end</w:t>
        <w:br/>
        <w:t/>
        <w:br/>
        <w:t xml:space="preserve">    COG[AWS Cognito User Pool&lt;br/&gt;OIDC]</w:t>
        <w:br/>
        <w:t xml:space="preserve">    S3[(S3 Bucket&lt;br/&gt;Batch Upload Storage)]</w:t>
        <w:br/>
        <w:t xml:space="preserve">    SNS[SNS&lt;br/&gt;Schedule Notifications]</w:t>
        <w:br/>
        <w:t xml:space="preserve">  end</w:t>
        <w:br/>
        <w:t/>
        <w:br/>
        <w:t xml:space="preserve">  U --&gt;|HTTPS| CF</w:t>
        <w:br/>
        <w:t xml:space="preserve">  CF --&gt;|HTTP| ALB</w:t>
        <w:br/>
        <w:t xml:space="preserve">  ALB --&gt; FE</w:t>
        <w:br/>
        <w:t/>
        <w:br/>
        <w:t xml:space="preserve">  FE --&gt;|/api/* reverse proxy| BE</w:t>
        <w:br/>
        <w:t xml:space="preserve">  FE --- SD</w:t>
        <w:br/>
        <w:t xml:space="preserve">  BE --- SD</w:t>
        <w:br/>
        <w:t/>
        <w:br/>
        <w:t xml:space="preserve">  BE --&gt;|enqueue| Q</w:t>
        <w:br/>
        <w:t xml:space="preserve">  BE --&gt;|read/write| DB</w:t>
        <w:br/>
        <w:t xml:space="preserve">  BE --&gt;|emit logs| CW</w:t>
        <w:br/>
        <w:t xml:space="preserve">  BE --&gt;|upload source + queries.json| S3</w:t>
        <w:br/>
        <w:t/>
        <w:br/>
        <w:t xml:space="preserve">  WK --&gt;|poll| Q</w:t>
        <w:br/>
        <w:t xml:space="preserve">  WK --&gt;|read/write| DB</w:t>
        <w:br/>
        <w:t xml:space="preserve">  WK --&gt;|emit logs| CW</w:t>
        <w:br/>
        <w:t xml:space="preserve">  WK --&gt;|download queries.json (JOB_DISPATCH)| S3</w:t>
        <w:br/>
        <w:t xml:space="preserve">  WK --&gt;|publish completion| SNS</w:t>
        <w:br/>
        <w:t/>
        <w:br/>
        <w:t xml:space="preserve">  U --&gt;|OIDC Auth Code + PKCE| COG</w:t>
        <w:br/>
        <w:t xml:space="preserve">  U --&gt;|Bearer access token| FE</w:t>
        <w:br/>
        <w:t xml:space="preserve">  FE --&gt;|Bearer access token forwarded| BE</w:t>
      </w:r>
    </w:p>
    <w:p>
      <w:pPr>
        <w:pStyle w:val="Heading3"/>
      </w:pPr>
      <w:r>
        <w:t>2.2 Key AWS Components</w:t>
      </w:r>
    </w:p>
    <w:p>
      <w:pPr>
        <w:pStyle w:val="ListBullet"/>
      </w:pPr>
      <w:r>
        <w:rPr>
          <w:b/>
        </w:rPr>
        <w:t>CloudFront</w:t>
      </w:r>
    </w:p>
    <w:p>
      <w:pPr>
        <w:pStyle w:val="ListBullet2"/>
      </w:pPr>
      <w:r>
        <w:t>Provides HTTPS required for browser crypto APIs (OIDC PKCE) and a single public entrypoint.</w:t>
      </w:r>
    </w:p>
    <w:p>
      <w:pPr>
        <w:pStyle w:val="ListBullet2"/>
      </w:pPr>
      <w:r>
        <w:t>Origin is the public ALB.</w:t>
      </w:r>
    </w:p>
    <w:p>
      <w:pPr>
        <w:pStyle w:val="ListBullet"/>
      </w:pPr>
      <w:r>
        <w:rPr>
          <w:b/>
        </w:rPr>
        <w:t>ALB</w:t>
      </w:r>
    </w:p>
    <w:p>
      <w:pPr>
        <w:pStyle w:val="ListBullet2"/>
      </w:pPr>
      <w:r>
        <w:t>Routes traffic to the frontend service target group.</w:t>
      </w:r>
    </w:p>
    <w:p>
      <w:pPr>
        <w:pStyle w:val="ListBullet2"/>
      </w:pPr>
      <w:r>
        <w:t xml:space="preserve">Backend traffic stays internal: the frontend Nginx reverse-proxies </w:t>
      </w:r>
      <w:r>
        <w:rPr>
          <w:rFonts w:ascii="Consolas" w:hAnsi="Consolas"/>
          <w:sz w:val="18"/>
        </w:rPr>
        <w:t>/api/</w:t>
      </w:r>
      <w:r>
        <w:t xml:space="preserve"> to the backend service name.</w:t>
      </w:r>
    </w:p>
    <w:p>
      <w:pPr>
        <w:pStyle w:val="ListBullet"/>
      </w:pPr>
      <w:r>
        <w:rPr>
          <w:b/>
        </w:rPr>
        <w:t>ECS/Fargate</w:t>
      </w:r>
    </w:p>
    <w:p>
      <w:pPr>
        <w:pStyle w:val="ListBullet2"/>
      </w:pPr>
      <w:r>
        <w:rPr>
          <w:rFonts w:ascii="Consolas" w:hAnsi="Consolas"/>
          <w:sz w:val="18"/>
        </w:rPr>
        <w:t>ofac-screening-frontend-svc</w:t>
      </w:r>
      <w:r>
        <w:t>: serves SPA + reverse proxy.</w:t>
      </w:r>
    </w:p>
    <w:p>
      <w:pPr>
        <w:pStyle w:val="ListBullet2"/>
      </w:pPr>
      <w:r>
        <w:rPr>
          <w:rFonts w:ascii="Consolas" w:hAnsi="Consolas"/>
          <w:sz w:val="18"/>
        </w:rPr>
        <w:t>ofac-screening-backend-svc</w:t>
      </w:r>
      <w:r>
        <w:t>: FastAPI REST API and synchronous screening.</w:t>
      </w:r>
    </w:p>
    <w:p>
      <w:pPr>
        <w:pStyle w:val="ListBullet2"/>
      </w:pPr>
      <w:r>
        <w:rPr>
          <w:rFonts w:ascii="Consolas" w:hAnsi="Consolas"/>
          <w:sz w:val="18"/>
        </w:rPr>
        <w:t>ofac-screening-worker-svc</w:t>
      </w:r>
      <w:r>
        <w:t>: consumes SQS and runs daily schedule loop (often desired count 0 in dev to reduce cost).</w:t>
      </w:r>
    </w:p>
    <w:p>
      <w:pPr>
        <w:pStyle w:val="ListBullet"/>
      </w:pPr>
      <w:r>
        <w:rPr>
          <w:b/>
        </w:rPr>
        <w:t>Cloud Map service discovery</w:t>
      </w:r>
    </w:p>
    <w:p>
      <w:pPr>
        <w:pStyle w:val="ListBullet2"/>
      </w:pPr>
      <w:r>
        <w:t xml:space="preserve">Backend resolves as </w:t>
      </w:r>
      <w:r>
        <w:rPr>
          <w:rFonts w:ascii="Consolas" w:hAnsi="Consolas"/>
          <w:sz w:val="18"/>
        </w:rPr>
        <w:t>backend.screening.internal</w:t>
      </w:r>
      <w:r>
        <w:t xml:space="preserve"> from the frontend tasks.</w:t>
      </w:r>
    </w:p>
    <w:p>
      <w:pPr>
        <w:pStyle w:val="ListBullet"/>
      </w:pPr>
      <w:r>
        <w:rPr>
          <w:b/>
        </w:rPr>
        <w:t>SQS</w:t>
      </w:r>
    </w:p>
    <w:p>
      <w:pPr>
        <w:pStyle w:val="ListBullet2"/>
      </w:pPr>
      <w:r>
        <w:t>Buffers batch work; decouples user submission from screening execution.</w:t>
      </w:r>
    </w:p>
    <w:p>
      <w:pPr>
        <w:pStyle w:val="ListBullet"/>
      </w:pPr>
      <w:r>
        <w:rPr>
          <w:b/>
        </w:rPr>
        <w:t>RDS PostgreSQL</w:t>
      </w:r>
    </w:p>
    <w:p>
      <w:pPr>
        <w:pStyle w:val="ListBullet2"/>
      </w:pPr>
      <w:r>
        <w:t>Stores jobs, items, daily schedule definitions and run metadata, and audit events.</w:t>
      </w:r>
    </w:p>
    <w:p>
      <w:pPr>
        <w:pStyle w:val="ListBullet"/>
      </w:pPr>
      <w:r>
        <w:rPr>
          <w:b/>
        </w:rPr>
        <w:t>Cognito</w:t>
      </w:r>
    </w:p>
    <w:p>
      <w:pPr>
        <w:pStyle w:val="ListBullet2"/>
      </w:pPr>
      <w:r>
        <w:t>User login and token issuance (or federation from enterprise IdP).</w:t>
      </w:r>
    </w:p>
    <w:p>
      <w:pPr>
        <w:pStyle w:val="ListBullet2"/>
      </w:pPr>
      <w:r>
        <w:t>Group membership in tokens maps to app roles/permissions.</w:t>
      </w:r>
    </w:p>
    <w:p>
      <w:pPr>
        <w:pStyle w:val="ListBullet"/>
      </w:pPr>
      <w:r>
        <w:rPr>
          <w:b/>
        </w:rPr>
        <w:t>S3 (optional, required for large batch dispatch)</w:t>
      </w:r>
    </w:p>
    <w:p>
      <w:pPr>
        <w:pStyle w:val="ListBullet2"/>
      </w:pPr>
      <w:r>
        <w:t xml:space="preserve">Stores batch upload source files (XLSX) and </w:t>
      </w:r>
      <w:r>
        <w:rPr>
          <w:rFonts w:ascii="Consolas" w:hAnsi="Consolas"/>
          <w:sz w:val="18"/>
        </w:rPr>
        <w:t>queries.json</w:t>
      </w:r>
      <w:r>
        <w:t xml:space="preserve"> when enabled.</w:t>
      </w:r>
    </w:p>
    <w:p>
      <w:pPr>
        <w:pStyle w:val="ListBullet2"/>
      </w:pPr>
      <w:r>
        <w:t xml:space="preserve">Large immediate uploads use S3-backed </w:t>
      </w:r>
      <w:r>
        <w:rPr>
          <w:rFonts w:ascii="Consolas" w:hAnsi="Consolas"/>
          <w:sz w:val="18"/>
        </w:rPr>
        <w:t>JOB_DISPATCH</w:t>
      </w:r>
      <w:r>
        <w:t xml:space="preserve"> expansion to avoid CloudFront timeouts.</w:t>
      </w:r>
    </w:p>
    <w:p>
      <w:pPr>
        <w:pStyle w:val="ListBullet"/>
      </w:pPr>
      <w:r>
        <w:rPr>
          <w:b/>
        </w:rPr>
        <w:t>SNS (optional)</w:t>
      </w:r>
    </w:p>
    <w:p>
      <w:pPr>
        <w:pStyle w:val="ListBullet2"/>
      </w:pPr>
      <w:r>
        <w:t>Publishes scheduled screening completion notifications to subscribed email recipients (implementation uses per-recipient SNS topics to avoid repeated email confirmation prompts when schedules change).</w:t>
      </w:r>
    </w:p>
    <w:p>
      <w:pPr>
        <w:pStyle w:val="ListBullet"/>
      </w:pPr>
      <w:r>
        <w:rPr>
          <w:b/>
        </w:rPr>
        <w:t>CloudWatch Logs</w:t>
      </w:r>
    </w:p>
    <w:p>
      <w:pPr>
        <w:pStyle w:val="ListBullet2"/>
      </w:pPr>
      <w:r>
        <w:t>Central log streams per ECS service for support and troubleshooting.</w:t>
      </w:r>
    </w:p>
    <w:p>
      <w:pPr>
        <w:pStyle w:val="Heading2"/>
      </w:pPr>
      <w:r>
        <w:t>3. Security Design</w:t>
      </w:r>
    </w:p>
    <w:p>
      <w:pPr>
        <w:pStyle w:val="Heading3"/>
      </w:pPr>
      <w:r>
        <w:t>3.1 Authentication</w:t>
      </w:r>
    </w:p>
    <w:p>
      <w:pPr>
        <w:pStyle w:val="ListBullet"/>
      </w:pPr>
      <w:r>
        <w:t xml:space="preserve">Browser uses </w:t>
      </w:r>
      <w:r>
        <w:rPr>
          <w:b/>
        </w:rPr>
        <w:t>OIDC Authorization Code + PKCE</w:t>
      </w:r>
      <w:r>
        <w:t xml:space="preserve"> against Cognito.</w:t>
      </w:r>
    </w:p>
    <w:p>
      <w:pPr>
        <w:pStyle w:val="ListBullet"/>
      </w:pPr>
      <w:r>
        <w:t>Frontend stores session per configuration (session storage supported for tab-close logout behavior).</w:t>
      </w:r>
    </w:p>
    <w:p>
      <w:pPr>
        <w:pStyle w:val="ListBullet"/>
      </w:pPr>
      <w:r>
        <w:t xml:space="preserve">Frontend sends </w:t>
      </w:r>
      <w:r>
        <w:rPr>
          <w:rFonts w:ascii="Consolas" w:hAnsi="Consolas"/>
          <w:sz w:val="18"/>
        </w:rPr>
        <w:t>Authorization: Bearer &lt;access_token&gt;</w:t>
      </w:r>
      <w:r>
        <w:t xml:space="preserve"> with API requests.</w:t>
      </w:r>
    </w:p>
    <w:p>
      <w:pPr>
        <w:pStyle w:val="Heading3"/>
      </w:pPr>
      <w:r>
        <w:t>3.2 Authorization Model</w:t>
      </w:r>
    </w:p>
    <w:p>
      <w:pPr/>
      <w:r>
        <w:t xml:space="preserve">Roles are derived from token claims (e.g., Cognito </w:t>
      </w:r>
      <w:r>
        <w:rPr>
          <w:rFonts w:ascii="Consolas" w:hAnsi="Consolas"/>
          <w:sz w:val="18"/>
        </w:rPr>
        <w:t>cognito:groups</w:t>
      </w:r>
      <w:r>
        <w:t xml:space="preserve">, or </w:t>
      </w:r>
      <w:r>
        <w:rPr>
          <w:rFonts w:ascii="Consolas" w:hAnsi="Consolas"/>
          <w:sz w:val="18"/>
        </w:rPr>
        <w:t>custom:roles</w:t>
      </w:r>
      <w:r>
        <w:t xml:space="preserve"> if federating).</w:t>
      </w:r>
    </w:p>
    <w:p>
      <w:pPr/>
      <w:r>
        <w:t>Role intent:</w:t>
      </w:r>
    </w:p>
    <w:p>
      <w:pPr>
        <w:pStyle w:val="ListBullet"/>
      </w:pPr>
      <w:r>
        <w:rPr>
          <w:rFonts w:ascii="Consolas" w:hAnsi="Consolas"/>
          <w:sz w:val="18"/>
        </w:rPr>
        <w:t>viewer</w:t>
      </w:r>
      <w:r>
        <w:t>: can perform screening only in mock mode.</w:t>
      </w:r>
    </w:p>
    <w:p>
      <w:pPr>
        <w:pStyle w:val="ListBullet"/>
      </w:pPr>
      <w:r>
        <w:rPr>
          <w:rFonts w:ascii="Consolas" w:hAnsi="Consolas"/>
          <w:sz w:val="18"/>
        </w:rPr>
        <w:t>analyst</w:t>
      </w:r>
      <w:r>
        <w:t>: can do single + batch screening.</w:t>
      </w:r>
    </w:p>
    <w:p>
      <w:pPr>
        <w:pStyle w:val="ListBullet"/>
      </w:pPr>
      <w:r>
        <w:rPr>
          <w:rFonts w:ascii="Consolas" w:hAnsi="Consolas"/>
          <w:sz w:val="18"/>
        </w:rPr>
        <w:t>compliance</w:t>
      </w:r>
      <w:r>
        <w:t>: analyst permissions + daily screening enable/disable.</w:t>
      </w:r>
    </w:p>
    <w:p>
      <w:pPr>
        <w:pStyle w:val="ListBullet"/>
      </w:pPr>
      <w:r>
        <w:rPr>
          <w:rFonts w:ascii="Consolas" w:hAnsi="Consolas"/>
          <w:sz w:val="18"/>
        </w:rPr>
        <w:t>admin</w:t>
      </w:r>
      <w:r>
        <w:t>: compliance permissions + user admin + audit visibility.</w:t>
      </w:r>
    </w:p>
    <w:p>
      <w:pPr/>
      <w:r>
        <w:t>Backend enforces permissions per endpoint (scope/role checks).</w:t>
      </w:r>
    </w:p>
    <w:p>
      <w:pPr>
        <w:pStyle w:val="Heading3"/>
      </w:pPr>
      <w:r>
        <w:t>3.3 Token Validation</w:t>
      </w:r>
    </w:p>
    <w:p>
      <w:pPr/>
      <w:r>
        <w:t>Backend validates JWT signature using JWKS and checks:</w:t>
      </w:r>
    </w:p>
    <w:p>
      <w:pPr>
        <w:pStyle w:val="ListBullet"/>
      </w:pPr>
      <w:r>
        <w:t>issuer matches configured issuer</w:t>
      </w:r>
    </w:p>
    <w:p>
      <w:pPr>
        <w:pStyle w:val="ListBullet"/>
      </w:pPr>
      <w:r>
        <w:t>algorithm matches allowed list</w:t>
      </w:r>
    </w:p>
    <w:p>
      <w:pPr>
        <w:pStyle w:val="ListBullet"/>
      </w:pPr>
      <w:r>
        <w:t>audience compatibility for Cognito access tokens:</w:t>
      </w:r>
    </w:p>
    <w:p>
      <w:pPr>
        <w:pStyle w:val="ListBullet2"/>
      </w:pPr>
      <w:r>
        <w:t xml:space="preserve">accept app client id in </w:t>
      </w:r>
      <w:r>
        <w:rPr>
          <w:rFonts w:ascii="Consolas" w:hAnsi="Consolas"/>
          <w:sz w:val="18"/>
        </w:rPr>
        <w:t>aud</w:t>
      </w:r>
      <w:r>
        <w:t xml:space="preserve"> OR </w:t>
      </w:r>
      <w:r>
        <w:rPr>
          <w:rFonts w:ascii="Consolas" w:hAnsi="Consolas"/>
          <w:sz w:val="18"/>
        </w:rPr>
        <w:t>client_id</w:t>
      </w:r>
      <w:r>
        <w:t xml:space="preserve"> OR </w:t>
      </w:r>
      <w:r>
        <w:rPr>
          <w:rFonts w:ascii="Consolas" w:hAnsi="Consolas"/>
          <w:sz w:val="18"/>
        </w:rPr>
        <w:t>azp</w:t>
      </w:r>
    </w:p>
    <w:p>
      <w:pPr/>
      <w:r>
        <w:t>Auth audit behavior:</w:t>
      </w:r>
    </w:p>
    <w:p>
      <w:pPr>
        <w:pStyle w:val="ListBullet"/>
      </w:pPr>
      <w:r>
        <w:t xml:space="preserve">API 401/403 outcomes are written to </w:t>
      </w:r>
      <w:r>
        <w:rPr>
          <w:rFonts w:ascii="Consolas" w:hAnsi="Consolas"/>
          <w:sz w:val="18"/>
        </w:rPr>
        <w:t>audit_events</w:t>
      </w:r>
      <w:r>
        <w:t xml:space="preserve"> and </w:t>
      </w:r>
      <w:r>
        <w:rPr>
          <w:rFonts w:ascii="Consolas" w:hAnsi="Consolas"/>
          <w:sz w:val="18"/>
        </w:rPr>
        <w:t>api_access_logs</w:t>
      </w:r>
      <w:r>
        <w:t>.</w:t>
      </w:r>
    </w:p>
    <w:p>
      <w:pPr>
        <w:pStyle w:val="ListBullet"/>
      </w:pPr>
      <w:r>
        <w:t>Identity-provider login attempts (hosted by Cognito/enterprise IdP) remain in IdP-native audit logs; this app records API-layer authentication outcomes.</w:t>
      </w:r>
    </w:p>
    <w:p>
      <w:pPr>
        <w:pStyle w:val="Heading2"/>
      </w:pPr>
      <w:r>
        <w:t>4. Component Responsibilities</w:t>
      </w:r>
    </w:p>
    <w:p>
      <w:pPr>
        <w:pStyle w:val="Heading3"/>
      </w:pPr>
      <w:r>
        <w:t>4.1 Frontend (SPA + Nginx reverse proxy)</w:t>
      </w:r>
    </w:p>
    <w:p>
      <w:pPr/>
      <w:r>
        <w:t>Responsibilities:</w:t>
      </w:r>
    </w:p>
    <w:p>
      <w:pPr>
        <w:pStyle w:val="ListBullet"/>
      </w:pPr>
      <w:r>
        <w:t>Provide UI for Single/Batch/Daily screening and results.</w:t>
      </w:r>
    </w:p>
    <w:p>
      <w:pPr>
        <w:pStyle w:val="ListBullet"/>
      </w:pPr>
      <w:r>
        <w:t>Initiate OIDC login/logout and maintain session.</w:t>
      </w:r>
    </w:p>
    <w:p>
      <w:pPr>
        <w:pStyle w:val="ListBullet"/>
      </w:pPr>
      <w:r>
        <w:t xml:space="preserve">Call backend APIs under </w:t>
      </w:r>
      <w:r>
        <w:rPr>
          <w:rFonts w:ascii="Consolas" w:hAnsi="Consolas"/>
          <w:sz w:val="18"/>
        </w:rPr>
        <w:t>/api/v1/*</w:t>
      </w:r>
      <w:r>
        <w:t>.</w:t>
      </w:r>
    </w:p>
    <w:p>
      <w:pPr>
        <w:pStyle w:val="ListBullet"/>
      </w:pPr>
      <w:r>
        <w:t>Poll job progress for batch screening and render status transitions.</w:t>
      </w:r>
    </w:p>
    <w:p>
      <w:pPr>
        <w:pStyle w:val="ListBullet"/>
      </w:pPr>
      <w:r>
        <w:t>Enforce UX constraints based on user permissions (hide/disable actions).</w:t>
      </w:r>
    </w:p>
    <w:p>
      <w:pPr/>
      <w:r>
        <w:t>Runtime configuration:</w:t>
      </w:r>
    </w:p>
    <w:p>
      <w:pPr>
        <w:pStyle w:val="ListBullet"/>
      </w:pPr>
      <w:r>
        <w:rPr>
          <w:rFonts w:ascii="Consolas" w:hAnsi="Consolas"/>
          <w:sz w:val="18"/>
        </w:rPr>
        <w:t>VITE_*</w:t>
      </w:r>
      <w:r>
        <w:t xml:space="preserve"> values are injected at container startup into </w:t>
      </w:r>
      <w:r>
        <w:rPr>
          <w:rFonts w:ascii="Consolas" w:hAnsi="Consolas"/>
          <w:sz w:val="18"/>
        </w:rPr>
        <w:t>app-config.js</w:t>
      </w:r>
      <w:r>
        <w:t>.</w:t>
      </w:r>
    </w:p>
    <w:p>
      <w:pPr>
        <w:pStyle w:val="ListBullet"/>
      </w:pPr>
      <w:r>
        <w:t xml:space="preserve">Nginx config is generated at startup; </w:t>
      </w:r>
      <w:r>
        <w:rPr>
          <w:rFonts w:ascii="Consolas" w:hAnsi="Consolas"/>
          <w:sz w:val="18"/>
        </w:rPr>
        <w:t>/api/</w:t>
      </w:r>
      <w:r>
        <w:t xml:space="preserve"> is reverse-proxied to </w:t>
      </w:r>
      <w:r>
        <w:rPr>
          <w:rFonts w:ascii="Consolas" w:hAnsi="Consolas"/>
          <w:sz w:val="18"/>
        </w:rPr>
        <w:t>BACKEND_UPSTREAM</w:t>
      </w:r>
      <w:r>
        <w:t>.</w:t>
      </w:r>
    </w:p>
    <w:p>
      <w:pPr>
        <w:pStyle w:val="Heading3"/>
      </w:pPr>
      <w:r>
        <w:t>4.2 Backend API (FastAPI)</w:t>
      </w:r>
    </w:p>
    <w:p>
      <w:pPr/>
      <w:r>
        <w:t>Responsibilities:</w:t>
      </w:r>
    </w:p>
    <w:p>
      <w:pPr>
        <w:pStyle w:val="ListBullet"/>
      </w:pPr>
      <w:r>
        <w:t>Validate and accept screening requests.</w:t>
      </w:r>
    </w:p>
    <w:p>
      <w:pPr>
        <w:pStyle w:val="ListBullet"/>
      </w:pPr>
      <w:r>
        <w:t>Provide synchronous screening endpoint for immediate results.</w:t>
      </w:r>
    </w:p>
    <w:p>
      <w:pPr>
        <w:pStyle w:val="ListBullet"/>
      </w:pPr>
      <w:r>
        <w:t>Create batch jobs and enqueue SQS messages for async processing.</w:t>
      </w:r>
    </w:p>
    <w:p>
      <w:pPr>
        <w:pStyle w:val="ListBullet"/>
      </w:pPr>
      <w:r>
        <w:t xml:space="preserve">For immediate large batch uploads, create the job quickly and enqueue a single </w:t>
      </w:r>
      <w:r>
        <w:rPr>
          <w:rFonts w:ascii="Consolas" w:hAnsi="Consolas"/>
          <w:sz w:val="18"/>
        </w:rPr>
        <w:t>JOB_DISPATCH</w:t>
      </w:r>
      <w:r>
        <w:t xml:space="preserve"> message; the worker expands into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queries.json</w:t>
      </w:r>
      <w:r>
        <w:t xml:space="preserve"> stored in S3.</w:t>
      </w:r>
    </w:p>
    <w:p>
      <w:pPr>
        <w:pStyle w:val="ListBullet"/>
      </w:pPr>
      <w:r>
        <w:t>Provide job progress endpoints for polling.</w:t>
      </w:r>
    </w:p>
    <w:p>
      <w:pPr>
        <w:pStyle w:val="ListBullet"/>
      </w:pPr>
      <w:r>
        <w:t>Manage daily schedule definitions (list/disable).</w:t>
      </w:r>
    </w:p>
    <w:p>
      <w:pPr>
        <w:pStyle w:val="ListBullet"/>
      </w:pPr>
      <w:r>
        <w:t>Write audit events for key actions and failures.</w:t>
      </w:r>
    </w:p>
    <w:p>
      <w:pPr>
        <w:pStyle w:val="ListBullet"/>
      </w:pPr>
      <w:r>
        <w:t>Run middleware-based API access logging (method/path/status/latency/user/auth state).</w:t>
      </w:r>
    </w:p>
    <w:p>
      <w:pPr>
        <w:pStyle w:val="ListBullet"/>
      </w:pPr>
      <w:r>
        <w:t>Generate and return request correlation id (</w:t>
      </w:r>
      <w:r>
        <w:rPr>
          <w:rFonts w:ascii="Consolas" w:hAnsi="Consolas"/>
          <w:sz w:val="18"/>
        </w:rPr>
        <w:t>X-Correlation-ID</w:t>
      </w:r>
      <w:r>
        <w:t>) and propagate to downstream screening flows.</w:t>
      </w:r>
    </w:p>
    <w:p>
      <w:pPr>
        <w:pStyle w:val="Heading3"/>
      </w:pPr>
      <w:r>
        <w:t>4.3 Worker (SQS Consumer + Daily Scheduler Loop)</w:t>
      </w:r>
    </w:p>
    <w:p>
      <w:pPr/>
      <w:r>
        <w:t>Responsibilities:</w:t>
      </w:r>
    </w:p>
    <w:p>
      <w:pPr>
        <w:pStyle w:val="ListBullet"/>
      </w:pPr>
      <w:r>
        <w:t>Poll SQS messages and process screening items.</w:t>
      </w:r>
    </w:p>
    <w:p>
      <w:pPr>
        <w:pStyle w:val="ListBullet"/>
      </w:pPr>
      <w:r>
        <w:t xml:space="preserve">Handle </w:t>
      </w:r>
      <w:r>
        <w:rPr>
          <w:rFonts w:ascii="Consolas" w:hAnsi="Consolas"/>
          <w:sz w:val="18"/>
        </w:rPr>
        <w:t>JOB_DISPATCH</w:t>
      </w:r>
      <w:r>
        <w:t xml:space="preserve"> messages for large immediate batch uploads by downloading </w:t>
      </w:r>
      <w:r>
        <w:rPr>
          <w:rFonts w:ascii="Consolas" w:hAnsi="Consolas"/>
          <w:sz w:val="18"/>
        </w:rPr>
        <w:t>queries.json</w:t>
      </w:r>
      <w:r>
        <w:t xml:space="preserve"> from S3, creating job items in bulk, and enqueuing per-record </w:t>
      </w:r>
      <w:r>
        <w:rPr>
          <w:rFonts w:ascii="Consolas" w:hAnsi="Consolas"/>
          <w:sz w:val="18"/>
        </w:rPr>
        <w:t>SCREEN_ITEM</w:t>
      </w:r>
      <w:r>
        <w:t xml:space="preserve"> tasks using </w:t>
      </w:r>
      <w:r>
        <w:rPr>
          <w:rFonts w:ascii="Consolas" w:hAnsi="Consolas"/>
          <w:sz w:val="18"/>
        </w:rPr>
        <w:t>SendMessageBatch</w:t>
      </w:r>
      <w:r>
        <w:t xml:space="preserve"> (10 at a time).</w:t>
      </w:r>
    </w:p>
    <w:p>
      <w:pPr>
        <w:pStyle w:val="ListBullet"/>
      </w:pPr>
      <w:r>
        <w:t>Enforce screening throughput and execute screening calls for selected types.</w:t>
      </w:r>
    </w:p>
    <w:p>
      <w:pPr>
        <w:pStyle w:val="ListBullet"/>
      </w:pPr>
      <w:r>
        <w:t>Enforce throughput constraint via fixed-rate limiter (</w:t>
      </w:r>
      <w:r>
        <w:rPr>
          <w:rFonts w:ascii="Consolas" w:hAnsi="Consolas"/>
          <w:sz w:val="18"/>
        </w:rPr>
        <w:t>32 TPS</w:t>
      </w:r>
      <w:r>
        <w:t>).</w:t>
      </w:r>
    </w:p>
    <w:p>
      <w:pPr>
        <w:pStyle w:val="ListBullet"/>
      </w:pPr>
      <w:r>
        <w:t>Persist item results (completed/failed) into the database.</w:t>
      </w:r>
    </w:p>
    <w:p>
      <w:pPr>
        <w:pStyle w:val="ListBullet"/>
      </w:pPr>
      <w:r>
        <w:t>Periodically check due daily schedules and trigger new batch jobs.</w:t>
      </w:r>
    </w:p>
    <w:p>
      <w:pPr>
        <w:pStyle w:val="ListBullet"/>
      </w:pPr>
      <w:r>
        <w:t>Apply retention policy cleanup for audit/access/error stores.</w:t>
      </w:r>
    </w:p>
    <w:p>
      <w:pPr>
        <w:pStyle w:val="ListBullet"/>
      </w:pPr>
      <w:r>
        <w:t>Emit high-risk audit alerts when external API failures exceed configured threshold/window.</w:t>
      </w:r>
    </w:p>
    <w:p>
      <w:pPr>
        <w:pStyle w:val="Heading3"/>
      </w:pPr>
      <w:r>
        <w:t>4.4 Screening Engine Adapter (Actimize Watchlist Adapter)</w:t>
      </w:r>
    </w:p>
    <w:p>
      <w:pPr/>
      <w:r>
        <w:t>Responsibilities:</w:t>
      </w:r>
    </w:p>
    <w:p>
      <w:pPr>
        <w:pStyle w:val="ListBullet"/>
      </w:pPr>
      <w:r>
        <w:t xml:space="preserve">Provide </w:t>
      </w:r>
      <w:r>
        <w:rPr>
          <w:rFonts w:ascii="Consolas" w:hAnsi="Consolas"/>
          <w:sz w:val="18"/>
        </w:rPr>
        <w:t>screen_single</w:t>
      </w:r>
      <w:r>
        <w:t xml:space="preserve"> and </w:t>
      </w:r>
      <w:r>
        <w:rPr>
          <w:rFonts w:ascii="Consolas" w:hAnsi="Consolas"/>
          <w:sz w:val="18"/>
        </w:rPr>
        <w:t>screen_many_types</w:t>
      </w:r>
      <w:r>
        <w:t>.</w:t>
      </w:r>
    </w:p>
    <w:p>
      <w:pPr>
        <w:pStyle w:val="ListBullet"/>
      </w:pPr>
      <w:r>
        <w:t>Normalize results into a stable structure for UI consumption.</w:t>
      </w:r>
    </w:p>
    <w:p>
      <w:pPr>
        <w:pStyle w:val="ListBullet"/>
      </w:pPr>
      <w:r>
        <w:t>Support mock screening for demos/dev environments.</w:t>
      </w:r>
    </w:p>
    <w:p>
      <w:pPr/>
      <w:r>
        <w:t>Note: In this repo, the adapter is configured for the Actimize/Kong sanctions API and preserves the "single-type per request" behavior required by Actimize-style engines.</w:t>
      </w:r>
    </w:p>
    <w:p>
      <w:pPr>
        <w:pStyle w:val="Heading3"/>
      </w:pPr>
      <w:r>
        <w:t>4.5 Data Store (PostgreSQL)</w:t>
      </w:r>
    </w:p>
    <w:p>
      <w:pPr/>
      <w:r>
        <w:t>Responsibilities:</w:t>
      </w:r>
    </w:p>
    <w:p>
      <w:pPr>
        <w:pStyle w:val="ListBullet"/>
      </w:pPr>
      <w:r>
        <w:t>Persist job metadata, per-item status transitions, request payloads, and response payloads.</w:t>
      </w:r>
    </w:p>
    <w:p>
      <w:pPr>
        <w:pStyle w:val="ListBullet"/>
      </w:pPr>
      <w:r>
        <w:t>Persist daily schedules and next-run calculations.</w:t>
      </w:r>
    </w:p>
    <w:p>
      <w:pPr>
        <w:pStyle w:val="ListBullet"/>
      </w:pPr>
      <w:r>
        <w:t>Persist audit events for compliance and troubleshooting.</w:t>
      </w:r>
    </w:p>
    <w:p>
      <w:pPr>
        <w:pStyle w:val="ListBullet"/>
      </w:pPr>
      <w:r>
        <w:t>Persist API access logs (</w:t>
      </w:r>
      <w:r>
        <w:rPr>
          <w:rFonts w:ascii="Consolas" w:hAnsi="Consolas"/>
          <w:sz w:val="18"/>
        </w:rPr>
        <w:t>api_access_logs</w:t>
      </w:r>
      <w:r>
        <w:t>) for request/response traceability.</w:t>
      </w:r>
    </w:p>
    <w:p>
      <w:pPr>
        <w:pStyle w:val="ListBullet"/>
      </w:pPr>
      <w:r>
        <w:t>Persist external API failures (</w:t>
      </w:r>
      <w:r>
        <w:rPr>
          <w:rFonts w:ascii="Consolas" w:hAnsi="Consolas"/>
          <w:sz w:val="18"/>
        </w:rPr>
        <w:t>external_api_errors</w:t>
      </w:r>
      <w:r>
        <w:t>) with provider/operation context.</w:t>
      </w:r>
    </w:p>
    <w:p>
      <w:pPr>
        <w:pStyle w:val="Heading2"/>
      </w:pPr>
      <w:r>
        <w:t>5. Data Model (Business Objects)</w:t>
      </w:r>
    </w:p>
    <w:p>
      <w:pPr>
        <w:pStyle w:val="Heading3"/>
      </w:pPr>
      <w:r>
        <w:t>5.1 Screening Types</w:t>
      </w:r>
    </w:p>
    <w:p>
      <w:pPr>
        <w:pStyle w:val="ListBullet"/>
      </w:pPr>
      <w:r>
        <w:rPr>
          <w:rFonts w:ascii="Consolas" w:hAnsi="Consolas"/>
          <w:sz w:val="18"/>
        </w:rPr>
        <w:t>Sanction</w:t>
      </w:r>
    </w:p>
    <w:p>
      <w:pPr>
        <w:pStyle w:val="ListBullet"/>
      </w:pPr>
      <w:r>
        <w:rPr>
          <w:rFonts w:ascii="Consolas" w:hAnsi="Consolas"/>
          <w:sz w:val="18"/>
        </w:rPr>
        <w:t>PEP</w:t>
      </w:r>
    </w:p>
    <w:p>
      <w:pPr>
        <w:pStyle w:val="ListBullet"/>
      </w:pPr>
      <w:r>
        <w:rPr>
          <w:rFonts w:ascii="Consolas" w:hAnsi="Consolas"/>
          <w:sz w:val="18"/>
        </w:rPr>
        <w:t>AME</w:t>
      </w:r>
    </w:p>
    <w:p>
      <w:pPr>
        <w:pStyle w:val="ListBullet"/>
      </w:pPr>
      <w:r>
        <w:rPr>
          <w:rFonts w:ascii="Consolas" w:hAnsi="Consolas"/>
          <w:sz w:val="18"/>
        </w:rPr>
        <w:t>Fincen 314(a)</w:t>
      </w:r>
    </w:p>
    <w:p>
      <w:pPr>
        <w:pStyle w:val="ListBullet"/>
      </w:pPr>
      <w:r>
        <w:rPr>
          <w:rFonts w:ascii="Consolas" w:hAnsi="Consolas"/>
          <w:sz w:val="18"/>
        </w:rPr>
        <w:t>Global Sanction</w:t>
      </w:r>
    </w:p>
    <w:p>
      <w:pPr>
        <w:pStyle w:val="Heading3"/>
      </w:pPr>
      <w:r>
        <w:t>5.2 Entity Types</w:t>
      </w:r>
    </w:p>
    <w:p>
      <w:pPr>
        <w:pStyle w:val="ListBullet"/>
      </w:pPr>
      <w:r>
        <w:rPr>
          <w:rFonts w:ascii="Consolas" w:hAnsi="Consolas"/>
          <w:sz w:val="18"/>
        </w:rPr>
        <w:t>Individual</w:t>
      </w:r>
    </w:p>
    <w:p>
      <w:pPr>
        <w:pStyle w:val="ListBullet"/>
      </w:pPr>
      <w:r>
        <w:rPr>
          <w:rFonts w:ascii="Consolas" w:hAnsi="Consolas"/>
          <w:sz w:val="18"/>
        </w:rPr>
        <w:t>Organization</w:t>
      </w:r>
    </w:p>
    <w:p>
      <w:pPr>
        <w:pStyle w:val="ListBullet"/>
      </w:pPr>
      <w:r>
        <w:rPr>
          <w:rFonts w:ascii="Consolas" w:hAnsi="Consolas"/>
          <w:sz w:val="18"/>
        </w:rPr>
        <w:t>Vessel</w:t>
      </w:r>
    </w:p>
    <w:p>
      <w:pPr>
        <w:pStyle w:val="ListBullet"/>
      </w:pPr>
      <w:r>
        <w:rPr>
          <w:rFonts w:ascii="Consolas" w:hAnsi="Consolas"/>
          <w:sz w:val="18"/>
        </w:rPr>
        <w:t>Aircraft</w:t>
      </w:r>
    </w:p>
    <w:p>
      <w:pPr>
        <w:pStyle w:val="Heading3"/>
      </w:pPr>
      <w:r>
        <w:t>5.3 Job Status (Batch)</w:t>
      </w:r>
    </w:p>
    <w:p>
      <w:pPr>
        <w:pStyle w:val="ListBullet"/>
      </w:pPr>
      <w:r>
        <w:rPr>
          <w:rFonts w:ascii="Consolas" w:hAnsi="Consolas"/>
          <w:sz w:val="18"/>
        </w:rPr>
        <w:t>queued</w:t>
      </w:r>
    </w:p>
    <w:p>
      <w:pPr>
        <w:pStyle w:val="ListBullet"/>
      </w:pPr>
      <w:r>
        <w:rPr>
          <w:rFonts w:ascii="Consolas" w:hAnsi="Consolas"/>
          <w:sz w:val="18"/>
        </w:rPr>
        <w:t>processing</w:t>
      </w:r>
    </w:p>
    <w:p>
      <w:pPr>
        <w:pStyle w:val="ListBullet"/>
      </w:pPr>
      <w:r>
        <w:rPr>
          <w:rFonts w:ascii="Consolas" w:hAnsi="Consolas"/>
          <w:sz w:val="18"/>
        </w:rPr>
        <w:t>completed</w:t>
      </w:r>
    </w:p>
    <w:p>
      <w:pPr>
        <w:pStyle w:val="ListBullet"/>
      </w:pPr>
      <w:r>
        <w:rPr>
          <w:rFonts w:ascii="Consolas" w:hAnsi="Consolas"/>
          <w:sz w:val="18"/>
        </w:rPr>
        <w:t>failed</w:t>
      </w:r>
    </w:p>
    <w:p>
      <w:pPr/>
      <w:r>
        <w:t>Item status is tracked similarly and rolls up to job snapshot counts.</w:t>
      </w:r>
    </w:p>
    <w:p>
      <w:pPr>
        <w:pStyle w:val="Heading3"/>
      </w:pPr>
      <w:r>
        <w:t>5.4 Audit and Access Objects</w:t>
      </w:r>
    </w:p>
    <w:p>
      <w:pPr>
        <w:pStyle w:val="ListBullet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t>Business and system action trail (screening submit, queue lifecycle, schedule actions, auth failures, alert events).</w:t>
      </w:r>
    </w:p>
    <w:p>
      <w:pPr>
        <w:pStyle w:val="ListBullet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t xml:space="preserve">One row per </w:t>
      </w:r>
      <w:r>
        <w:rPr>
          <w:rFonts w:ascii="Consolas" w:hAnsi="Consolas"/>
          <w:sz w:val="18"/>
        </w:rPr>
        <w:t>/api/v1/*</w:t>
      </w:r>
      <w:r>
        <w:t xml:space="preserve"> request including method, path, status, duration, user context, auth state, and correlation id.</w:t>
      </w:r>
    </w:p>
    <w:p>
      <w:pPr>
        <w:pStyle w:val="ListBullet"/>
      </w:pPr>
      <w:r>
        <w:rPr>
          <w:rFonts w:ascii="Consolas" w:hAnsi="Consolas"/>
          <w:sz w:val="18"/>
        </w:rPr>
        <w:t>external_api_errors</w:t>
      </w:r>
    </w:p>
    <w:p>
      <w:pPr>
        <w:pStyle w:val="ListBullet2"/>
      </w:pPr>
      <w:r>
        <w:t>Error repository for upstream screening API failures with provider, endpoint, status code, and request context.</w:t>
      </w:r>
    </w:p>
    <w:p>
      <w:pPr>
        <w:pStyle w:val="Heading2"/>
      </w:pPr>
      <w:r>
        <w:t>6. API Design</w:t>
      </w:r>
    </w:p>
    <w:p>
      <w:pPr/>
      <w:r>
        <w:t xml:space="preserve">Base path: </w:t>
      </w:r>
      <w:r>
        <w:rPr>
          <w:rFonts w:ascii="Consolas" w:hAnsi="Consolas"/>
          <w:sz w:val="18"/>
        </w:rPr>
        <w:t>/api/v1</w:t>
      </w:r>
      <w:r>
        <w:t xml:space="preserve"> (except health endpoint).</w:t>
      </w:r>
    </w:p>
    <w:p>
      <w:pPr>
        <w:pStyle w:val="Heading3"/>
      </w:pPr>
      <w:r>
        <w:t>6.1 Cross-Cutting API Behavior</w:t>
      </w:r>
    </w:p>
    <w:p>
      <w:pPr>
        <w:pStyle w:val="ListBullet"/>
      </w:pPr>
      <w:r>
        <w:t>AuthN/AuthZ:</w:t>
      </w:r>
    </w:p>
    <w:p>
      <w:pPr>
        <w:pStyle w:val="ListBullet2"/>
      </w:pPr>
      <w:r>
        <w:rPr>
          <w:rFonts w:ascii="Consolas" w:hAnsi="Consolas"/>
          <w:sz w:val="18"/>
        </w:rPr>
        <w:t>/api/v1/*</w:t>
      </w:r>
      <w:r>
        <w:t xml:space="preserve"> uses bearer JWT validation when </w:t>
      </w:r>
      <w:r>
        <w:rPr>
          <w:rFonts w:ascii="Consolas" w:hAnsi="Consolas"/>
          <w:sz w:val="18"/>
        </w:rPr>
        <w:t>AUTH_ENABLED=true</w:t>
      </w:r>
      <w:r>
        <w:t>.</w:t>
      </w:r>
    </w:p>
    <w:p>
      <w:pPr>
        <w:pStyle w:val="ListBullet2"/>
      </w:pPr>
      <w:r>
        <w:t>Authorization uses role/scopes with permissions (</w:t>
      </w:r>
      <w:r>
        <w:rPr>
          <w:rFonts w:ascii="Consolas" w:hAnsi="Consolas"/>
          <w:sz w:val="18"/>
        </w:rPr>
        <w:t>screening.read</w:t>
      </w:r>
      <w:r>
        <w:t xml:space="preserve">, </w:t>
      </w:r>
      <w:r>
        <w:rPr>
          <w:rFonts w:ascii="Consolas" w:hAnsi="Consolas"/>
          <w:sz w:val="18"/>
        </w:rPr>
        <w:t>screening.write</w:t>
      </w:r>
      <w:r>
        <w:t xml:space="preserve">, </w:t>
      </w:r>
      <w:r>
        <w:rPr>
          <w:rFonts w:ascii="Consolas" w:hAnsi="Consolas"/>
          <w:sz w:val="18"/>
        </w:rPr>
        <w:t>screening.daily</w:t>
      </w:r>
      <w:r>
        <w:t xml:space="preserve">, </w:t>
      </w:r>
      <w:r>
        <w:rPr>
          <w:rFonts w:ascii="Consolas" w:hAnsi="Consolas"/>
          <w:sz w:val="18"/>
        </w:rPr>
        <w:t>screening.admin</w:t>
      </w:r>
      <w:r>
        <w:t xml:space="preserve">, </w:t>
      </w:r>
      <w:r>
        <w:rPr>
          <w:rFonts w:ascii="Consolas" w:hAnsi="Consolas"/>
          <w:sz w:val="18"/>
        </w:rPr>
        <w:t>screening.useradmin</w:t>
      </w:r>
      <w:r>
        <w:t xml:space="preserve">, </w:t>
      </w:r>
      <w:r>
        <w:rPr>
          <w:rFonts w:ascii="Consolas" w:hAnsi="Consolas"/>
          <w:sz w:val="18"/>
        </w:rPr>
        <w:t>screening.single.mock</w:t>
      </w:r>
      <w:r>
        <w:t>).</w:t>
      </w:r>
    </w:p>
    <w:p>
      <w:pPr>
        <w:pStyle w:val="ListBullet"/>
      </w:pPr>
      <w:r>
        <w:t>Correlation and access audit:</w:t>
      </w:r>
    </w:p>
    <w:p>
      <w:pPr>
        <w:pStyle w:val="ListBullet2"/>
      </w:pPr>
      <w:r>
        <w:t xml:space="preserve">Every API response includes </w:t>
      </w:r>
      <w:r>
        <w:rPr>
          <w:rFonts w:ascii="Consolas" w:hAnsi="Consolas"/>
          <w:sz w:val="18"/>
        </w:rPr>
        <w:t>X-Correlation-ID</w:t>
      </w:r>
      <w:r>
        <w:t>.</w:t>
      </w:r>
    </w:p>
    <w:p>
      <w:pPr>
        <w:pStyle w:val="ListBullet2"/>
      </w:pPr>
      <w:r>
        <w:t xml:space="preserve">Every </w:t>
      </w:r>
      <w:r>
        <w:rPr>
          <w:rFonts w:ascii="Consolas" w:hAnsi="Consolas"/>
          <w:sz w:val="18"/>
        </w:rPr>
        <w:t>/api/v1/*</w:t>
      </w:r>
      <w:r>
        <w:t xml:space="preserve"> request is written to </w:t>
      </w:r>
      <w:r>
        <w:rPr>
          <w:rFonts w:ascii="Consolas" w:hAnsi="Consolas"/>
          <w:sz w:val="18"/>
        </w:rPr>
        <w:t>api_access_logs</w:t>
      </w:r>
      <w:r>
        <w:t xml:space="preserve"> with method, path, status, latency, auth state, and user context.</w:t>
      </w:r>
    </w:p>
    <w:p>
      <w:pPr>
        <w:pStyle w:val="ListBullet2"/>
      </w:pPr>
      <w:r>
        <w:t>401/403 outcomes emit audit events (</w:t>
      </w:r>
      <w:r>
        <w:rPr>
          <w:rFonts w:ascii="Consolas" w:hAnsi="Consolas"/>
          <w:sz w:val="18"/>
        </w:rPr>
        <w:t>API_AUTHENTICATION_FAILED</w:t>
      </w:r>
      <w:r>
        <w:t xml:space="preserve">, </w:t>
      </w:r>
      <w:r>
        <w:rPr>
          <w:rFonts w:ascii="Consolas" w:hAnsi="Consolas"/>
          <w:sz w:val="18"/>
        </w:rPr>
        <w:t>API_AUTHORIZATION_FAILED</w:t>
      </w:r>
      <w:r>
        <w:t>).</w:t>
      </w:r>
    </w:p>
    <w:p>
      <w:pPr>
        <w:pStyle w:val="ListBullet"/>
      </w:pPr>
      <w:r>
        <w:t>Screening guardrails:</w:t>
      </w:r>
    </w:p>
    <w:p>
      <w:pPr>
        <w:pStyle w:val="ListBullet2"/>
      </w:pPr>
      <w:r>
        <w:t>Business Unit is mandatory for screening submissions and is validated against user mapping.</w:t>
      </w:r>
    </w:p>
    <w:p>
      <w:pPr>
        <w:pStyle w:val="ListBullet2"/>
      </w:pPr>
      <w:r>
        <w:t xml:space="preserve">Sync screening allows viewer role only in </w:t>
      </w:r>
      <w:r>
        <w:rPr>
          <w:rFonts w:ascii="Consolas" w:hAnsi="Consolas"/>
          <w:sz w:val="18"/>
        </w:rPr>
        <w:t>mock_screening=true</w:t>
      </w:r>
      <w:r>
        <w:t>.</w:t>
      </w:r>
    </w:p>
    <w:p>
      <w:pPr>
        <w:pStyle w:val="ListBullet2"/>
      </w:pPr>
      <w:r>
        <w:t>Daily/scheduled operations require compliance/admin permission.</w:t>
      </w:r>
    </w:p>
    <w:p>
      <w:pPr>
        <w:pStyle w:val="ListBullet"/>
      </w:pPr>
      <w:r>
        <w:t>Error handling:</w:t>
      </w:r>
    </w:p>
    <w:p>
      <w:pPr>
        <w:pStyle w:val="ListBullet2"/>
      </w:pPr>
      <w:r>
        <w:t xml:space="preserve">Validation/business rule failures return </w:t>
      </w:r>
      <w:r>
        <w:rPr>
          <w:rFonts w:ascii="Consolas" w:hAnsi="Consolas"/>
          <w:sz w:val="18"/>
        </w:rPr>
        <w:t>400</w:t>
      </w:r>
      <w:r>
        <w:t>.</w:t>
      </w:r>
    </w:p>
    <w:p>
      <w:pPr>
        <w:pStyle w:val="ListBullet2"/>
      </w:pPr>
      <w:r>
        <w:t xml:space="preserve">Authorization failures return </w:t>
      </w:r>
      <w:r>
        <w:rPr>
          <w:rFonts w:ascii="Consolas" w:hAnsi="Consolas"/>
          <w:sz w:val="18"/>
        </w:rPr>
        <w:t>403</w:t>
      </w:r>
      <w:r>
        <w:t>.</w:t>
      </w:r>
    </w:p>
    <w:p>
      <w:pPr>
        <w:pStyle w:val="ListBullet2"/>
      </w:pPr>
      <w:r>
        <w:t xml:space="preserve">Missing entities return </w:t>
      </w:r>
      <w:r>
        <w:rPr>
          <w:rFonts w:ascii="Consolas" w:hAnsi="Consolas"/>
          <w:sz w:val="18"/>
        </w:rPr>
        <w:t>404</w:t>
      </w:r>
      <w:r>
        <w:t>.</w:t>
      </w:r>
    </w:p>
    <w:p>
      <w:pPr>
        <w:pStyle w:val="ListBullet2"/>
      </w:pPr>
      <w:r>
        <w:t xml:space="preserve">External screening API failures are persisted to </w:t>
      </w:r>
      <w:r>
        <w:rPr>
          <w:rFonts w:ascii="Consolas" w:hAnsi="Consolas"/>
          <w:sz w:val="18"/>
        </w:rPr>
        <w:t>external_api_errors</w:t>
      </w:r>
      <w:r>
        <w:t>.</w:t>
      </w:r>
    </w:p>
    <w:p>
      <w:pPr>
        <w:pStyle w:val="Heading3"/>
      </w:pPr>
      <w:r>
        <w:t>6.2 Endpoint Catalog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Required Permission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Functionality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`/health`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  <w:tc>
          <w:tcPr>
            <w:tcW w:type="dxa" w:w="2160"/>
          </w:tcPr>
          <w:p>
            <w:r>
              <w:t>Liveness/readiness response (`{"status":"ok"}`).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`/api/v1/screenings/jobs`</w:t>
            </w:r>
          </w:p>
        </w:tc>
        <w:tc>
          <w:tcPr>
            <w:tcW w:type="dxa" w:w="2160"/>
          </w:tcPr>
          <w:p>
            <w:r>
              <w:t>`screening.write` or `screening.daily` or `screening.admin`</w:t>
            </w:r>
          </w:p>
        </w:tc>
        <w:tc>
          <w:tcPr>
            <w:tcW w:type="dxa" w:w="2160"/>
          </w:tcPr>
          <w:p>
            <w:r>
              <w:t>Creates async screening job from JSON payload (`queries`, screening types, schedule options). If `daily_screening=true`, schedule is created/updated and first execution is deferred to schedule time.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`/api/v1/screenings/batch-upload`</w:t>
            </w:r>
          </w:p>
        </w:tc>
        <w:tc>
          <w:tcPr>
            <w:tcW w:type="dxa" w:w="2160"/>
          </w:tcPr>
          <w:p>
            <w:r>
              <w:t>`screening.write` or `screening.daily` or `screening.admin`</w:t>
            </w:r>
          </w:p>
        </w:tc>
        <w:tc>
          <w:tcPr>
            <w:tcW w:type="dxa" w:w="2160"/>
          </w:tcPr>
          <w:p>
            <w:r>
              <w:t>Uploads batch file + query payload, validates file content rules, optionally stores source in S3. For scheduled/daily runs, creates job/schedule. For immediate large runs, requires S3 upload enabled and enqueues a `JOB_DISPATCH` message so the worker can expand/enqueue per-record tasks without request timeouts. Supports optional subscription creation for schedules.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`/api/v1/screenings/jobs/{job_id}`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job progress counts and terminal responses when complete.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`/api/v1/screenings/submissions`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user-visible submission history for single and batch runs with normalized result status.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`/api/v1/screenings/match`</w:t>
            </w:r>
          </w:p>
        </w:tc>
        <w:tc>
          <w:tcPr>
            <w:tcW w:type="dxa" w:w="2160"/>
          </w:tcPr>
          <w:p>
            <w:r>
              <w:t>`screening.write` or `screening.single.mock` or `screening.admin`</w:t>
            </w:r>
          </w:p>
        </w:tc>
        <w:tc>
          <w:tcPr>
            <w:tcW w:type="dxa" w:w="2160"/>
          </w:tcPr>
          <w:p>
            <w:r>
              <w:t>Performs synchronous screening, persists job/item metadata, returns immediate merged results; logs per-item API call success/failure.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`/api/v1/screenings/daily-schedules`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Lists active schedules with frequency, next run, source file metadata, and business unit.</w:t>
            </w:r>
          </w:p>
        </w:tc>
      </w:tr>
      <w:tr>
        <w:tc>
          <w:tcPr>
            <w:tcW w:type="dxa" w:w="2160"/>
          </w:tcPr>
          <w:p>
            <w:r>
              <w:t>`DELETE`</w:t>
            </w:r>
          </w:p>
        </w:tc>
        <w:tc>
          <w:tcPr>
            <w:tcW w:type="dxa" w:w="2160"/>
          </w:tcPr>
          <w:p>
            <w:r>
              <w:t>`/api/v1/screenings/daily-schedules/{schedule_id}`</w:t>
            </w:r>
          </w:p>
        </w:tc>
        <w:tc>
          <w:tcPr>
            <w:tcW w:type="dxa" w:w="2160"/>
          </w:tcPr>
          <w:p>
            <w:r>
              <w:t>`screening.daily` or `screening.admin`</w:t>
            </w:r>
          </w:p>
        </w:tc>
        <w:tc>
          <w:tcPr>
            <w:tcW w:type="dxa" w:w="2160"/>
          </w:tcPr>
          <w:p>
            <w:r>
              <w:t>Disables one daily schedule and writes audit event.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`/api/v1/screenings/daily-schedules/{schedule_id}/subscriptions`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Lists subscriptions for a schedule (scoped to caller context).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`/api/v1/screenings/daily-schedules/{schedule_id}/subscriptions`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Upserts subscription email for schedule notifications.</w:t>
            </w:r>
          </w:p>
        </w:tc>
      </w:tr>
      <w:tr>
        <w:tc>
          <w:tcPr>
            <w:tcW w:type="dxa" w:w="2160"/>
          </w:tcPr>
          <w:p>
            <w:r>
              <w:t>`DELETE`</w:t>
            </w:r>
          </w:p>
        </w:tc>
        <w:tc>
          <w:tcPr>
            <w:tcW w:type="dxa" w:w="2160"/>
          </w:tcPr>
          <w:p>
            <w:r>
              <w:t>`/api/v1/screenings/daily-schedules/{schedule_id}/subscriptions`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Removes subscription by email for the schedule.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`/api/v1/business-units`</w:t>
            </w:r>
          </w:p>
        </w:tc>
        <w:tc>
          <w:tcPr>
            <w:tcW w:type="dxa" w:w="2160"/>
          </w:tcPr>
          <w:p>
            <w:r>
              <w:t>`screening.read`</w:t>
            </w:r>
          </w:p>
        </w:tc>
        <w:tc>
          <w:tcPr>
            <w:tcW w:type="dxa" w:w="2160"/>
          </w:tcPr>
          <w:p>
            <w:r>
              <w:t>Returns active business units mapped to current user.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`/api/v1/admin/business-units`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all business units (`include_inactive` supported).</w:t>
            </w:r>
          </w:p>
        </w:tc>
      </w:tr>
      <w:tr>
        <w:tc>
          <w:tcPr>
            <w:tcW w:type="dxa" w:w="2160"/>
          </w:tcPr>
          <w:p>
            <w:r>
              <w:t>`POST`</w:t>
            </w:r>
          </w:p>
        </w:tc>
        <w:tc>
          <w:tcPr>
            <w:tcW w:type="dxa" w:w="2160"/>
          </w:tcPr>
          <w:p>
            <w:r>
              <w:t>`/api/v1/admin/business-units`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Creates new business unit reference row.</w:t>
            </w:r>
          </w:p>
        </w:tc>
      </w:tr>
      <w:tr>
        <w:tc>
          <w:tcPr>
            <w:tcW w:type="dxa" w:w="2160"/>
          </w:tcPr>
          <w:p>
            <w:r>
              <w:t>`PUT`</w:t>
            </w:r>
          </w:p>
        </w:tc>
        <w:tc>
          <w:tcPr>
            <w:tcW w:type="dxa" w:w="2160"/>
          </w:tcPr>
          <w:p>
            <w:r>
              <w:t>`/api/v1/admin/business-units/{business_unit_code}`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Updates business unit code/name and cascades code change to mappings/metadata.</w:t>
            </w:r>
          </w:p>
        </w:tc>
      </w:tr>
      <w:tr>
        <w:tc>
          <w:tcPr>
            <w:tcW w:type="dxa" w:w="2160"/>
          </w:tcPr>
          <w:p>
            <w:r>
              <w:t>`DELETE`</w:t>
            </w:r>
          </w:p>
        </w:tc>
        <w:tc>
          <w:tcPr>
            <w:tcW w:type="dxa" w:w="2160"/>
          </w:tcPr>
          <w:p>
            <w:r>
              <w:t>`/api/v1/admin/business-units/{business_unit_code}`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Deletes business unit and related user mappings.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`/api/v1/admin/business-unit-mappings`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user-to-business-unit mappings.</w:t>
            </w:r>
          </w:p>
        </w:tc>
      </w:tr>
      <w:tr>
        <w:tc>
          <w:tcPr>
            <w:tcW w:type="dxa" w:w="2160"/>
          </w:tcPr>
          <w:p>
            <w:r>
              <w:t>`PUT`</w:t>
            </w:r>
          </w:p>
        </w:tc>
        <w:tc>
          <w:tcPr>
            <w:tcW w:type="dxa" w:w="2160"/>
          </w:tcPr>
          <w:p>
            <w:r>
              <w:t>`/api/v1/admin/business-unit-mappings/{user_id}`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Replaces mapping for one user with supplied business unit list.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`/api/v1/admin/users`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Lists known users (DB + Cognito user pool enumeration fallback).</w:t>
            </w:r>
          </w:p>
        </w:tc>
      </w:tr>
      <w:tr>
        <w:tc>
          <w:tcPr>
            <w:tcW w:type="dxa" w:w="2160"/>
          </w:tcPr>
          <w:p>
            <w:r>
              <w:t>`GET`</w:t>
            </w:r>
          </w:p>
        </w:tc>
        <w:tc>
          <w:tcPr>
            <w:tcW w:type="dxa" w:w="2160"/>
          </w:tcPr>
          <w:p>
            <w:r>
              <w:t>`/api/v1/audit-events`</w:t>
            </w:r>
          </w:p>
        </w:tc>
        <w:tc>
          <w:tcPr>
            <w:tcW w:type="dxa" w:w="2160"/>
          </w:tcPr>
          <w:p>
            <w:r>
              <w:t>`screening.admin` or `screening.useradmin`</w:t>
            </w:r>
          </w:p>
        </w:tc>
        <w:tc>
          <w:tcPr>
            <w:tcW w:type="dxa" w:w="2160"/>
          </w:tcPr>
          <w:p>
            <w:r>
              <w:t>Returns audit events with pagination (`limit`, `offset`) and optional `user_id` filter.</w:t>
            </w:r>
          </w:p>
        </w:tc>
      </w:tr>
    </w:tbl>
    <w:p>
      <w:pPr>
        <w:pStyle w:val="Heading3"/>
      </w:pPr>
      <w:r>
        <w:t>6.3 Functional Notes By API Area</w:t>
      </w:r>
    </w:p>
    <w:p>
      <w:pPr>
        <w:pStyle w:val="ListBullet"/>
      </w:pPr>
      <w:r>
        <w:t>Screening submission APIs:</w:t>
      </w:r>
    </w:p>
    <w:p>
      <w:pPr>
        <w:pStyle w:val="ListBullet2"/>
      </w:pPr>
      <w:r>
        <w:t>Persist job, item, metadata, and audit records.</w:t>
      </w:r>
    </w:p>
    <w:p>
      <w:pPr>
        <w:pStyle w:val="ListBullet2"/>
      </w:pPr>
      <w:r>
        <w:t xml:space="preserve">Async jobs enqueue either per-item </w:t>
      </w:r>
      <w:r>
        <w:rPr>
          <w:rFonts w:ascii="Consolas" w:hAnsi="Consolas"/>
          <w:sz w:val="18"/>
        </w:rPr>
        <w:t>SCREEN_ITEM</w:t>
      </w:r>
      <w:r>
        <w:t xml:space="preserve"> work (JSON submit) or a single </w:t>
      </w:r>
      <w:r>
        <w:rPr>
          <w:rFonts w:ascii="Consolas" w:hAnsi="Consolas"/>
          <w:sz w:val="18"/>
        </w:rPr>
        <w:t>JOB_DISPATCH</w:t>
      </w:r>
      <w:r>
        <w:t xml:space="preserve"> work item (large batch upload) which expands into per-item work in the worker.</w:t>
      </w:r>
    </w:p>
    <w:p>
      <w:pPr>
        <w:pStyle w:val="ListBullet2"/>
      </w:pPr>
      <w:r>
        <w:t>Sync jobs execute immediately and write per-item external API call audit lifecycle.</w:t>
      </w:r>
    </w:p>
    <w:p>
      <w:pPr>
        <w:pStyle w:val="ListBullet"/>
      </w:pPr>
      <w:r>
        <w:t>Batch-upload validation:</w:t>
      </w:r>
    </w:p>
    <w:p>
      <w:pPr>
        <w:pStyle w:val="ListBullet2"/>
      </w:pPr>
      <w:r>
        <w:rPr>
          <w:rFonts w:ascii="Consolas" w:hAnsi="Consolas"/>
          <w:sz w:val="18"/>
        </w:rPr>
        <w:t>queries_json</w:t>
      </w:r>
      <w:r>
        <w:t xml:space="preserve"> must be non-empty object.</w:t>
      </w:r>
    </w:p>
    <w:p>
      <w:pPr>
        <w:pStyle w:val="ListBullet2"/>
      </w:pPr>
      <w:r>
        <w:rPr>
          <w:rFonts w:ascii="Consolas" w:hAnsi="Consolas"/>
          <w:sz w:val="18"/>
        </w:rPr>
        <w:t>PartyKey</w:t>
      </w:r>
      <w:r>
        <w:t xml:space="preserve"> is required, cannot be blank, and must be unique.</w:t>
      </w:r>
    </w:p>
    <w:p>
      <w:pPr>
        <w:pStyle w:val="ListBullet2"/>
      </w:pPr>
      <w:r>
        <w:t xml:space="preserve">Legacy </w:t>
      </w:r>
      <w:r>
        <w:rPr>
          <w:rFonts w:ascii="Consolas" w:hAnsi="Consolas"/>
          <w:sz w:val="18"/>
        </w:rPr>
        <w:t>row_&lt;n&gt;</w:t>
      </w:r>
      <w:r>
        <w:t xml:space="preserve"> keys are rejected.</w:t>
      </w:r>
    </w:p>
    <w:p>
      <w:pPr>
        <w:pStyle w:val="ListBullet2"/>
      </w:pPr>
      <w:r>
        <w:t>Allowed schema values: person/individual/company/organization/legalentity/unknown.</w:t>
      </w:r>
    </w:p>
    <w:p>
      <w:pPr>
        <w:pStyle w:val="ListBullet2"/>
      </w:pPr>
      <w:r>
        <w:t xml:space="preserve">Gender validation allows </w:t>
      </w:r>
      <w:r>
        <w:rPr>
          <w:rFonts w:ascii="Consolas" w:hAnsi="Consolas"/>
          <w:sz w:val="18"/>
        </w:rPr>
        <w:t>M</w:t>
      </w:r>
      <w:r>
        <w:t xml:space="preserve">, </w:t>
      </w:r>
      <w:r>
        <w:rPr>
          <w:rFonts w:ascii="Consolas" w:hAnsi="Consolas"/>
          <w:sz w:val="18"/>
        </w:rPr>
        <w:t>F</w:t>
      </w:r>
      <w:r>
        <w:t>, or blank (plus textual male/female/unknown variants).</w:t>
      </w:r>
    </w:p>
    <w:p>
      <w:pPr>
        <w:pStyle w:val="ListBullet2"/>
      </w:pPr>
      <w:r>
        <w:t>At least one non-empty name is required.</w:t>
      </w:r>
    </w:p>
    <w:p>
      <w:pPr>
        <w:pStyle w:val="ListBullet"/>
      </w:pPr>
      <w:r>
        <w:t>Scheduling and subscriptions:</w:t>
      </w:r>
    </w:p>
    <w:p>
      <w:pPr>
        <w:pStyle w:val="ListBullet2"/>
      </w:pPr>
      <w:r>
        <w:t xml:space="preserve">Schedule creation does not screen immediately; worker executes at </w:t>
      </w:r>
      <w:r>
        <w:rPr>
          <w:rFonts w:ascii="Consolas" w:hAnsi="Consolas"/>
          <w:sz w:val="18"/>
        </w:rPr>
        <w:t>next_run_at</w:t>
      </w:r>
      <w:r>
        <w:t>.</w:t>
      </w:r>
    </w:p>
    <w:p>
      <w:pPr>
        <w:pStyle w:val="ListBullet2"/>
      </w:pPr>
      <w:r>
        <w:t>Schedule runs support frequency (</w:t>
      </w:r>
      <w:r>
        <w:rPr>
          <w:rFonts w:ascii="Consolas" w:hAnsi="Consolas"/>
          <w:sz w:val="18"/>
        </w:rPr>
        <w:t>DAILY</w:t>
      </w:r>
      <w:r>
        <w:t xml:space="preserve">, </w:t>
      </w:r>
      <w:r>
        <w:rPr>
          <w:rFonts w:ascii="Consolas" w:hAnsi="Consolas"/>
          <w:sz w:val="18"/>
        </w:rPr>
        <w:t>WEEKLY</w:t>
      </w:r>
      <w:r>
        <w:t xml:space="preserve">, </w:t>
      </w:r>
      <w:r>
        <w:rPr>
          <w:rFonts w:ascii="Consolas" w:hAnsi="Consolas"/>
          <w:sz w:val="18"/>
        </w:rPr>
        <w:t>MONTHLY</w:t>
      </w:r>
      <w:r>
        <w:t>) and dedupe against previously screened schedule record hashes.</w:t>
      </w:r>
    </w:p>
    <w:p>
      <w:pPr>
        <w:pStyle w:val="ListBullet2"/>
      </w:pPr>
      <w:r>
        <w:t>Completion notifications are generated for subscribed emails and logged.</w:t>
      </w:r>
    </w:p>
    <w:p>
      <w:pPr>
        <w:pStyle w:val="ListBullet"/>
      </w:pPr>
      <w:r>
        <w:t>Admin APIs:</w:t>
      </w:r>
    </w:p>
    <w:p>
      <w:pPr>
        <w:pStyle w:val="ListBullet2"/>
      </w:pPr>
      <w:r>
        <w:t>Business unit reference table is runtime-managed via API (create/update/delete/list).</w:t>
      </w:r>
    </w:p>
    <w:p>
      <w:pPr>
        <w:pStyle w:val="ListBullet2"/>
      </w:pPr>
      <w:r>
        <w:t>User/business-unit mapping determines selectable BU values in screening flows and is enforced on submit.</w:t>
      </w:r>
    </w:p>
    <w:p>
      <w:pPr>
        <w:pStyle w:val="ListBullet"/>
      </w:pPr>
      <w:r>
        <w:t>Audit APIs: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  <w:r>
        <w:t xml:space="preserve"> is admin-only.</w:t>
      </w:r>
    </w:p>
    <w:p>
      <w:pPr>
        <w:pStyle w:val="ListBullet2"/>
      </w:pPr>
      <w:r>
        <w:t xml:space="preserve">Additional operational telemetry is stored in </w:t>
      </w:r>
      <w:r>
        <w:rPr>
          <w:rFonts w:ascii="Consolas" w:hAnsi="Consolas"/>
          <w:sz w:val="18"/>
        </w:rPr>
        <w:t>api_access_logs</w:t>
      </w:r>
      <w:r>
        <w:t xml:space="preserve"> and </w:t>
      </w:r>
      <w:r>
        <w:rPr>
          <w:rFonts w:ascii="Consolas" w:hAnsi="Consolas"/>
          <w:sz w:val="18"/>
        </w:rPr>
        <w:t>external_api_errors</w:t>
      </w:r>
      <w:r>
        <w:t xml:space="preserve"> tables for enterprise support/compliance queries.</w:t>
      </w:r>
    </w:p>
    <w:p>
      <w:pPr>
        <w:pStyle w:val="Heading3"/>
      </w:pPr>
      <w:r>
        <w:t>6.4 Canonical Schemas (Selected)</w:t>
      </w:r>
    </w:p>
    <w:p>
      <w:pPr>
        <w:pStyle w:val="Heading3"/>
      </w:pPr>
      <w:r>
        <w:rPr>
          <w:rFonts w:ascii="Consolas" w:hAnsi="Consolas"/>
          <w:sz w:val="18"/>
        </w:rPr>
        <w:t>MatchJobRequest</w:t>
      </w:r>
      <w:r>
        <w:t xml:space="preserve"> (</w:t>
      </w:r>
      <w:r>
        <w:rPr>
          <w:rFonts w:ascii="Consolas" w:hAnsi="Consolas"/>
          <w:sz w:val="18"/>
        </w:rPr>
        <w:t>POST /api/v1/screenings/jobs</w:t>
      </w:r>
      <w:r>
        <w:t>)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"queries": {</w:t>
        <w:br/>
        <w:t xml:space="preserve">    "P001": {</w:t>
        <w:br/>
        <w:t xml:space="preserve">      "schema": "person",</w:t>
        <w:br/>
        <w:t xml:space="preserve">      "properties": {</w:t>
        <w:br/>
        <w:t xml:space="preserve">        "partyKey": "P001",</w:t>
        <w:br/>
        <w:t xml:space="preserve">        "name": ["Jane Doe"],</w:t>
        <w:br/>
        <w:t xml:space="preserve">        "birthDate": "1980-01-01",</w:t>
        <w:br/>
        <w:t xml:space="preserve">        "gender": "F"</w:t>
        <w:br/>
        <w:t xml:space="preserve">      }</w:t>
        <w:br/>
        <w:t xml:space="preserve">    }</w:t>
        <w:br/>
        <w:t xml:space="preserve">  },</w:t>
        <w:br/>
        <w:t xml:space="preserve">  "screening_types": ["Sanction", "PEP"],</w:t>
        <w:br/>
        <w:t xml:space="preserve">  "mock_screening": false,</w:t>
        <w:br/>
        <w:t xml:space="preserve">  "business_unit_code": "AML",</w:t>
        <w:br/>
        <w:t xml:space="preserve">  "daily_screening": false,</w:t>
        <w:br/>
        <w:t xml:space="preserve">  "schedule_frequency": "DAILY",</w:t>
        <w:br/>
        <w:t xml:space="preserve">  "schedule_run_at": null,</w:t>
        <w:br/>
        <w:t xml:space="preserve">  "schedule_id": null,</w:t>
        <w:br/>
        <w:t xml:space="preserve">  "batch_name": "Example Batch"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MatchJobAccepted</w:t>
      </w:r>
      <w:r>
        <w:t xml:space="preserve"> (</w:t>
      </w:r>
      <w:r>
        <w:rPr>
          <w:rFonts w:ascii="Consolas" w:hAnsi="Consolas"/>
          <w:sz w:val="18"/>
        </w:rPr>
        <w:t>202</w:t>
      </w:r>
      <w:r>
        <w:t xml:space="preserve"> from </w:t>
      </w:r>
      <w:r>
        <w:rPr>
          <w:rFonts w:ascii="Consolas" w:hAnsi="Consolas"/>
          <w:sz w:val="18"/>
        </w:rPr>
        <w:t>POST /api/v1/screenings/jobs</w:t>
      </w:r>
      <w:r>
        <w:t>)</w:t>
      </w:r>
    </w:p>
    <w:p>
      <w:pPr>
        <w:pStyle w:val="CodeBlock"/>
      </w:pPr>
      <w:r>
        <w:rPr>
          <w:rFonts w:ascii="Consolas" w:hAnsi="Consolas"/>
          <w:sz w:val="18"/>
        </w:rPr>
        <w:t>{</w:t>
        <w:br/>
        <w:t xml:space="preserve">  "job_id": "6a2bb3b7-6a2f-4c6b-9f4a-3c82e7c4f2ad",</w:t>
        <w:br/>
        <w:t xml:space="preserve">  "status": "QUEUED",</w:t>
        <w:br/>
        <w:t xml:space="preserve">  "submitted_at": "2026-03-08T21:12:33.123456+00:00",</w:t>
        <w:br/>
        <w:t xml:space="preserve">  "total_items": 1,</w:t>
        <w:br/>
        <w:t xml:space="preserve">  "business_unit_code": "AML",</w:t>
        <w:br/>
        <w:t xml:space="preserve">  "daily_schedule_id": null,</w:t>
        <w:br/>
        <w:t xml:space="preserve">  "screened_item_keys": []</w:t>
        <w:br/>
        <w:t>}</w:t>
      </w:r>
    </w:p>
    <w:p>
      <w:pPr>
        <w:pStyle w:val="Heading3"/>
      </w:pPr>
      <w:r>
        <w:rPr>
          <w:rFonts w:ascii="Consolas" w:hAnsi="Consolas"/>
          <w:sz w:val="18"/>
        </w:rPr>
        <w:t>Batch Upload</w:t>
      </w:r>
      <w:r>
        <w:t xml:space="preserve"> (</w:t>
      </w:r>
      <w:r>
        <w:rPr>
          <w:rFonts w:ascii="Consolas" w:hAnsi="Consolas"/>
          <w:sz w:val="18"/>
        </w:rPr>
        <w:t>POST /api/v1/screenings/batch-upload</w:t>
      </w:r>
      <w:r>
        <w:t xml:space="preserve"> multipart)</w:t>
      </w:r>
    </w:p>
    <w:p>
      <w:pPr>
        <w:pStyle w:val="ListBullet"/>
      </w:pPr>
      <w:r>
        <w:rPr>
          <w:rFonts w:ascii="Consolas" w:hAnsi="Consolas"/>
          <w:sz w:val="18"/>
        </w:rPr>
        <w:t>file</w:t>
      </w:r>
      <w:r>
        <w:t>: uploaded XLSX (required)</w:t>
      </w:r>
    </w:p>
    <w:p>
      <w:pPr>
        <w:pStyle w:val="ListBullet"/>
      </w:pPr>
      <w:r>
        <w:rPr>
          <w:rFonts w:ascii="Consolas" w:hAnsi="Consolas"/>
          <w:sz w:val="18"/>
        </w:rPr>
        <w:t>queries_json</w:t>
      </w:r>
      <w:r>
        <w:t xml:space="preserve">: JSON string containing </w:t>
      </w:r>
      <w:r>
        <w:rPr>
          <w:rFonts w:ascii="Consolas" w:hAnsi="Consolas"/>
          <w:sz w:val="18"/>
        </w:rPr>
        <w:t>{ "&lt;PartyKey&gt;": { "schema": "...", "properties": {...} }, ... }</w:t>
      </w:r>
      <w:r>
        <w:t xml:space="preserve"> (required)</w:t>
      </w:r>
    </w:p>
    <w:p>
      <w:pPr>
        <w:pStyle w:val="ListBullet"/>
      </w:pPr>
      <w:r>
        <w:rPr>
          <w:rFonts w:ascii="Consolas" w:hAnsi="Consolas"/>
          <w:sz w:val="18"/>
        </w:rPr>
        <w:t>screening_types_json</w:t>
      </w:r>
      <w:r>
        <w:t xml:space="preserve">: JSON string array (default </w:t>
      </w:r>
      <w:r>
        <w:rPr>
          <w:rFonts w:ascii="Consolas" w:hAnsi="Consolas"/>
          <w:sz w:val="18"/>
        </w:rPr>
        <w:t>[]</w:t>
      </w:r>
      <w:r>
        <w:t>)</w:t>
      </w:r>
    </w:p>
    <w:p>
      <w:pPr>
        <w:pStyle w:val="ListBullet"/>
      </w:pPr>
      <w:r>
        <w:rPr>
          <w:rFonts w:ascii="Consolas" w:hAnsi="Consolas"/>
          <w:sz w:val="18"/>
        </w:rPr>
        <w:t>business_unit_code</w:t>
      </w:r>
      <w:r>
        <w:t>: string (required)</w:t>
      </w:r>
    </w:p>
    <w:p>
      <w:pPr>
        <w:pStyle w:val="ListBullet"/>
      </w:pPr>
      <w:r>
        <w:t xml:space="preserve">Optional scheduling: </w:t>
      </w:r>
      <w:r>
        <w:rPr>
          <w:rFonts w:ascii="Consolas" w:hAnsi="Consolas"/>
          <w:sz w:val="18"/>
        </w:rPr>
        <w:t>daily_screening</w:t>
      </w:r>
      <w:r>
        <w:t xml:space="preserve">, </w:t>
      </w:r>
      <w:r>
        <w:rPr>
          <w:rFonts w:ascii="Consolas" w:hAnsi="Consolas"/>
          <w:sz w:val="18"/>
        </w:rPr>
        <w:t>schedule_frequency</w:t>
      </w:r>
      <w:r>
        <w:t xml:space="preserve">, </w:t>
      </w:r>
      <w:r>
        <w:rPr>
          <w:rFonts w:ascii="Consolas" w:hAnsi="Consolas"/>
          <w:sz w:val="18"/>
        </w:rPr>
        <w:t>schedule_run_at</w:t>
      </w:r>
      <w:r>
        <w:t xml:space="preserve">, </w:t>
      </w:r>
      <w:r>
        <w:rPr>
          <w:rFonts w:ascii="Consolas" w:hAnsi="Consolas"/>
          <w:sz w:val="18"/>
        </w:rPr>
        <w:t>schedule_id</w:t>
      </w:r>
    </w:p>
    <w:p>
      <w:pPr>
        <w:pStyle w:val="ListBullet"/>
      </w:pPr>
      <w:r>
        <w:t xml:space="preserve">Optional behavior: </w:t>
      </w:r>
      <w:r>
        <w:rPr>
          <w:rFonts w:ascii="Consolas" w:hAnsi="Consolas"/>
          <w:sz w:val="18"/>
        </w:rPr>
        <w:t>mock_screening</w:t>
      </w:r>
      <w:r>
        <w:t xml:space="preserve">, </w:t>
      </w:r>
      <w:r>
        <w:rPr>
          <w:rFonts w:ascii="Consolas" w:hAnsi="Consolas"/>
          <w:sz w:val="18"/>
        </w:rPr>
        <w:t>batch_name</w:t>
      </w:r>
      <w:r>
        <w:t xml:space="preserve">, </w:t>
      </w:r>
      <w:r>
        <w:rPr>
          <w:rFonts w:ascii="Consolas" w:hAnsi="Consolas"/>
          <w:sz w:val="18"/>
        </w:rPr>
        <w:t>subscribe_results</w:t>
      </w:r>
      <w:r>
        <w:t xml:space="preserve">, </w:t>
      </w:r>
      <w:r>
        <w:rPr>
          <w:rFonts w:ascii="Consolas" w:hAnsi="Consolas"/>
          <w:sz w:val="18"/>
        </w:rPr>
        <w:t>subscribe_email</w:t>
      </w:r>
      <w:r>
        <w:t xml:space="preserve">, </w:t>
      </w:r>
      <w:r>
        <w:rPr>
          <w:rFonts w:ascii="Consolas" w:hAnsi="Consolas"/>
          <w:sz w:val="18"/>
        </w:rPr>
        <w:t>subscribe_emails</w:t>
      </w:r>
    </w:p>
    <w:p>
      <w:pPr>
        <w:pStyle w:val="Heading3"/>
      </w:pPr>
      <w:r>
        <w:rPr>
          <w:rFonts w:ascii="Consolas" w:hAnsi="Consolas"/>
          <w:sz w:val="18"/>
        </w:rPr>
        <w:t>ScreeningQueueMessage</w:t>
      </w:r>
      <w:r>
        <w:t xml:space="preserve"> (SQS body)</w:t>
      </w:r>
    </w:p>
    <w:p>
      <w:pPr>
        <w:pStyle w:val="ListBullet"/>
      </w:pPr>
      <w:r>
        <w:rPr>
          <w:rFonts w:ascii="Consolas" w:hAnsi="Consolas"/>
          <w:sz w:val="18"/>
        </w:rPr>
        <w:t>message_type="SCREEN_ITEM"</w:t>
      </w:r>
      <w:r>
        <w:t xml:space="preserve"> (default): carries one record (</w:t>
      </w:r>
      <w:r>
        <w:rPr>
          <w:rFonts w:ascii="Consolas" w:hAnsi="Consolas"/>
          <w:sz w:val="18"/>
        </w:rPr>
        <w:t>item_key</w:t>
      </w:r>
      <w:r>
        <w:t xml:space="preserve"> + </w:t>
      </w:r>
      <w:r>
        <w:rPr>
          <w:rFonts w:ascii="Consolas" w:hAnsi="Consolas"/>
          <w:sz w:val="18"/>
        </w:rPr>
        <w:t>query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message_type="JOB_DISPATCH"</w:t>
      </w:r>
      <w:r>
        <w:t xml:space="preserve">: control message used by large batch uploads (must omit </w:t>
      </w:r>
      <w:r>
        <w:rPr>
          <w:rFonts w:ascii="Consolas" w:hAnsi="Consolas"/>
          <w:sz w:val="18"/>
        </w:rPr>
        <w:t>query</w:t>
      </w:r>
      <w:r>
        <w:t xml:space="preserve">; may omit </w:t>
      </w:r>
      <w:r>
        <w:rPr>
          <w:rFonts w:ascii="Consolas" w:hAnsi="Consolas"/>
          <w:sz w:val="18"/>
        </w:rPr>
        <w:t>item_key</w:t>
      </w:r>
      <w:r>
        <w:t xml:space="preserve">); worker downloads </w:t>
      </w:r>
      <w:r>
        <w:rPr>
          <w:rFonts w:ascii="Consolas" w:hAnsi="Consolas"/>
          <w:sz w:val="18"/>
        </w:rPr>
        <w:t>queries.json</w:t>
      </w:r>
      <w:r>
        <w:t xml:space="preserve"> from S3 and expands into </w:t>
      </w:r>
      <w:r>
        <w:rPr>
          <w:rFonts w:ascii="Consolas" w:hAnsi="Consolas"/>
          <w:sz w:val="18"/>
        </w:rPr>
        <w:t>SCREEN_ITEM</w:t>
      </w:r>
      <w:r>
        <w:t xml:space="preserve"> messages.</w:t>
      </w:r>
    </w:p>
    <w:p>
      <w:pPr>
        <w:pStyle w:val="Heading2"/>
      </w:pPr>
      <w:r>
        <w:t>7. Process Flows</w:t>
      </w:r>
    </w:p>
    <w:p>
      <w:pPr>
        <w:pStyle w:val="Heading3"/>
      </w:pPr>
      <w:r>
        <w:t>7.1 OIDC Login (Cognito)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B as Browser</w:t>
        <w:br/>
        <w:t xml:space="preserve">  participant C as Cognito</w:t>
        <w:br/>
        <w:t xml:space="preserve">  participant FE as Frontend SPA</w:t>
        <w:br/>
        <w:t xml:space="preserve">  participant API as Backend API</w:t>
        <w:br/>
        <w:t/>
        <w:br/>
        <w:t xml:space="preserve">  B-&gt;&gt;FE: Open app (HTTPS)</w:t>
        <w:br/>
        <w:t xml:space="preserve">  FE-&gt;&gt;C: Redirect to /authorize (PKCE)</w:t>
        <w:br/>
        <w:t xml:space="preserve">  C--&gt;&gt;B: Login UI</w:t>
        <w:br/>
        <w:t xml:space="preserve">  B-&gt;&gt;C: Authenticate</w:t>
        <w:br/>
        <w:t xml:space="preserve">  C--&gt;&gt;FE: Redirect with authorization code</w:t>
        <w:br/>
        <w:t xml:space="preserve">  FE-&gt;&gt;C: Exchange code for tokens</w:t>
        <w:br/>
        <w:t xml:space="preserve">  FE-&gt;&gt;API: API call with Bearer access token</w:t>
        <w:br/>
        <w:t xml:space="preserve">  API--&gt;&gt;FE: 200/403 based on permissions</w:t>
      </w:r>
    </w:p>
    <w:p>
      <w:pPr>
        <w:pStyle w:val="Heading3"/>
      </w:pPr>
      <w:r>
        <w:t>7.2 Single Screening (Sync)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ENG as Screening Engine Adapter</w:t>
        <w:br/>
        <w:t xml:space="preserve">  participant DB as PostgreSQL</w:t>
        <w:br/>
        <w:t/>
        <w:br/>
        <w:t xml:space="preserve">  UI-&gt;&gt;API: POST /api/v1/screenings/match</w:t>
        <w:br/>
        <w:t xml:space="preserve">  API-&gt;&gt;DB: audit SYNC_SCREENING_SUBMITTED</w:t>
        <w:br/>
        <w:t xml:space="preserve">  loop for each screening type selected</w:t>
        <w:br/>
        <w:t xml:space="preserve">    API-&gt;&gt;ENG: screen_single(type)</w:t>
        <w:br/>
        <w:t xml:space="preserve">    ENG--&gt;&gt;API: result(type)</w:t>
        <w:br/>
        <w:t xml:space="preserve">  end</w:t>
        <w:br/>
        <w:t xml:space="preserve">  API-&gt;&gt;DB: store screening record + audit</w:t>
        <w:br/>
        <w:t xml:space="preserve">  API--&gt;&gt;UI: response (merged hits)</w:t>
      </w:r>
    </w:p>
    <w:p>
      <w:pPr>
        <w:pStyle w:val="Heading3"/>
      </w:pPr>
      <w:r>
        <w:t>7.3 Batch Screening (Async - JSON Submit)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ENG as Screening Engine Adapter</w:t>
        <w:br/>
        <w:t/>
        <w:br/>
        <w:t xml:space="preserve">  UI-&gt;&gt;API: POST /api/v1/screenings/jobs</w:t>
        <w:br/>
        <w:t xml:space="preserve">  API-&gt;&gt;DB: create job + items + audit</w:t>
        <w:br/>
        <w:t xml:space="preserve">  API-&gt;&gt;Q: enqueue 1 message per item</w:t>
        <w:br/>
        <w:t xml:space="preserve">  API--&gt;&gt;UI: 202 {job_id, status=queued}</w:t>
        <w:br/>
        <w:t/>
        <w:br/>
        <w:t xml:space="preserve">  loop worker processes messages</w:t>
        <w:br/>
        <w:t xml:space="preserve">    WK-&gt;&gt;Q: receive message</w:t>
        <w:br/>
        <w:t xml:space="preserve">    WK-&gt;&gt;DB: mark item processing</w:t>
        <w:br/>
        <w:t xml:space="preserve">    loop for each selected screening type</w:t>
        <w:br/>
        <w:t xml:space="preserve">      WK-&gt;&gt;ENG: screen_single(type) (rate limited)</w:t>
        <w:br/>
        <w:t xml:space="preserve">      ENG--&gt;&gt;WK: result(type)</w:t>
        <w:br/>
        <w:t xml:space="preserve">    end</w:t>
        <w:br/>
        <w:t xml:space="preserve">    WK-&gt;&gt;DB: mark item completed/failed</w:t>
        <w:br/>
        <w:t xml:space="preserve">    WK-&gt;&gt;Q: delete message</w:t>
        <w:br/>
        <w:t xml:space="preserve">  end</w:t>
        <w:br/>
        <w:t/>
        <w:br/>
        <w:t xml:space="preserve">  UI-&gt;&gt;API: GET /api/v1/screenings/jobs/{job_id} (poll)</w:t>
        <w:br/>
        <w:t xml:space="preserve">  API--&gt;&gt;UI: progress + results when terminal</w:t>
      </w:r>
    </w:p>
    <w:p>
      <w:pPr>
        <w:pStyle w:val="Heading3"/>
      </w:pPr>
      <w:r>
        <w:t>7.3.1 Batch Upload (Async - Large Batch Dispatch)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</w:t>
        <w:br/>
        <w:t xml:space="preserve">  participant DB as PostgreSQL</w:t>
        <w:br/>
        <w:t xml:space="preserve">  participant S3 as S3 Upload Bucket</w:t>
        <w:br/>
        <w:t xml:space="preserve">  participant Q as SQS</w:t>
        <w:br/>
        <w:t xml:space="preserve">  participant WK as Worker</w:t>
        <w:br/>
        <w:t/>
        <w:br/>
        <w:t xml:space="preserve">  UI-&gt;&gt;API: POST /api/v1/screenings/batch-upload (multipart: file + queries_json)</w:t>
        <w:br/>
        <w:t xml:space="preserve">  API-&gt;&gt;S3: upload source file + queries.json</w:t>
        <w:br/>
        <w:t xml:space="preserve">  API-&gt;&gt;DB: register batch upload + create job (queued)</w:t>
        <w:br/>
        <w:t xml:space="preserve">  API-&gt;&gt;Q: enqueue JOB_DISPATCH (job_id + upload_id)</w:t>
        <w:br/>
        <w:t xml:space="preserve">  API--&gt;&gt;UI: 202 {job_id, status=queued}</w:t>
        <w:br/>
        <w:t/>
        <w:br/>
        <w:t xml:space="preserve">  WK-&gt;&gt;Q: receive JOB_DISPATCH</w:t>
        <w:br/>
        <w:t xml:space="preserve">  WK-&gt;&gt;S3: download queries.json</w:t>
        <w:br/>
        <w:t xml:space="preserve">  WK-&gt;&gt;DB: bulk insert job_items</w:t>
        <w:br/>
        <w:t xml:space="preserve">  WK-&gt;&gt;Q: enqueue SCREEN_ITEM messages in batches (SendMessageBatch)</w:t>
        <w:br/>
        <w:t xml:space="preserve">  WK-&gt;&gt;Q: delete JOB_DISPATCH</w:t>
      </w:r>
    </w:p>
    <w:p>
      <w:pPr>
        <w:pStyle w:val="Heading3"/>
      </w:pPr>
      <w:r>
        <w:t>7.4 Daily Screening Trigger (Worker Scheduler)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WK as Worker</w:t>
        <w:br/>
        <w:t xml:space="preserve">  participant DB as PostgreSQL</w:t>
        <w:br/>
        <w:t xml:space="preserve">  participant API as FastAPI</w:t>
        <w:br/>
        <w:t xml:space="preserve">  participant Q as SQS</w:t>
        <w:br/>
        <w:t/>
        <w:br/>
        <w:t xml:space="preserve">  WK-&gt;&gt;DB: list due schedules</w:t>
        <w:br/>
        <w:t xml:space="preserve">  WK-&gt;&gt;DB: claim schedule run (atomic)</w:t>
        <w:br/>
        <w:t xml:space="preserve">  WK-&gt;&gt;API: submit_job(saved batch payload)</w:t>
        <w:br/>
        <w:t xml:space="preserve">  API-&gt;&gt;DB: create new job + audit</w:t>
        <w:br/>
        <w:t xml:space="preserve">  API-&gt;&gt;Q: enqueue items</w:t>
        <w:br/>
        <w:t xml:space="preserve">  WK-&gt;&gt;DB: update next_run_at</w:t>
      </w:r>
    </w:p>
    <w:p>
      <w:pPr>
        <w:pStyle w:val="Heading3"/>
      </w:pPr>
      <w:r>
        <w:t>7.5 Batch Job Status Rollup</w:t>
      </w:r>
    </w:p>
    <w:p>
      <w:pPr>
        <w:pStyle w:val="CodeBlock"/>
      </w:pPr>
      <w:r>
        <w:rPr>
          <w:rFonts w:ascii="Consolas" w:hAnsi="Consolas"/>
          <w:sz w:val="18"/>
        </w:rPr>
        <w:t>stateDiagram-v2</w:t>
        <w:br/>
        <w:t xml:space="preserve">  [*] --&gt; queued</w:t>
        <w:br/>
        <w:t xml:space="preserve">  queued --&gt; processing: worker starts items</w:t>
        <w:br/>
        <w:t xml:space="preserve">  processing --&gt; completed: all items done and &gt;=1 success</w:t>
        <w:br/>
        <w:t xml:space="preserve">  processing --&gt; failed: all items done and all failed</w:t>
      </w:r>
    </w:p>
    <w:p>
      <w:pPr>
        <w:pStyle w:val="Heading3"/>
      </w:pPr>
      <w:r>
        <w:t>7.6 Correlation and Access Audit Flow</w:t>
      </w:r>
    </w:p>
    <w:p>
      <w:pPr>
        <w:pStyle w:val="CodeBlock"/>
      </w:pPr>
      <w:r>
        <w:rPr>
          <w:rFonts w:ascii="Consolas" w:hAnsi="Consolas"/>
          <w:sz w:val="18"/>
        </w:rPr>
        <w:t>sequenceDiagram</w:t>
        <w:br/>
        <w:t xml:space="preserve">  participant UI as Frontend</w:t>
        <w:br/>
        <w:t xml:space="preserve">  participant API as FastAPI Middleware</w:t>
        <w:br/>
        <w:t xml:space="preserve">  participant DB as PostgreSQL</w:t>
        <w:br/>
        <w:t xml:space="preserve">  participant Q as SQS</w:t>
        <w:br/>
        <w:t xml:space="preserve">  participant WK as Worker</w:t>
        <w:br/>
        <w:t xml:space="preserve">  participant EXT as External Screening API</w:t>
        <w:br/>
        <w:t/>
        <w:br/>
        <w:t xml:space="preserve">  UI-&gt;&gt;API: /api/v1/* request (optional X-Correlation-ID)</w:t>
        <w:br/>
        <w:t xml:space="preserve">  API-&gt;&gt;API: assign/propagate correlation id</w:t>
        <w:br/>
        <w:t xml:space="preserve">  API-&gt;&gt;DB: insert api_access_logs row</w:t>
        <w:br/>
        <w:t xml:space="preserve">  API-&gt;&gt;Q: enqueue message with correlation id</w:t>
        <w:br/>
        <w:t xml:space="preserve">  WK-&gt;&gt;Q: pick message</w:t>
        <w:br/>
        <w:t xml:space="preserve">  WK-&gt;&gt;EXT: screening request</w:t>
        <w:br/>
        <w:t xml:space="preserve">  EXT--&gt;&gt;WK: response/error</w:t>
        <w:br/>
        <w:t xml:space="preserve">  WK-&gt;&gt;DB: audit_events + external_api_errors (with correlation id)</w:t>
      </w:r>
    </w:p>
    <w:p>
      <w:pPr>
        <w:pStyle w:val="Heading2"/>
      </w:pPr>
      <w:r>
        <w:t>8. Operational Design</w:t>
      </w:r>
    </w:p>
    <w:p>
      <w:pPr>
        <w:pStyle w:val="Heading3"/>
      </w:pPr>
      <w:r>
        <w:t>8.1 Throughput and Rate Limiting</w:t>
      </w:r>
    </w:p>
    <w:p>
      <w:pPr>
        <w:pStyle w:val="ListBullet"/>
      </w:pPr>
      <w:r>
        <w:t>Worker enforces a fixed-rate schedule for outbound screening calls.</w:t>
      </w:r>
    </w:p>
    <w:p>
      <w:pPr>
        <w:pStyle w:val="ListBullet"/>
      </w:pPr>
      <w:r>
        <w:t xml:space="preserve">Default is </w:t>
      </w:r>
      <w:r>
        <w:rPr>
          <w:rFonts w:ascii="Consolas" w:hAnsi="Consolas"/>
          <w:sz w:val="18"/>
        </w:rPr>
        <w:t>32 TPS</w:t>
      </w:r>
      <w:r>
        <w:t xml:space="preserve"> across the worker process.</w:t>
      </w:r>
    </w:p>
    <w:p>
      <w:pPr>
        <w:pStyle w:val="Heading3"/>
      </w:pPr>
      <w:r>
        <w:t>8.2 Resilience and Retries</w:t>
      </w:r>
    </w:p>
    <w:p>
      <w:pPr>
        <w:pStyle w:val="ListBullet"/>
      </w:pPr>
      <w:r>
        <w:t>Worker marks failures per item; job can still complete with partial failures.</w:t>
      </w:r>
    </w:p>
    <w:p>
      <w:pPr>
        <w:pStyle w:val="ListBullet"/>
      </w:pPr>
      <w:r>
        <w:t>Messages are deleted after processing to avoid duplicates (at-least-once queue semantics should be accounted for by idempotent writes).</w:t>
      </w:r>
    </w:p>
    <w:p>
      <w:pPr>
        <w:pStyle w:val="ListBullet"/>
      </w:pPr>
      <w:r>
        <w:t>Daily schedule trigger uses a claim step to reduce duplicate schedule runs.</w:t>
      </w:r>
    </w:p>
    <w:p>
      <w:pPr>
        <w:pStyle w:val="Heading3"/>
      </w:pPr>
      <w:r>
        <w:t>8.3 Observability</w:t>
      </w:r>
    </w:p>
    <w:p>
      <w:pPr>
        <w:pStyle w:val="ListBullet"/>
      </w:pPr>
      <w:r>
        <w:t>Application logs shipped to CloudWatch via ECS log driver.</w:t>
      </w:r>
    </w:p>
    <w:p>
      <w:pPr>
        <w:pStyle w:val="ListBullet"/>
      </w:pPr>
      <w:r>
        <w:t>Audit events provide a business-level trail, separate from system logs.</w:t>
      </w:r>
    </w:p>
    <w:p>
      <w:pPr>
        <w:pStyle w:val="ListBullet"/>
      </w:pPr>
      <w:r>
        <w:t>API access logs provide request-level traceability with latency and auth state.</w:t>
      </w:r>
    </w:p>
    <w:p>
      <w:pPr>
        <w:pStyle w:val="ListBullet"/>
      </w:pPr>
      <w:r>
        <w:t>Correlation id is propagated to queue/worker/external error records for end-to-end troubleshooting.</w:t>
      </w:r>
    </w:p>
    <w:p>
      <w:pPr>
        <w:pStyle w:val="Heading3"/>
      </w:pPr>
      <w:r>
        <w:t>8.4 Data Retention and Risk Alerting</w:t>
      </w:r>
    </w:p>
    <w:p>
      <w:pPr>
        <w:pStyle w:val="ListBullet"/>
      </w:pPr>
      <w:r>
        <w:t>Worker executes periodic retention cleanup for:</w:t>
      </w:r>
    </w:p>
    <w:p>
      <w:pPr>
        <w:pStyle w:val="ListBullet2"/>
      </w:pPr>
      <w:r>
        <w:rPr>
          <w:rFonts w:ascii="Consolas" w:hAnsi="Consolas"/>
          <w:sz w:val="18"/>
        </w:rPr>
        <w:t>audit_events</w:t>
      </w:r>
    </w:p>
    <w:p>
      <w:pPr>
        <w:pStyle w:val="ListBullet2"/>
      </w:pPr>
      <w:r>
        <w:rPr>
          <w:rFonts w:ascii="Consolas" w:hAnsi="Consolas"/>
          <w:sz w:val="18"/>
        </w:rPr>
        <w:t>api_access_logs</w:t>
      </w:r>
    </w:p>
    <w:p>
      <w:pPr>
        <w:pStyle w:val="ListBullet2"/>
      </w:pPr>
      <w:r>
        <w:rPr>
          <w:rFonts w:ascii="Consolas" w:hAnsi="Consolas"/>
          <w:sz w:val="18"/>
        </w:rPr>
        <w:t>external_api_errors</w:t>
      </w:r>
    </w:p>
    <w:p>
      <w:pPr>
        <w:pStyle w:val="ListBullet"/>
      </w:pPr>
      <w:r>
        <w:t>Retention windows are configurable with environment variables.</w:t>
      </w:r>
    </w:p>
    <w:p>
      <w:pPr>
        <w:pStyle w:val="ListBullet"/>
      </w:pPr>
      <w:r>
        <w:t>High-risk alerting rule:</w:t>
      </w:r>
    </w:p>
    <w:p>
      <w:pPr>
        <w:pStyle w:val="ListBullet2"/>
      </w:pPr>
      <w:r>
        <w:t xml:space="preserve">If external API failures exceed configured threshold inside configured time window, worker records </w:t>
      </w:r>
      <w:r>
        <w:rPr>
          <w:rFonts w:ascii="Consolas" w:hAnsi="Consolas"/>
          <w:sz w:val="18"/>
        </w:rPr>
        <w:t>HIGH_RISK_EXTERNAL_API_FAILURE_ALERT</w:t>
      </w:r>
      <w:r>
        <w:t xml:space="preserve"> in </w:t>
      </w:r>
      <w:r>
        <w:rPr>
          <w:rFonts w:ascii="Consolas" w:hAnsi="Consolas"/>
          <w:sz w:val="18"/>
        </w:rPr>
        <w:t>audit_events</w:t>
      </w:r>
      <w:r>
        <w:t>.</w:t>
      </w:r>
    </w:p>
    <w:p>
      <w:pPr>
        <w:pStyle w:val="ListBullet"/>
      </w:pPr>
      <w:r>
        <w:t>Access-log query parameters are redacted for sensitive key types (token/secret/password/email-like fields).</w:t>
      </w:r>
    </w:p>
    <w:p>
      <w:pPr>
        <w:pStyle w:val="Heading3"/>
      </w:pPr>
      <w:r>
        <w:t>8.5 Cost Controls (Dev)</w:t>
      </w:r>
    </w:p>
    <w:p>
      <w:pPr>
        <w:pStyle w:val="ListBullet"/>
      </w:pPr>
      <w:r>
        <w:t xml:space="preserve">Keep worker desired count at </w:t>
      </w:r>
      <w:r>
        <w:rPr>
          <w:rFonts w:ascii="Consolas" w:hAnsi="Consolas"/>
          <w:sz w:val="18"/>
        </w:rPr>
        <w:t>0</w:t>
      </w:r>
      <w:r>
        <w:t xml:space="preserve"> when not testing batch/daily.</w:t>
      </w:r>
    </w:p>
    <w:p>
      <w:pPr>
        <w:pStyle w:val="ListBullet"/>
      </w:pPr>
      <w:r>
        <w:t>Use small Fargate tasks (256/512) for dev.</w:t>
      </w:r>
    </w:p>
    <w:p>
      <w:pPr>
        <w:pStyle w:val="ListBullet"/>
      </w:pPr>
      <w:r>
        <w:t>Use minimal RDS instance for dev and stop when not needed (per environment policy).</w:t>
      </w:r>
    </w:p>
    <w:p>
      <w:pPr>
        <w:pStyle w:val="Heading2"/>
      </w:pPr>
      <w:r>
        <w:t>9. Deployment Artifacts</w:t>
      </w:r>
    </w:p>
    <w:p>
      <w:pPr>
        <w:pStyle w:val="ListBullet"/>
      </w:pPr>
      <w:r>
        <w:t xml:space="preserve">ECS task definitions in </w:t>
      </w:r>
      <w:r>
        <w:rPr>
          <w:rFonts w:ascii="Consolas" w:hAnsi="Consolas"/>
          <w:sz w:val="18"/>
        </w:rPr>
        <w:t>deploy/ecs/</w:t>
      </w:r>
    </w:p>
    <w:p>
      <w:pPr>
        <w:pStyle w:val="ListBullet2"/>
      </w:pPr>
      <w:r>
        <w:rPr>
          <w:rFonts w:ascii="Consolas" w:hAnsi="Consolas"/>
          <w:sz w:val="18"/>
        </w:rPr>
        <w:t>frontend-task-definition.json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backend-task-definition.json</w:t>
      </w:r>
    </w:p>
    <w:p>
      <w:pPr>
        <w:pStyle w:val="ListBullet2"/>
      </w:pPr>
      <w:r>
        <w:rPr>
          <w:rFonts w:ascii="Consolas" w:hAnsi="Consolas"/>
          <w:sz w:val="18"/>
        </w:rPr>
        <w:t>worker-task-definition.json</w:t>
      </w:r>
    </w:p>
    <w:p>
      <w:pPr>
        <w:pStyle w:val="ListBullet"/>
      </w:pPr>
      <w:r>
        <w:t xml:space="preserve">CloudFront distribution config example in </w:t>
      </w:r>
      <w:r>
        <w:rPr>
          <w:rFonts w:ascii="Consolas" w:hAnsi="Consolas"/>
          <w:sz w:val="18"/>
        </w:rPr>
        <w:t>deploy/cloudfront-distribution-config.json</w:t>
      </w:r>
    </w:p>
    <w:p>
      <w:pPr>
        <w:pStyle w:val="Heading2"/>
      </w:pPr>
      <w:r>
        <w:t>10. Appendix: Runtime Configuration</w:t>
      </w:r>
    </w:p>
    <w:p>
      <w:pPr>
        <w:pStyle w:val="Heading3"/>
      </w:pPr>
      <w:r>
        <w:t>10.1 Frontend (container env)</w:t>
      </w:r>
    </w:p>
    <w:p>
      <w:pPr/>
      <w:r>
        <w:t xml:space="preserve">Frontend settings are provided as container env vars and written at startup into </w:t>
      </w:r>
      <w:r>
        <w:rPr>
          <w:rFonts w:ascii="Consolas" w:hAnsi="Consolas"/>
          <w:sz w:val="18"/>
        </w:rPr>
        <w:t>app-config.js</w:t>
      </w:r>
      <w:r>
        <w:t xml:space="preserve"> (see </w:t>
      </w:r>
      <w:r>
        <w:rPr>
          <w:rFonts w:ascii="Consolas" w:hAnsi="Consolas"/>
          <w:sz w:val="18"/>
        </w:rPr>
        <w:t>frontend/entrypoint.sh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`BACKEND_UPSTREAM`</w:t>
            </w:r>
          </w:p>
        </w:tc>
        <w:tc>
          <w:tcPr>
            <w:tcW w:type="dxa" w:w="2880"/>
          </w:tcPr>
          <w:p>
            <w:r>
              <w:t>`http://backend.screening.internal:8000`</w:t>
            </w:r>
          </w:p>
        </w:tc>
        <w:tc>
          <w:tcPr>
            <w:tcW w:type="dxa" w:w="2880"/>
          </w:tcPr>
          <w:p>
            <w:r>
              <w:t>Backend origin that Nginx proxies to for `/api/*` (typically the ECS service-discovery name).</w:t>
            </w:r>
          </w:p>
        </w:tc>
      </w:tr>
      <w:tr>
        <w:tc>
          <w:tcPr>
            <w:tcW w:type="dxa" w:w="2880"/>
          </w:tcPr>
          <w:p>
            <w:r>
              <w:t>`NGINX_CLIENT_MAX_BODY_SIZE`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upload size for `/api/` reverse-proxy requests (must accommodate batch XLSX + `queries_json`).</w:t>
            </w:r>
          </w:p>
        </w:tc>
      </w:tr>
      <w:tr>
        <w:tc>
          <w:tcPr>
            <w:tcW w:type="dxa" w:w="2880"/>
          </w:tcPr>
          <w:p>
            <w:r>
              <w:t>`VITE_SCREENING_API_BASE_URL`</w:t>
            </w:r>
          </w:p>
        </w:tc>
        <w:tc>
          <w:tcPr>
            <w:tcW w:type="dxa" w:w="2880"/>
          </w:tcPr>
          <w:p>
            <w:r>
              <w:t>`/api/v1`</w:t>
            </w:r>
          </w:p>
        </w:tc>
        <w:tc>
          <w:tcPr>
            <w:tcW w:type="dxa" w:w="2880"/>
          </w:tcPr>
          <w:p>
            <w:r>
              <w:t>Base path used by the SPA for API requests (Nginx proxies `/api/*` to backend).</w:t>
            </w:r>
          </w:p>
        </w:tc>
      </w:tr>
      <w:tr>
        <w:tc>
          <w:tcPr>
            <w:tcW w:type="dxa" w:w="2880"/>
          </w:tcPr>
          <w:p>
            <w:r>
              <w:t>`VITE_SCREENING_POLL_INTERVAL_MS`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UI polling interval for job progress (`GET /api/v1/screenings/jobs/{job_id}`).</w:t>
            </w:r>
          </w:p>
        </w:tc>
      </w:tr>
      <w:tr>
        <w:tc>
          <w:tcPr>
            <w:tcW w:type="dxa" w:w="2880"/>
          </w:tcPr>
          <w:p>
            <w:r>
              <w:t>`VITE_SCREENING_JOB_TIMEOUT_MS`</w:t>
            </w:r>
          </w:p>
        </w:tc>
        <w:tc>
          <w:tcPr>
            <w:tcW w:type="dxa" w:w="2880"/>
          </w:tcPr>
          <w:p>
            <w:r>
              <w:t>`90000`</w:t>
            </w:r>
          </w:p>
        </w:tc>
        <w:tc>
          <w:tcPr>
            <w:tcW w:type="dxa" w:w="2880"/>
          </w:tcPr>
          <w:p>
            <w:r>
              <w:t>UI timeout for long-running job polling flows before surfacing a timeout to the user.</w:t>
            </w:r>
          </w:p>
        </w:tc>
      </w:tr>
      <w:tr>
        <w:tc>
          <w:tcPr>
            <w:tcW w:type="dxa" w:w="2880"/>
          </w:tcPr>
          <w:p>
            <w:r>
              <w:t>`VITE_AUTH_ENABLED`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OIDC login + bearer token attachment to API calls.</w:t>
            </w:r>
          </w:p>
        </w:tc>
      </w:tr>
      <w:tr>
        <w:tc>
          <w:tcPr>
            <w:tcW w:type="dxa" w:w="2880"/>
          </w:tcPr>
          <w:p>
            <w:r>
              <w:t>`VITE_OIDC_AUTHORITY`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issuer/authority URL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client id (required when `VITE_AUTH_ENABLED=true`).</w:t>
            </w:r>
          </w:p>
        </w:tc>
      </w:tr>
      <w:tr>
        <w:tc>
          <w:tcPr>
            <w:tcW w:type="dxa" w:w="2880"/>
          </w:tcPr>
          <w:p>
            <w:r>
              <w:t>`VITE_OIDC_REDIRECT_URI`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OIDC redirect URI. If blank, frontend code falls back to `${window.location.origin}/`.</w:t>
            </w:r>
          </w:p>
        </w:tc>
      </w:tr>
      <w:tr>
        <w:tc>
          <w:tcPr>
            <w:tcW w:type="dxa" w:w="2880"/>
          </w:tcPr>
          <w:p>
            <w:r>
              <w:t>`VITE_OIDC_POST_LOGOUT_REDIRECT_URI`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post-logout redirect. If blank, frontend falls back to the redirect URI.</w:t>
            </w:r>
          </w:p>
        </w:tc>
      </w:tr>
      <w:tr>
        <w:tc>
          <w:tcPr>
            <w:tcW w:type="dxa" w:w="2880"/>
          </w:tcPr>
          <w:p>
            <w:r>
              <w:t>`VITE_OIDC_SCOPE`</w:t>
            </w:r>
          </w:p>
        </w:tc>
        <w:tc>
          <w:tcPr>
            <w:tcW w:type="dxa" w:w="2880"/>
          </w:tcPr>
          <w:p>
            <w:r>
              <w:t>`openid profile email`</w:t>
            </w:r>
          </w:p>
        </w:tc>
        <w:tc>
          <w:tcPr>
            <w:tcW w:type="dxa" w:w="2880"/>
          </w:tcPr>
          <w:p>
            <w:r>
              <w:t>Requested scopes (add `roles` / group scope if your IdP requires it).</w:t>
            </w:r>
          </w:p>
        </w:tc>
      </w:tr>
      <w:tr>
        <w:tc>
          <w:tcPr>
            <w:tcW w:type="dxa" w:w="2880"/>
          </w:tcPr>
          <w:p>
            <w:r>
              <w:t>`VITE_OIDC_IDLE_TIMEOUT_MS`</w:t>
            </w:r>
          </w:p>
        </w:tc>
        <w:tc>
          <w:tcPr>
            <w:tcW w:type="dxa" w:w="2880"/>
          </w:tcPr>
          <w:p>
            <w:r>
              <w:t>`900000`</w:t>
            </w:r>
          </w:p>
        </w:tc>
        <w:tc>
          <w:tcPr>
            <w:tcW w:type="dxa" w:w="2880"/>
          </w:tcPr>
          <w:p>
            <w:r>
              <w:t>Frontend session idle timeout (ms).</w:t>
            </w:r>
          </w:p>
        </w:tc>
      </w:tr>
      <w:tr>
        <w:tc>
          <w:tcPr>
            <w:tcW w:type="dxa" w:w="2880"/>
          </w:tcPr>
          <w:p>
            <w:r>
              <w:t>`VITE_OIDC_CLEAR_SESSION_ON_CLOSE`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If `true`, clears stored auth/session state when the browser tab is closed.</w:t>
            </w:r>
          </w:p>
        </w:tc>
      </w:tr>
    </w:tbl>
    <w:p>
      <w:pPr>
        <w:pStyle w:val="Heading3"/>
      </w:pPr>
      <w:r>
        <w:t>10.2 Backend/Worker (container env)</w:t>
      </w:r>
    </w:p>
    <w:p>
      <w:pPr/>
      <w:r>
        <w:t xml:space="preserve">Backend and worker share the same settings (see </w:t>
      </w:r>
      <w:r>
        <w:rPr>
          <w:rFonts w:ascii="Consolas" w:hAnsi="Consolas"/>
          <w:sz w:val="18"/>
        </w:rPr>
        <w:t>backend/app/config.py</w:t>
      </w:r>
      <w:r>
        <w:t xml:space="preserve"> and </w:t>
      </w:r>
      <w:r>
        <w:rPr>
          <w:rFonts w:ascii="Consolas" w:hAnsi="Consolas"/>
          <w:sz w:val="18"/>
        </w:rPr>
        <w:t>backend/.env.example</w:t>
      </w:r>
      <w:r>
        <w:t>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Default 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Explanation</w:t>
            </w:r>
          </w:p>
        </w:tc>
      </w:tr>
      <w:tr>
        <w:tc>
          <w:tcPr>
            <w:tcW w:type="dxa" w:w="2880"/>
          </w:tcPr>
          <w:p>
            <w:r>
              <w:t>`APP_NAME`</w:t>
            </w:r>
          </w:p>
        </w:tc>
        <w:tc>
          <w:tcPr>
            <w:tcW w:type="dxa" w:w="2880"/>
          </w:tcPr>
          <w:p>
            <w:r>
              <w:t>`OFAC Screening Enterprise API`</w:t>
            </w:r>
          </w:p>
        </w:tc>
        <w:tc>
          <w:tcPr>
            <w:tcW w:type="dxa" w:w="2880"/>
          </w:tcPr>
          <w:p>
            <w:r>
              <w:t>Used by FastAPI for service metadata/log labeling.</w:t>
            </w:r>
          </w:p>
        </w:tc>
      </w:tr>
      <w:tr>
        <w:tc>
          <w:tcPr>
            <w:tcW w:type="dxa" w:w="2880"/>
          </w:tcPr>
          <w:p>
            <w:r>
              <w:t>`APP_VERSION`</w:t>
            </w:r>
          </w:p>
        </w:tc>
        <w:tc>
          <w:tcPr>
            <w:tcW w:type="dxa" w:w="2880"/>
          </w:tcPr>
          <w:p>
            <w:r>
              <w:t>`1.0.0`</w:t>
            </w:r>
          </w:p>
        </w:tc>
        <w:tc>
          <w:tcPr>
            <w:tcW w:type="dxa" w:w="2880"/>
          </w:tcPr>
          <w:p>
            <w:r>
              <w:t>Used by FastAPI for service metadata.</w:t>
            </w:r>
          </w:p>
        </w:tc>
      </w:tr>
      <w:tr>
        <w:tc>
          <w:tcPr>
            <w:tcW w:type="dxa" w:w="2880"/>
          </w:tcPr>
          <w:p>
            <w:r>
              <w:t>`APP_DB_PATH`</w:t>
            </w:r>
          </w:p>
        </w:tc>
        <w:tc>
          <w:tcPr>
            <w:tcW w:type="dxa" w:w="2880"/>
          </w:tcPr>
          <w:p>
            <w:r>
              <w:t>`/tmp/screening.db`</w:t>
            </w:r>
          </w:p>
        </w:tc>
        <w:tc>
          <w:tcPr>
            <w:tcW w:type="dxa" w:w="2880"/>
          </w:tcPr>
          <w:p>
            <w:r>
              <w:t>SQLite path (used when `APP_DB_URL` is not configured).</w:t>
            </w:r>
          </w:p>
        </w:tc>
      </w:tr>
      <w:tr>
        <w:tc>
          <w:tcPr>
            <w:tcW w:type="dxa" w:w="2880"/>
          </w:tcPr>
          <w:p>
            <w:r>
              <w:t>`APP_DB_URL`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PostgreSQL connection string. Set in AWS deployments (recommended).</w:t>
            </w:r>
          </w:p>
        </w:tc>
      </w:tr>
      <w:tr>
        <w:tc>
          <w:tcPr>
            <w:tcW w:type="dxa" w:w="2880"/>
          </w:tcPr>
          <w:p>
            <w:r>
              <w:t>`CORS_ALLOW_ORIGINS`</w:t>
            </w:r>
          </w:p>
        </w:tc>
        <w:tc>
          <w:tcPr>
            <w:tcW w:type="dxa" w:w="2880"/>
          </w:tcPr>
          <w:p>
            <w:r>
              <w:t>`*`</w:t>
            </w:r>
          </w:p>
        </w:tc>
        <w:tc>
          <w:tcPr>
            <w:tcW w:type="dxa" w:w="2880"/>
          </w:tcPr>
          <w:p>
            <w:r>
              <w:t>CORS allow-list for API responses. Tighten in production.</w:t>
            </w:r>
          </w:p>
        </w:tc>
      </w:tr>
      <w:tr>
        <w:tc>
          <w:tcPr>
            <w:tcW w:type="dxa" w:w="2880"/>
          </w:tcPr>
          <w:p>
            <w:r>
              <w:t>`MULTIPART_MAX_PART_SIZE`</w:t>
            </w:r>
          </w:p>
        </w:tc>
        <w:tc>
          <w:tcPr>
            <w:tcW w:type="dxa" w:w="2880"/>
          </w:tcPr>
          <w:p>
            <w:r>
              <w:t>`25m`</w:t>
            </w:r>
          </w:p>
        </w:tc>
        <w:tc>
          <w:tcPr>
            <w:tcW w:type="dxa" w:w="2880"/>
          </w:tcPr>
          <w:p>
            <w:r>
              <w:t>Max multipart part size accepted by the backend for `/screenings/batch-upload`.</w:t>
            </w:r>
          </w:p>
        </w:tc>
      </w:tr>
      <w:tr>
        <w:tc>
          <w:tcPr>
            <w:tcW w:type="dxa" w:w="2880"/>
          </w:tcPr>
          <w:p>
            <w:r>
              <w:t>`AWS_REGION`</w:t>
            </w:r>
          </w:p>
        </w:tc>
        <w:tc>
          <w:tcPr>
            <w:tcW w:type="dxa" w:w="2880"/>
          </w:tcPr>
          <w:p>
            <w:r>
              <w:t>`us-east-1`</w:t>
            </w:r>
          </w:p>
        </w:tc>
        <w:tc>
          <w:tcPr>
            <w:tcW w:type="dxa" w:w="2880"/>
          </w:tcPr>
          <w:p>
            <w:r>
              <w:t>AWS region for SQS/S3/SNS clients.</w:t>
            </w:r>
          </w:p>
        </w:tc>
      </w:tr>
      <w:tr>
        <w:tc>
          <w:tcPr>
            <w:tcW w:type="dxa" w:w="2880"/>
          </w:tcPr>
          <w:p>
            <w:r>
              <w:t>`AWS_SQS_QUEUE_NAME`</w:t>
            </w:r>
          </w:p>
        </w:tc>
        <w:tc>
          <w:tcPr>
            <w:tcW w:type="dxa" w:w="2880"/>
          </w:tcPr>
          <w:p>
            <w:r>
              <w:t>`screening-requests`</w:t>
            </w:r>
          </w:p>
        </w:tc>
        <w:tc>
          <w:tcPr>
            <w:tcW w:type="dxa" w:w="2880"/>
          </w:tcPr>
          <w:p>
            <w:r>
              <w:t>Queue used for async screening.</w:t>
            </w:r>
          </w:p>
        </w:tc>
      </w:tr>
      <w:tr>
        <w:tc>
          <w:tcPr>
            <w:tcW w:type="dxa" w:w="2880"/>
          </w:tcPr>
          <w:p>
            <w:r>
              <w:t>`AWS_ENDPOINT_URL`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override for localstack/dev.</w:t>
            </w:r>
          </w:p>
        </w:tc>
      </w:tr>
      <w:tr>
        <w:tc>
          <w:tcPr>
            <w:tcW w:type="dxa" w:w="2880"/>
          </w:tcPr>
          <w:p>
            <w:r>
              <w:t>`AWS_ACCESS_KEY_ID`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`AWS_SECRET_ACCESS_KEY`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credentials (prefer ECS task role in AWS).</w:t>
            </w:r>
          </w:p>
        </w:tc>
      </w:tr>
      <w:tr>
        <w:tc>
          <w:tcPr>
            <w:tcW w:type="dxa" w:w="2880"/>
          </w:tcPr>
          <w:p>
            <w:r>
              <w:t>`AWS_S3_UPLOAD_BUCKET`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Enables S3 storage for uploads. Required for large batch `JOB_DISPATCH` flow.</w:t>
            </w:r>
          </w:p>
        </w:tc>
      </w:tr>
      <w:tr>
        <w:tc>
          <w:tcPr>
            <w:tcW w:type="dxa" w:w="2880"/>
          </w:tcPr>
          <w:p>
            <w:r>
              <w:t>`AWS_S3_UPLOAD_PREFIX`</w:t>
            </w:r>
          </w:p>
        </w:tc>
        <w:tc>
          <w:tcPr>
            <w:tcW w:type="dxa" w:w="2880"/>
          </w:tcPr>
          <w:p>
            <w:r>
              <w:t>`screening-input`</w:t>
            </w:r>
          </w:p>
        </w:tc>
        <w:tc>
          <w:tcPr>
            <w:tcW w:type="dxa" w:w="2880"/>
          </w:tcPr>
          <w:p>
            <w:r>
              <w:t>Key prefix for S3 uploads (source files and `queries.json`).</w:t>
            </w:r>
          </w:p>
        </w:tc>
      </w:tr>
      <w:tr>
        <w:tc>
          <w:tcPr>
            <w:tcW w:type="dxa" w:w="2880"/>
          </w:tcPr>
          <w:p>
            <w:r>
              <w:t>`AWS_SNS_NOTIFICATIONS_ENABLED`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SNS notifications for scheduled screening completion.</w:t>
            </w:r>
          </w:p>
        </w:tc>
      </w:tr>
      <w:tr>
        <w:tc>
          <w:tcPr>
            <w:tcW w:type="dxa" w:w="2880"/>
          </w:tcPr>
          <w:p>
            <w:r>
              <w:t>`AWS_SNS_SCHEDULE_TOPIC_PREFIX`</w:t>
            </w:r>
          </w:p>
        </w:tc>
        <w:tc>
          <w:tcPr>
            <w:tcW w:type="dxa" w:w="2880"/>
          </w:tcPr>
          <w:p>
            <w:r>
              <w:t>`ofac-screening-schedule`</w:t>
            </w:r>
          </w:p>
        </w:tc>
        <w:tc>
          <w:tcPr>
            <w:tcW w:type="dxa" w:w="2880"/>
          </w:tcPr>
          <w:p>
            <w:r>
              <w:t>Prefix used for SNS topics created for schedule/email notifications.</w:t>
            </w:r>
          </w:p>
        </w:tc>
      </w:tr>
      <w:tr>
        <w:tc>
          <w:tcPr>
            <w:tcW w:type="dxa" w:w="2880"/>
          </w:tcPr>
          <w:p>
            <w:r>
              <w:t>`ACTIMIZE_MOCK`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If `true`, returns deterministic mock responses instead of calling Actimize.</w:t>
            </w:r>
          </w:p>
        </w:tc>
      </w:tr>
      <w:tr>
        <w:tc>
          <w:tcPr>
            <w:tcW w:type="dxa" w:w="2880"/>
          </w:tcPr>
          <w:p>
            <w:r>
              <w:t>`ACTIMIZE_BASE_URL`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Base URL for Actimize screening API (required when not mocking).</w:t>
            </w:r>
          </w:p>
        </w:tc>
      </w:tr>
      <w:tr>
        <w:tc>
          <w:tcPr>
            <w:tcW w:type="dxa" w:w="2880"/>
          </w:tcPr>
          <w:p>
            <w:r>
              <w:t>`ACTIMIZE_PROVIDER`</w:t>
            </w:r>
          </w:p>
        </w:tc>
        <w:tc>
          <w:tcPr>
            <w:tcW w:type="dxa" w:w="2880"/>
          </w:tcPr>
          <w:p>
            <w:r>
              <w:t>`prudential`</w:t>
            </w:r>
          </w:p>
        </w:tc>
        <w:tc>
          <w:tcPr>
            <w:tcW w:type="dxa" w:w="2880"/>
          </w:tcPr>
          <w:p>
            <w:r>
              <w:t>Provider label used in audit/error telemetry.</w:t>
            </w:r>
          </w:p>
        </w:tc>
      </w:tr>
      <w:tr>
        <w:tc>
          <w:tcPr>
            <w:tcW w:type="dxa" w:w="2880"/>
          </w:tcPr>
          <w:p>
            <w:r>
              <w:t>`ACTIMIZE_API_KEY`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API key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`ACTIMIZE_BEARER_TOKEN`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static bearer token auth (sent via headers when configured).</w:t>
            </w:r>
          </w:p>
        </w:tc>
      </w:tr>
      <w:tr>
        <w:tc>
          <w:tcPr>
            <w:tcW w:type="dxa" w:w="2880"/>
          </w:tcPr>
          <w:p>
            <w:r>
              <w:t>`ACTIMIZE_TOKEN_URL`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token endpoint for client-credentials (when using dynamic bearer tokens).</w:t>
            </w:r>
          </w:p>
        </w:tc>
      </w:tr>
      <w:tr>
        <w:tc>
          <w:tcPr>
            <w:tcW w:type="dxa" w:w="2880"/>
          </w:tcPr>
          <w:p>
            <w:r>
              <w:t>`ACTIMIZE_CLIENT_ID`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id (required if `ACTIMIZE_TOKEN_URL` is set).</w:t>
            </w:r>
          </w:p>
        </w:tc>
      </w:tr>
      <w:tr>
        <w:tc>
          <w:tcPr>
            <w:tcW w:type="dxa" w:w="2880"/>
          </w:tcPr>
          <w:p>
            <w:r>
              <w:t>`ACTIMIZE_CLIENT_SECRET`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OAuth client secret (optional if using client assertion).</w:t>
            </w:r>
          </w:p>
        </w:tc>
      </w:tr>
      <w:tr>
        <w:tc>
          <w:tcPr>
            <w:tcW w:type="dxa" w:w="2880"/>
          </w:tcPr>
          <w:p>
            <w:r>
              <w:t>`ACTIMIZE_CLIENT_ASSERTION_TYPE`</w:t>
            </w:r>
          </w:p>
        </w:tc>
        <w:tc>
          <w:tcPr>
            <w:tcW w:type="dxa" w:w="2880"/>
          </w:tcPr>
          <w:p>
            <w:r>
              <w:t>`urn:ietf:params:oauth:client-assertion-type:jwt-bearer`</w:t>
            </w:r>
          </w:p>
        </w:tc>
        <w:tc>
          <w:tcPr>
            <w:tcW w:type="dxa" w:w="2880"/>
          </w:tcPr>
          <w:p>
            <w:r>
              <w:t>OAuth client assertion type when using JWT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`ACTIMIZE_CLIENT_ASSERTION_ALGORITHM`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JWT signing algorithm for client assertion.</w:t>
            </w:r>
          </w:p>
        </w:tc>
      </w:tr>
      <w:tr>
        <w:tc>
          <w:tcPr>
            <w:tcW w:type="dxa" w:w="2880"/>
          </w:tcPr>
          <w:p>
            <w:r>
              <w:t>`ACTIMIZE_CLIENT_ASSERTION_AUDIENCE`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audience; defaults to `ACTIMIZE_TOKEN_URL` when unset.</w:t>
            </w:r>
          </w:p>
        </w:tc>
      </w:tr>
      <w:tr>
        <w:tc>
          <w:tcPr>
            <w:tcW w:type="dxa" w:w="2880"/>
          </w:tcPr>
          <w:p>
            <w:r>
              <w:t>`ACTIMIZE_CLIENT_ASSERTION_KID`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JWT header `kid` for key selection.</w:t>
            </w:r>
          </w:p>
        </w:tc>
      </w:tr>
      <w:tr>
        <w:tc>
          <w:tcPr>
            <w:tcW w:type="dxa" w:w="2880"/>
          </w:tcPr>
          <w:p>
            <w:r>
              <w:t>`ACTIMIZE_CLIENT_ASSERTION_PRIVATE_KEY`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(inline).</w:t>
            </w:r>
          </w:p>
        </w:tc>
      </w:tr>
      <w:tr>
        <w:tc>
          <w:tcPr>
            <w:tcW w:type="dxa" w:w="2880"/>
          </w:tcPr>
          <w:p>
            <w:r>
              <w:t>`ACTIMIZE_CLIENT_ASSERTION_PRIVATE_KEY_B64`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(base64-encoded).</w:t>
            </w:r>
          </w:p>
        </w:tc>
      </w:tr>
      <w:tr>
        <w:tc>
          <w:tcPr>
            <w:tcW w:type="dxa" w:w="2880"/>
          </w:tcPr>
          <w:p>
            <w:r>
              <w:t>`ACTIMIZE_CLIENT_ASSERTION_PRIVATE_KEY_PATH`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PEM private key for client assertion (file path).</w:t>
            </w:r>
          </w:p>
        </w:tc>
      </w:tr>
      <w:tr>
        <w:tc>
          <w:tcPr>
            <w:tcW w:type="dxa" w:w="2880"/>
          </w:tcPr>
          <w:p>
            <w:r>
              <w:t>`ACTIMIZE_SCOPE`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OAuth scope string for token request.</w:t>
            </w:r>
          </w:p>
        </w:tc>
      </w:tr>
      <w:tr>
        <w:tc>
          <w:tcPr>
            <w:tcW w:type="dxa" w:w="2880"/>
          </w:tcPr>
          <w:p>
            <w:r>
              <w:t>`ACTIMIZE_SOURCE_SYSTEM`</w:t>
            </w:r>
          </w:p>
        </w:tc>
        <w:tc>
          <w:tcPr>
            <w:tcW w:type="dxa" w:w="2880"/>
          </w:tcPr>
          <w:p>
            <w:r>
              <w:t>`ZIP`</w:t>
            </w:r>
          </w:p>
        </w:tc>
        <w:tc>
          <w:tcPr>
            <w:tcW w:type="dxa" w:w="2880"/>
          </w:tcPr>
          <w:p>
            <w:r>
              <w:t>Sent in Actimize payload as `sourceSystem` and used when deriving fallback `partyKey`.</w:t>
            </w:r>
          </w:p>
        </w:tc>
      </w:tr>
      <w:tr>
        <w:tc>
          <w:tcPr>
            <w:tcW w:type="dxa" w:w="2880"/>
          </w:tcPr>
          <w:p>
            <w:r>
              <w:t>`ACTIMIZE_REQUESTER_NAME`</w:t>
            </w:r>
          </w:p>
        </w:tc>
        <w:tc>
          <w:tcPr>
            <w:tcW w:type="dxa" w:w="2880"/>
          </w:tcPr>
          <w:p>
            <w:r>
              <w:t>`SCREENING_SYSTEM`</w:t>
            </w:r>
          </w:p>
        </w:tc>
        <w:tc>
          <w:tcPr>
            <w:tcW w:type="dxa" w:w="2880"/>
          </w:tcPr>
          <w:p>
            <w:r>
              <w:t>Default requester name sent in Actimize payload when user name is not provided.</w:t>
            </w:r>
          </w:p>
        </w:tc>
      </w:tr>
      <w:tr>
        <w:tc>
          <w:tcPr>
            <w:tcW w:type="dxa" w:w="2880"/>
          </w:tcPr>
          <w:p>
            <w:r>
              <w:t>`ACTIMIZE_ALERT_REVIEW_URL`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Optional URL included in scheduled completion notifications for where to review alerts.</w:t>
            </w:r>
          </w:p>
        </w:tc>
      </w:tr>
      <w:tr>
        <w:tc>
          <w:tcPr>
            <w:tcW w:type="dxa" w:w="2880"/>
          </w:tcPr>
          <w:p>
            <w:r>
              <w:t>`ACTIMIZE_TIMEOUT_S`</w:t>
            </w:r>
          </w:p>
        </w:tc>
        <w:tc>
          <w:tcPr>
            <w:tcW w:type="dxa" w:w="2880"/>
          </w:tcPr>
          <w:p>
            <w:r>
              <w:t>`10.0`</w:t>
            </w:r>
          </w:p>
        </w:tc>
        <w:tc>
          <w:tcPr>
            <w:tcW w:type="dxa" w:w="2880"/>
          </w:tcPr>
          <w:p>
            <w:r>
              <w:t>HTTP timeout (seconds) for Actimize requests.</w:t>
            </w:r>
          </w:p>
        </w:tc>
      </w:tr>
      <w:tr>
        <w:tc>
          <w:tcPr>
            <w:tcW w:type="dxa" w:w="2880"/>
          </w:tcPr>
          <w:p>
            <w:r>
              <w:t>`SCREENING_TPS`</w:t>
            </w:r>
          </w:p>
        </w:tc>
        <w:tc>
          <w:tcPr>
            <w:tcW w:type="dxa" w:w="2880"/>
          </w:tcPr>
          <w:p>
            <w:r>
              <w:t>`32`</w:t>
            </w:r>
          </w:p>
        </w:tc>
        <w:tc>
          <w:tcPr>
            <w:tcW w:type="dxa" w:w="2880"/>
          </w:tcPr>
          <w:p>
            <w:r>
              <w:t>Worker outbound throughput cap (TPS).</w:t>
            </w:r>
          </w:p>
        </w:tc>
      </w:tr>
      <w:tr>
        <w:tc>
          <w:tcPr>
            <w:tcW w:type="dxa" w:w="2880"/>
          </w:tcPr>
          <w:p>
            <w:r>
              <w:t>`SCREENING_POLL_INTERVAL_MS`</w:t>
            </w:r>
          </w:p>
        </w:tc>
        <w:tc>
          <w:tcPr>
            <w:tcW w:type="dxa" w:w="2880"/>
          </w:tcPr>
          <w:p>
            <w:r>
              <w:t>`750`</w:t>
            </w:r>
          </w:p>
        </w:tc>
        <w:tc>
          <w:tcPr>
            <w:tcW w:type="dxa" w:w="2880"/>
          </w:tcPr>
          <w:p>
            <w:r>
              <w:t>Intended poll interval (ms) used by clients/UX; backend uses it for any internal timing where applicable.</w:t>
            </w:r>
          </w:p>
        </w:tc>
      </w:tr>
      <w:tr>
        <w:tc>
          <w:tcPr>
            <w:tcW w:type="dxa" w:w="2880"/>
          </w:tcPr>
          <w:p>
            <w:r>
              <w:t>`SCREENING_SYNC_TIMEOUT_S`</w:t>
            </w:r>
          </w:p>
        </w:tc>
        <w:tc>
          <w:tcPr>
            <w:tcW w:type="dxa" w:w="2880"/>
          </w:tcPr>
          <w:p>
            <w:r>
              <w:t>`60`</w:t>
            </w:r>
          </w:p>
        </w:tc>
        <w:tc>
          <w:tcPr>
            <w:tcW w:type="dxa" w:w="2880"/>
          </w:tcPr>
          <w:p>
            <w:r>
              <w:t>Timeout budget (seconds) for synchronous screening request flows.</w:t>
            </w:r>
          </w:p>
        </w:tc>
      </w:tr>
      <w:tr>
        <w:tc>
          <w:tcPr>
            <w:tcW w:type="dxa" w:w="2880"/>
          </w:tcPr>
          <w:p>
            <w:r>
              <w:t>`SCREENING_RESULT_LIMIT`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Default max number of matches returned per item.</w:t>
            </w:r>
          </w:p>
        </w:tc>
      </w:tr>
      <w:tr>
        <w:tc>
          <w:tcPr>
            <w:tcW w:type="dxa" w:w="2880"/>
          </w:tcPr>
          <w:p>
            <w:r>
              <w:t>`DAILY_SCREENING_TIMEZONE`</w:t>
            </w:r>
          </w:p>
        </w:tc>
        <w:tc>
          <w:tcPr>
            <w:tcW w:type="dxa" w:w="2880"/>
          </w:tcPr>
          <w:p>
            <w:r>
              <w:t>`America/New_York`</w:t>
            </w:r>
          </w:p>
        </w:tc>
        <w:tc>
          <w:tcPr>
            <w:tcW w:type="dxa" w:w="2880"/>
          </w:tcPr>
          <w:p>
            <w:r>
              <w:t>Timezone for schedule calculations.</w:t>
            </w:r>
          </w:p>
        </w:tc>
      </w:tr>
      <w:tr>
        <w:tc>
          <w:tcPr>
            <w:tcW w:type="dxa" w:w="2880"/>
          </w:tcPr>
          <w:p>
            <w:r>
              <w:t>`DAILY_SCREENING_HOUR`</w:t>
            </w:r>
          </w:p>
        </w:tc>
        <w:tc>
          <w:tcPr>
            <w:tcW w:type="dxa" w:w="2880"/>
          </w:tcPr>
          <w:p>
            <w:r>
              <w:t>`0`</w:t>
            </w:r>
          </w:p>
        </w:tc>
        <w:tc>
          <w:tcPr>
            <w:tcW w:type="dxa" w:w="2880"/>
          </w:tcPr>
          <w:p>
            <w:r>
              <w:t>Hour-of-day for default daily schedule run time (local to `DAILY_SCREENING_TIMEZONE`).</w:t>
            </w:r>
          </w:p>
        </w:tc>
      </w:tr>
      <w:tr>
        <w:tc>
          <w:tcPr>
            <w:tcW w:type="dxa" w:w="2880"/>
          </w:tcPr>
          <w:p>
            <w:r>
              <w:t>`DAILY_SCREENING_MINUTE`</w:t>
            </w:r>
          </w:p>
        </w:tc>
        <w:tc>
          <w:tcPr>
            <w:tcW w:type="dxa" w:w="2880"/>
          </w:tcPr>
          <w:p>
            <w:r>
              <w:t>`5`</w:t>
            </w:r>
          </w:p>
        </w:tc>
        <w:tc>
          <w:tcPr>
            <w:tcW w:type="dxa" w:w="2880"/>
          </w:tcPr>
          <w:p>
            <w:r>
              <w:t>Minute-of-hour for default daily schedule run time.</w:t>
            </w:r>
          </w:p>
        </w:tc>
      </w:tr>
      <w:tr>
        <w:tc>
          <w:tcPr>
            <w:tcW w:type="dxa" w:w="2880"/>
          </w:tcPr>
          <w:p>
            <w:r>
              <w:t>`DAILY_SCREENING_CHECK_INTERVAL_S`</w:t>
            </w:r>
          </w:p>
        </w:tc>
        <w:tc>
          <w:tcPr>
            <w:tcW w:type="dxa" w:w="2880"/>
          </w:tcPr>
          <w:p>
            <w:r>
              <w:t>`30`</w:t>
            </w:r>
          </w:p>
        </w:tc>
        <w:tc>
          <w:tcPr>
            <w:tcW w:type="dxa" w:w="2880"/>
          </w:tcPr>
          <w:p>
            <w:r>
              <w:t>How often the worker checks for due schedules.</w:t>
            </w:r>
          </w:p>
        </w:tc>
      </w:tr>
      <w:tr>
        <w:tc>
          <w:tcPr>
            <w:tcW w:type="dxa" w:w="2880"/>
          </w:tcPr>
          <w:p>
            <w:r>
              <w:t>`AUDIT_ACCESS_LOG_ENABLED`</w:t>
            </w:r>
          </w:p>
        </w:tc>
        <w:tc>
          <w:tcPr>
            <w:tcW w:type="dxa" w:w="2880"/>
          </w:tcPr>
          <w:p>
            <w:r>
              <w:t>`true`</w:t>
            </w:r>
          </w:p>
        </w:tc>
        <w:tc>
          <w:tcPr>
            <w:tcW w:type="dxa" w:w="2880"/>
          </w:tcPr>
          <w:p>
            <w:r>
              <w:t>Enables middleware access logging into `api_access_logs`.</w:t>
            </w:r>
          </w:p>
        </w:tc>
      </w:tr>
      <w:tr>
        <w:tc>
          <w:tcPr>
            <w:tcW w:type="dxa" w:w="2880"/>
          </w:tcPr>
          <w:p>
            <w:r>
              <w:t>`AUDIT_EVENT_RETENTION_DAYS`</w:t>
            </w:r>
          </w:p>
        </w:tc>
        <w:tc>
          <w:tcPr>
            <w:tcW w:type="dxa" w:w="2880"/>
          </w:tcPr>
          <w:p>
            <w:r>
              <w:t>`3650`</w:t>
            </w:r>
          </w:p>
        </w:tc>
        <w:tc>
          <w:tcPr>
            <w:tcW w:type="dxa" w:w="2880"/>
          </w:tcPr>
          <w:p>
            <w:r>
              <w:t>Retention window for `audit_events` cleanup.</w:t>
            </w:r>
          </w:p>
        </w:tc>
      </w:tr>
      <w:tr>
        <w:tc>
          <w:tcPr>
            <w:tcW w:type="dxa" w:w="2880"/>
          </w:tcPr>
          <w:p>
            <w:r>
              <w:t>`API_ACCESS_LOG_RETENTION_DAYS`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`api_access_logs` cleanup.</w:t>
            </w:r>
          </w:p>
        </w:tc>
      </w:tr>
      <w:tr>
        <w:tc>
          <w:tcPr>
            <w:tcW w:type="dxa" w:w="2880"/>
          </w:tcPr>
          <w:p>
            <w:r>
              <w:t>`EXTERNAL_API_ERROR_RETENTION_DAYS`</w:t>
            </w:r>
          </w:p>
        </w:tc>
        <w:tc>
          <w:tcPr>
            <w:tcW w:type="dxa" w:w="2880"/>
          </w:tcPr>
          <w:p>
            <w:r>
              <w:t>`365`</w:t>
            </w:r>
          </w:p>
        </w:tc>
        <w:tc>
          <w:tcPr>
            <w:tcW w:type="dxa" w:w="2880"/>
          </w:tcPr>
          <w:p>
            <w:r>
              <w:t>Retention window for `external_api_errors` cleanup.</w:t>
            </w:r>
          </w:p>
        </w:tc>
      </w:tr>
      <w:tr>
        <w:tc>
          <w:tcPr>
            <w:tcW w:type="dxa" w:w="2880"/>
          </w:tcPr>
          <w:p>
            <w:r>
              <w:t>`OPERATIONAL_CLEANUP_INTERVAL_S`</w:t>
            </w:r>
          </w:p>
        </w:tc>
        <w:tc>
          <w:tcPr>
            <w:tcW w:type="dxa" w:w="2880"/>
          </w:tcPr>
          <w:p>
            <w:r>
              <w:t>`3600`</w:t>
            </w:r>
          </w:p>
        </w:tc>
        <w:tc>
          <w:tcPr>
            <w:tcW w:type="dxa" w:w="2880"/>
          </w:tcPr>
          <w:p>
            <w:r>
              <w:t>How often the worker purges old operational data.</w:t>
            </w:r>
          </w:p>
        </w:tc>
      </w:tr>
      <w:tr>
        <w:tc>
          <w:tcPr>
            <w:tcW w:type="dxa" w:w="2880"/>
          </w:tcPr>
          <w:p>
            <w:r>
              <w:t>`HIGH_RISK_EXTERNAL_API_ERROR_WINDOW_MINUTES`</w:t>
            </w:r>
          </w:p>
        </w:tc>
        <w:tc>
          <w:tcPr>
            <w:tcW w:type="dxa" w:w="2880"/>
          </w:tcPr>
          <w:p>
            <w:r>
              <w:t>`15`</w:t>
            </w:r>
          </w:p>
        </w:tc>
        <w:tc>
          <w:tcPr>
            <w:tcW w:type="dxa" w:w="2880"/>
          </w:tcPr>
          <w:p>
            <w:r>
              <w:t>Rolling window for high-risk external API failure detection.</w:t>
            </w:r>
          </w:p>
        </w:tc>
      </w:tr>
      <w:tr>
        <w:tc>
          <w:tcPr>
            <w:tcW w:type="dxa" w:w="2880"/>
          </w:tcPr>
          <w:p>
            <w:r>
              <w:t>`HIGH_RISK_EXTERNAL_API_ERROR_THRESHOLD`</w:t>
            </w:r>
          </w:p>
        </w:tc>
        <w:tc>
          <w:tcPr>
            <w:tcW w:type="dxa" w:w="2880"/>
          </w:tcPr>
          <w:p>
            <w:r>
              <w:t>`10`</w:t>
            </w:r>
          </w:p>
        </w:tc>
        <w:tc>
          <w:tcPr>
            <w:tcW w:type="dxa" w:w="2880"/>
          </w:tcPr>
          <w:p>
            <w:r>
              <w:t>Threshold count inside the window that triggers high-risk alert audit events.</w:t>
            </w:r>
          </w:p>
        </w:tc>
      </w:tr>
      <w:tr>
        <w:tc>
          <w:tcPr>
            <w:tcW w:type="dxa" w:w="2880"/>
          </w:tcPr>
          <w:p>
            <w:r>
              <w:t>`AUTH_ENABLED`</w:t>
            </w:r>
          </w:p>
        </w:tc>
        <w:tc>
          <w:tcPr>
            <w:tcW w:type="dxa" w:w="2880"/>
          </w:tcPr>
          <w:p>
            <w:r>
              <w:t>`false`</w:t>
            </w:r>
          </w:p>
        </w:tc>
        <w:tc>
          <w:tcPr>
            <w:tcW w:type="dxa" w:w="2880"/>
          </w:tcPr>
          <w:p>
            <w:r>
              <w:t>Enables JWT validation + permission enforcement for `/api/v1/*`.</w:t>
            </w:r>
          </w:p>
        </w:tc>
      </w:tr>
      <w:tr>
        <w:tc>
          <w:tcPr>
            <w:tcW w:type="dxa" w:w="2880"/>
          </w:tcPr>
          <w:p>
            <w:r>
              <w:t>`AUTH_ISSUER`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issuer URL.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`AUTH_JWKS_URL`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JWKS URL for signature verification. Required when `AUTH_ENABLED=true`.</w:t>
            </w:r>
          </w:p>
        </w:tc>
      </w:tr>
      <w:tr>
        <w:tc>
          <w:tcPr>
            <w:tcW w:type="dxa" w:w="2880"/>
          </w:tcPr>
          <w:p>
            <w:r>
              <w:t>`AUTH_AUDIENCE`</w:t>
            </w:r>
          </w:p>
        </w:tc>
        <w:tc>
          <w:tcPr>
            <w:tcW w:type="dxa" w:w="2880"/>
          </w:tcPr>
          <w:p>
            <w:r>
              <w:t>*(empty)*</w:t>
            </w:r>
          </w:p>
        </w:tc>
        <w:tc>
          <w:tcPr>
            <w:tcW w:type="dxa" w:w="2880"/>
          </w:tcPr>
          <w:p>
            <w:r>
              <w:t>JWT audience/app-client id (required for Cognito access tokens).</w:t>
            </w:r>
          </w:p>
        </w:tc>
      </w:tr>
      <w:tr>
        <w:tc>
          <w:tcPr>
            <w:tcW w:type="dxa" w:w="2880"/>
          </w:tcPr>
          <w:p>
            <w:r>
              <w:t>`AUTH_ALGORITHMS`</w:t>
            </w:r>
          </w:p>
        </w:tc>
        <w:tc>
          <w:tcPr>
            <w:tcW w:type="dxa" w:w="2880"/>
          </w:tcPr>
          <w:p>
            <w:r>
              <w:t>`RS256`</w:t>
            </w:r>
          </w:p>
        </w:tc>
        <w:tc>
          <w:tcPr>
            <w:tcW w:type="dxa" w:w="2880"/>
          </w:tcPr>
          <w:p>
            <w:r>
              <w:t>Allowed JWT signing algorithms.</w:t>
            </w:r>
          </w:p>
        </w:tc>
      </w:tr>
    </w:tbl>
    <w:p>
      <w:pPr>
        <w:pStyle w:val="Heading2"/>
      </w:pPr>
      <w:r>
        <w:t>11. Appendix: Batch File -&gt; Actimize Request Mapping</w:t>
      </w:r>
    </w:p>
    <w:p>
      <w:pPr/>
      <w:r>
        <w:t xml:space="preserve">This section documents how fields from the uploaded batch file (CSV/XLSX) map into: 1) the backend </w:t>
      </w:r>
      <w:r>
        <w:rPr>
          <w:rFonts w:ascii="Consolas" w:hAnsi="Consolas"/>
          <w:sz w:val="18"/>
        </w:rPr>
        <w:t>queries_json</w:t>
      </w:r>
      <w:r>
        <w:t xml:space="preserve"> payload (</w:t>
      </w:r>
      <w:r>
        <w:rPr>
          <w:rFonts w:ascii="Consolas" w:hAnsi="Consolas"/>
          <w:sz w:val="18"/>
        </w:rPr>
        <w:t>EntityExample</w:t>
      </w:r>
      <w:r>
        <w:t xml:space="preserve"> objects) and 2) the Actimize </w:t>
      </w:r>
      <w:r>
        <w:rPr>
          <w:rFonts w:ascii="Consolas" w:hAnsi="Consolas"/>
          <w:sz w:val="18"/>
        </w:rPr>
        <w:t>POST /entity-screenings</w:t>
      </w:r>
      <w:r>
        <w:t xml:space="preserve"> JSON payload.</w:t>
      </w:r>
    </w:p>
    <w:p>
      <w:pPr>
        <w:pStyle w:val="Heading3"/>
      </w:pPr>
      <w:r>
        <w:t>11.1 Batch File Format and Header Rules</w:t>
      </w:r>
    </w:p>
    <w:p>
      <w:pPr>
        <w:pStyle w:val="ListBullet"/>
      </w:pPr>
      <w:r>
        <w:t xml:space="preserve">Supported uploads: </w:t>
      </w:r>
      <w:r>
        <w:rPr>
          <w:rFonts w:ascii="Consolas" w:hAnsi="Consolas"/>
          <w:sz w:val="18"/>
        </w:rPr>
        <w:t>.csv</w:t>
      </w:r>
      <w:r>
        <w:t xml:space="preserve">, </w:t>
      </w:r>
      <w:r>
        <w:rPr>
          <w:rFonts w:ascii="Consolas" w:hAnsi="Consolas"/>
          <w:sz w:val="18"/>
        </w:rPr>
        <w:t>.xlsx</w:t>
      </w:r>
      <w:r>
        <w:t xml:space="preserve">, </w:t>
      </w:r>
      <w:r>
        <w:rPr>
          <w:rFonts w:ascii="Consolas" w:hAnsi="Consolas"/>
          <w:sz w:val="18"/>
        </w:rPr>
        <w:t>.xls</w:t>
      </w:r>
      <w:r>
        <w:t>.</w:t>
      </w:r>
    </w:p>
    <w:p>
      <w:pPr>
        <w:pStyle w:val="ListBullet"/>
      </w:pPr>
      <w:r>
        <w:t xml:space="preserve">Excel parsing uses the </w:t>
      </w:r>
      <w:r>
        <w:rPr>
          <w:b/>
        </w:rPr>
        <w:t>first worksheet</w:t>
      </w:r>
      <w:r>
        <w:t xml:space="preserve"> only (e.g., the template sheet named </w:t>
      </w:r>
      <w:r>
        <w:rPr>
          <w:rFonts w:ascii="Consolas" w:hAnsi="Consolas"/>
          <w:sz w:val="18"/>
        </w:rPr>
        <w:t>Template</w:t>
      </w:r>
      <w:r>
        <w:t>).</w:t>
      </w:r>
    </w:p>
    <w:p>
      <w:pPr>
        <w:pStyle w:val="ListBullet"/>
      </w:pPr>
      <w:r>
        <w:t xml:space="preserve">Column header matching is </w:t>
      </w:r>
      <w:r>
        <w:rPr>
          <w:b/>
        </w:rPr>
        <w:t>case-insensitive</w:t>
      </w:r>
      <w:r>
        <w:t xml:space="preserve"> and tolerant of separators:</w:t>
      </w:r>
    </w:p>
    <w:p>
      <w:pPr>
        <w:pStyle w:val="ListBullet2"/>
      </w:pPr>
      <w:r>
        <w:t>headers are normalized by lowercasing and removing non-alphanumeric characters</w:t>
      </w:r>
    </w:p>
    <w:p>
      <w:pPr>
        <w:pStyle w:val="ListBullet2"/>
      </w:pPr>
      <w:r>
        <w:t xml:space="preserve">example: </w:t>
      </w:r>
      <w:r>
        <w:rPr>
          <w:rFonts w:ascii="Consolas" w:hAnsi="Consolas"/>
          <w:sz w:val="18"/>
        </w:rPr>
        <w:t>Party Key</w:t>
      </w:r>
      <w:r>
        <w:t xml:space="preserve">, </w:t>
      </w:r>
      <w:r>
        <w:rPr>
          <w:rFonts w:ascii="Consolas" w:hAnsi="Consolas"/>
          <w:sz w:val="18"/>
        </w:rPr>
        <w:t>party_key</w:t>
      </w:r>
      <w:r>
        <w:t xml:space="preserve">, and </w:t>
      </w:r>
      <w:r>
        <w:rPr>
          <w:rFonts w:ascii="Consolas" w:hAnsi="Consolas"/>
          <w:sz w:val="18"/>
        </w:rPr>
        <w:t>PartyKey</w:t>
      </w:r>
      <w:r>
        <w:t xml:space="preserve"> all map to the same field.</w:t>
      </w:r>
    </w:p>
    <w:p>
      <w:pPr>
        <w:pStyle w:val="ListBullet"/>
      </w:pPr>
      <w:r>
        <w:t xml:space="preserve">Reference template: </w:t>
      </w:r>
      <w:r>
        <w:rPr>
          <w:rFonts w:ascii="Consolas" w:hAnsi="Consolas"/>
          <w:sz w:val="18"/>
        </w:rPr>
        <w:t>public/Actimize_SSB1_template.xlsx</w:t>
      </w:r>
      <w:r>
        <w:t>.</w:t>
      </w:r>
    </w:p>
    <w:p>
      <w:pPr>
        <w:pStyle w:val="Heading3"/>
      </w:pPr>
      <w:r>
        <w:t xml:space="preserve">11.2 Column Mapping 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>)</w:t>
      </w:r>
    </w:p>
    <w:p>
      <w:pPr/>
      <w:r>
        <w:t>Batch rows are parsed in the frontend (</w:t>
      </w:r>
      <w:r>
        <w:rPr>
          <w:rFonts w:ascii="Consolas" w:hAnsi="Consolas"/>
          <w:sz w:val="18"/>
        </w:rPr>
        <w:t>src/utils/batchParse.ts</w:t>
      </w:r>
      <w:r>
        <w:t xml:space="preserve">) and converted into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src/screens/ScreeningDetailPage.tsx</w:t>
      </w:r>
      <w:r>
        <w:t xml:space="preserve">). The backend treats the </w:t>
      </w:r>
      <w:r>
        <w:rPr>
          <w:rFonts w:ascii="Consolas" w:hAnsi="Consolas"/>
          <w:sz w:val="18"/>
        </w:rPr>
        <w:t>PartyKey</w:t>
      </w:r>
      <w:r>
        <w:t xml:space="preserve"> as the canonical record identifier and ensures it is propagated into the downstream screening request.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Batch File Column (template)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Parsed Field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`queries_json` (`EntityExample`)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`partyKey`</w:t>
            </w:r>
          </w:p>
        </w:tc>
        <w:tc>
          <w:tcPr>
            <w:tcW w:type="dxa" w:w="2160"/>
          </w:tcPr>
          <w:p>
            <w:r>
              <w:t>**Object key**: `queries["&lt;PartyKey&gt;"]`</w:t>
            </w:r>
          </w:p>
        </w:tc>
        <w:tc>
          <w:tcPr>
            <w:tcW w:type="dxa" w:w="2160"/>
          </w:tcPr>
          <w:p>
            <w:r>
              <w:t>Required and must be unique within the file; backend also injects this into `properties.partyKey` for traceability.</w:t>
            </w:r>
          </w:p>
        </w:tc>
      </w:tr>
      <w:tr>
        <w:tc>
          <w:tcPr>
            <w:tcW w:type="dxa" w:w="2160"/>
          </w:tcPr>
          <w:p>
            <w:r>
              <w:t>`PartyType` (`I`/`E`)</w:t>
            </w:r>
          </w:p>
        </w:tc>
        <w:tc>
          <w:tcPr>
            <w:tcW w:type="dxa" w:w="2160"/>
          </w:tcPr>
          <w:p>
            <w:r>
              <w:t>`partyType`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`I` -&gt; `schema="Person"`; `E` -&gt; `schema="Company"`. If missing, UI infers from `CustomerType` and/or available name fields.</w:t>
            </w:r>
          </w:p>
        </w:tc>
      </w:tr>
      <w:tr>
        <w:tc>
          <w:tcPr>
            <w:tcW w:type="dxa" w:w="2160"/>
          </w:tcPr>
          <w:p>
            <w:r>
              <w:t>`CustomerType` (`Person`/`Entity`)</w:t>
            </w:r>
          </w:p>
        </w:tc>
        <w:tc>
          <w:tcPr>
            <w:tcW w:type="dxa" w:w="2160"/>
          </w:tcPr>
          <w:p>
            <w:r>
              <w:t>`customerType`</w:t>
            </w:r>
          </w:p>
        </w:tc>
        <w:tc>
          <w:tcPr>
            <w:tcW w:type="dxa" w:w="2160"/>
          </w:tcPr>
          <w:p>
            <w:r>
              <w:t>`schema`</w:t>
            </w:r>
          </w:p>
        </w:tc>
        <w:tc>
          <w:tcPr>
            <w:tcW w:type="dxa" w:w="2160"/>
          </w:tcPr>
          <w:p>
            <w:r>
              <w:t>Used as a fallback when `PartyType` is missing.</w:t>
            </w:r>
          </w:p>
        </w:tc>
      </w:tr>
      <w:tr>
        <w:tc>
          <w:tcPr>
            <w:tcW w:type="dxa" w:w="2160"/>
          </w:tcPr>
          <w:p>
            <w:r>
              <w:t>`PrimaryFirstName`</w:t>
            </w:r>
          </w:p>
        </w:tc>
        <w:tc>
          <w:tcPr>
            <w:tcW w:type="dxa" w:w="2160"/>
          </w:tcPr>
          <w:p>
            <w:r>
              <w:t>`firstName`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combined with middle/last to form a primary name string.</w:t>
            </w:r>
          </w:p>
        </w:tc>
      </w:tr>
      <w:tr>
        <w:tc>
          <w:tcPr>
            <w:tcW w:type="dxa" w:w="2160"/>
          </w:tcPr>
          <w:p>
            <w:r>
              <w:t>`PrimaryMiddleName`</w:t>
            </w:r>
          </w:p>
        </w:tc>
        <w:tc>
          <w:tcPr>
            <w:tcW w:type="dxa" w:w="2160"/>
          </w:tcPr>
          <w:p>
            <w:r>
              <w:t>`middleName`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Included in the combined primary name string when present.</w:t>
            </w:r>
          </w:p>
        </w:tc>
      </w:tr>
      <w:tr>
        <w:tc>
          <w:tcPr>
            <w:tcW w:type="dxa" w:w="2160"/>
          </w:tcPr>
          <w:p>
            <w:r>
              <w:t>`PrimaryLastName`</w:t>
            </w:r>
          </w:p>
        </w:tc>
        <w:tc>
          <w:tcPr>
            <w:tcW w:type="dxa" w:w="2160"/>
          </w:tcPr>
          <w:p>
            <w:r>
              <w:t>`lastName`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Individual only: required (with First Name) if `PrimaryFullName` is not provided.</w:t>
            </w:r>
          </w:p>
        </w:tc>
      </w:tr>
      <w:tr>
        <w:tc>
          <w:tcPr>
            <w:tcW w:type="dxa" w:w="2160"/>
          </w:tcPr>
          <w:p>
            <w:r>
              <w:t>`PrimaryFullName`</w:t>
            </w:r>
          </w:p>
        </w:tc>
        <w:tc>
          <w:tcPr>
            <w:tcW w:type="dxa" w:w="2160"/>
          </w:tcPr>
          <w:p>
            <w:r>
              <w:t>`fullName`</w:t>
            </w:r>
          </w:p>
        </w:tc>
        <w:tc>
          <w:tcPr>
            <w:tcW w:type="dxa" w:w="2160"/>
          </w:tcPr>
          <w:p>
            <w:r>
              <w:t>`properties.name[]`</w:t>
            </w:r>
          </w:p>
        </w:tc>
        <w:tc>
          <w:tcPr>
            <w:tcW w:type="dxa" w:w="2160"/>
          </w:tcPr>
          <w:p>
            <w:r>
              <w:t>Required for Organization/Unknown; for Individual it can be used instead of split names.</w:t>
            </w:r>
          </w:p>
        </w:tc>
      </w:tr>
      <w:tr>
        <w:tc>
          <w:tcPr>
            <w:tcW w:type="dxa" w:w="2160"/>
          </w:tcPr>
          <w:p>
            <w:r>
              <w:t>`Alias1FullName`</w:t>
            </w:r>
          </w:p>
        </w:tc>
        <w:tc>
          <w:tcPr>
            <w:tcW w:type="dxa" w:w="2160"/>
          </w:tcPr>
          <w:p>
            <w:r>
              <w:t>`aliasName`</w:t>
            </w:r>
          </w:p>
        </w:tc>
        <w:tc>
          <w:tcPr>
            <w:tcW w:type="dxa" w:w="2160"/>
          </w:tcPr>
          <w:p>
            <w:r>
              <w:t>`properties.alias[]`</w:t>
            </w:r>
          </w:p>
        </w:tc>
        <w:tc>
          <w:tcPr>
            <w:tcW w:type="dxa" w:w="2160"/>
          </w:tcPr>
          <w:p>
            <w:r>
              <w:t>Optional; sent as a single alias entry.</w:t>
            </w:r>
          </w:p>
        </w:tc>
      </w:tr>
      <w:tr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`dateOfBirth`</w:t>
            </w:r>
          </w:p>
        </w:tc>
        <w:tc>
          <w:tcPr>
            <w:tcW w:type="dxa" w:w="2160"/>
          </w:tcPr>
          <w:p>
            <w:r>
              <w:t>`properties.birthDate[]`</w:t>
            </w:r>
          </w:p>
        </w:tc>
        <w:tc>
          <w:tcPr>
            <w:tcW w:type="dxa" w:w="2160"/>
          </w:tcPr>
          <w:p>
            <w:r>
              <w:t>Individual only. Accepted as `YYYY-MM-DD`, `YYYY/MM/DD`, `DD/MM/YYYY`, `DD-MM-YYYY`, or `YYYY` (year-only).</w:t>
            </w:r>
          </w:p>
        </w:tc>
      </w:tr>
      <w:tr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`gender`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Validated as `M`, `F`, or blank, but **not currently forwarded** to `queries_json` or Actimize payload.</w:t>
            </w:r>
          </w:p>
        </w:tc>
      </w:tr>
      <w:tr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`addresses`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Optional comma-separated list of full-address lines. If blank, UI derives a one-line address from `Address1*` fields.</w:t>
            </w:r>
          </w:p>
        </w:tc>
      </w:tr>
      <w:tr>
        <w:tc>
          <w:tcPr>
            <w:tcW w:type="dxa" w:w="2160"/>
          </w:tcPr>
          <w:p>
            <w:r>
              <w:t>`Address1Line1`</w:t>
            </w:r>
          </w:p>
        </w:tc>
        <w:tc>
          <w:tcPr>
            <w:tcW w:type="dxa" w:w="2160"/>
          </w:tcPr>
          <w:p>
            <w:r>
              <w:t>`addressLine1`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`Address1Line2`</w:t>
            </w:r>
          </w:p>
        </w:tc>
        <w:tc>
          <w:tcPr>
            <w:tcW w:type="dxa" w:w="2160"/>
          </w:tcPr>
          <w:p>
            <w:r>
              <w:t>`addressLine2`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`Address1City`</w:t>
            </w:r>
          </w:p>
        </w:tc>
        <w:tc>
          <w:tcPr>
            <w:tcW w:type="dxa" w:w="2160"/>
          </w:tcPr>
          <w:p>
            <w:r>
              <w:t>`city`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`Address1StateProvince`</w:t>
            </w:r>
          </w:p>
        </w:tc>
        <w:tc>
          <w:tcPr>
            <w:tcW w:type="dxa" w:w="2160"/>
          </w:tcPr>
          <w:p>
            <w:r>
              <w:t>`state`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`Address1ZipCode`</w:t>
            </w:r>
          </w:p>
        </w:tc>
        <w:tc>
          <w:tcPr>
            <w:tcW w:type="dxa" w:w="2160"/>
          </w:tcPr>
          <w:p>
            <w:r>
              <w:t>`zip`</w:t>
            </w:r>
          </w:p>
        </w:tc>
        <w:tc>
          <w:tcPr>
            <w:tcW w:type="dxa" w:w="2160"/>
          </w:tcPr>
          <w:p>
            <w:r>
              <w:t>`properties.address[]`</w:t>
            </w:r>
          </w:p>
        </w:tc>
        <w:tc>
          <w:tcPr>
            <w:tcW w:type="dxa" w:w="2160"/>
          </w:tcPr>
          <w:p>
            <w:r>
              <w:t>Used only when `Addresses` is blank (part of derived one-line address).</w:t>
            </w:r>
          </w:p>
        </w:tc>
      </w:tr>
      <w:tr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`countries`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Optional comma-separated list. Prefer ISO2 country codes (e.g., `US`, `IN`).</w:t>
            </w:r>
          </w:p>
        </w:tc>
      </w:tr>
      <w:tr>
        <w:tc>
          <w:tcPr>
            <w:tcW w:type="dxa" w:w="2160"/>
          </w:tcPr>
          <w:p>
            <w:r>
              <w:t>`Address1Country`</w:t>
            </w:r>
          </w:p>
        </w:tc>
        <w:tc>
          <w:tcPr>
            <w:tcW w:type="dxa" w:w="2160"/>
          </w:tcPr>
          <w:p>
            <w:r>
              <w:t>`country`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Used as a fallback country when `Countries` is blank.</w:t>
            </w:r>
          </w:p>
        </w:tc>
      </w:tr>
      <w:tr>
        <w:tc>
          <w:tcPr>
            <w:tcW w:type="dxa" w:w="2160"/>
          </w:tcPr>
          <w:p>
            <w:r>
              <w:t>`NationalityCountry1`</w:t>
            </w:r>
          </w:p>
        </w:tc>
        <w:tc>
          <w:tcPr>
            <w:tcW w:type="dxa" w:w="2160"/>
          </w:tcPr>
          <w:p>
            <w:r>
              <w:t>`countryOfCitizenship`</w:t>
            </w:r>
          </w:p>
        </w:tc>
        <w:tc>
          <w:tcPr>
            <w:tcW w:type="dxa" w:w="2160"/>
          </w:tcPr>
          <w:p>
            <w:r>
              <w:t>`properties.nationality[]` or `properties.country[]`</w:t>
            </w:r>
          </w:p>
        </w:tc>
        <w:tc>
          <w:tcPr>
            <w:tcW w:type="dxa" w:w="2160"/>
          </w:tcPr>
          <w:p>
            <w:r>
              <w:t>Added to the country set; UI uses nationality for persons and country for organizations.</w:t>
            </w:r>
          </w:p>
        </w:tc>
      </w:tr>
      <w:tr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`countryOfBirth`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Parsed but **not currently forwarded** to `queries_json` or Actimize payload.</w:t>
            </w:r>
          </w:p>
        </w:tc>
      </w:tr>
      <w:tr>
        <w:tc>
          <w:tcPr>
            <w:tcW w:type="dxa" w:w="2160"/>
          </w:tcPr>
          <w:p>
            <w:r>
              <w:t>`PartyId1Value`</w:t>
            </w:r>
          </w:p>
        </w:tc>
        <w:tc>
          <w:tcPr>
            <w:tcW w:type="dxa" w:w="2160"/>
          </w:tcPr>
          <w:p>
            <w:r>
              <w:t>`idNumber`</w:t>
            </w:r>
          </w:p>
        </w:tc>
        <w:tc>
          <w:tcPr>
            <w:tcW w:type="dxa" w:w="2160"/>
          </w:tcPr>
          <w:p>
            <w:r>
              <w:t>`properties.idNumber[]` (Person) or `properties.registrationNumber[]` (Company)</w:t>
            </w:r>
          </w:p>
        </w:tc>
        <w:tc>
          <w:tcPr>
            <w:tcW w:type="dxa" w:w="2160"/>
          </w:tcPr>
          <w:p>
            <w:r>
              <w:t>Optional. Only the ID value is forwarded.</w:t>
            </w:r>
          </w:p>
        </w:tc>
      </w:tr>
      <w:tr>
        <w:tc>
          <w:tcPr>
            <w:tcW w:type="dxa" w:w="2160"/>
          </w:tcPr>
          <w:p>
            <w:r>
              <w:t>`PartyId1Type`</w:t>
            </w:r>
          </w:p>
        </w:tc>
        <w:tc>
          <w:tcPr>
            <w:tcW w:type="dxa" w:w="2160"/>
          </w:tcPr>
          <w:p>
            <w:r>
              <w:t>`idType`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Parsed but **not currently forwarded**; Actimize adapter uses a default (`PASSPORT` for persons, `TIN` for entities).</w:t>
            </w:r>
          </w:p>
        </w:tc>
      </w:tr>
      <w:tr>
        <w:tc>
          <w:tcPr>
            <w:tcW w:type="dxa" w:w="2160"/>
          </w:tcPr>
          <w:p>
            <w:r>
              <w:t>`PartyId1IDCountry`</w:t>
            </w:r>
          </w:p>
        </w:tc>
        <w:tc>
          <w:tcPr>
            <w:tcW w:type="dxa" w:w="2160"/>
          </w:tcPr>
          <w:p>
            <w:r>
              <w:t>`idCountry`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Parsed but **not currently forwarded**; Actimize adapter uses the first mapped country (if available).</w:t>
            </w:r>
          </w:p>
        </w:tc>
      </w:tr>
      <w:tr>
        <w:tc>
          <w:tcPr>
            <w:tcW w:type="dxa" w:w="2160"/>
          </w:tcPr>
          <w:p>
            <w:r>
              <w:t>`Notes`</w:t>
            </w:r>
          </w:p>
        </w:tc>
        <w:tc>
          <w:tcPr>
            <w:tcW w:type="dxa" w:w="2160"/>
          </w:tcPr>
          <w:p>
            <w:r>
              <w:t>*(none)*</w:t>
            </w:r>
          </w:p>
        </w:tc>
        <w:tc>
          <w:tcPr>
            <w:tcW w:type="dxa" w:w="2160"/>
          </w:tcPr>
          <w:p>
            <w:r>
              <w:t>*(not mapped)*</w:t>
            </w:r>
          </w:p>
        </w:tc>
        <w:tc>
          <w:tcPr>
            <w:tcW w:type="dxa" w:w="2160"/>
          </w:tcPr>
          <w:p>
            <w:r>
              <w:t>Ignored.</w:t>
            </w:r>
          </w:p>
        </w:tc>
      </w:tr>
    </w:tbl>
    <w:p>
      <w:pPr>
        <w:pStyle w:val="Heading3"/>
      </w:pPr>
      <w:r>
        <w:t xml:space="preserve">11.3 Mapping from </w:t>
      </w:r>
      <w:r>
        <w:rPr>
          <w:rFonts w:ascii="Consolas" w:hAnsi="Consolas"/>
          <w:sz w:val="18"/>
        </w:rPr>
        <w:t>queries_json</w:t>
      </w:r>
      <w:r>
        <w:t xml:space="preserve"> (</w:t>
      </w:r>
      <w:r>
        <w:rPr>
          <w:rFonts w:ascii="Consolas" w:hAnsi="Consolas"/>
          <w:sz w:val="18"/>
        </w:rPr>
        <w:t>EntityExample</w:t>
      </w:r>
      <w:r>
        <w:t xml:space="preserve">) to Actimize </w:t>
      </w:r>
      <w:r>
        <w:rPr>
          <w:rFonts w:ascii="Consolas" w:hAnsi="Consolas"/>
          <w:sz w:val="18"/>
        </w:rPr>
        <w:t>POST /entity-screenings</w:t>
      </w:r>
    </w:p>
    <w:p>
      <w:pPr/>
      <w:r>
        <w:t>Actimize screening is performed by the backend adapter (</w:t>
      </w:r>
      <w:r>
        <w:rPr>
          <w:rFonts w:ascii="Consolas" w:hAnsi="Consolas"/>
          <w:sz w:val="18"/>
        </w:rPr>
        <w:t>backend/app/actimize.py</w:t>
      </w:r>
      <w:r>
        <w:t>) which posts to:</w:t>
      </w:r>
    </w:p>
    <w:p>
      <w:pPr>
        <w:pStyle w:val="ListBullet"/>
      </w:pPr>
      <w:r>
        <w:rPr>
          <w:rFonts w:ascii="Consolas" w:hAnsi="Consolas"/>
          <w:sz w:val="18"/>
        </w:rPr>
        <w:t>POST ${ACTIMIZE_BASE_URL}/entity-screenings</w:t>
      </w:r>
    </w:p>
    <w:p>
      <w:pPr/>
      <w:r>
        <w:t xml:space="preserve">The JSON payload is derived from </w:t>
      </w:r>
      <w:r>
        <w:rPr>
          <w:rFonts w:ascii="Consolas" w:hAnsi="Consolas"/>
          <w:sz w:val="18"/>
        </w:rPr>
        <w:t>EntityExample</w:t>
      </w:r>
      <w:r>
        <w:t xml:space="preserve"> roughly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`EntityExample`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Actimize JSON Field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`properties.partyKey` (or derived)</w:t>
            </w:r>
          </w:p>
        </w:tc>
        <w:tc>
          <w:tcPr>
            <w:tcW w:type="dxa" w:w="2880"/>
          </w:tcPr>
          <w:p>
            <w:r>
              <w:t>`partyKey`</w:t>
            </w:r>
          </w:p>
        </w:tc>
        <w:tc>
          <w:tcPr>
            <w:tcW w:type="dxa" w:w="2880"/>
          </w:tcPr>
          <w:p>
            <w:r>
              <w:t>Backend ensures `partyKey` is present for batch items; otherwise a deterministic hash-based key is generated.</w:t>
            </w:r>
          </w:p>
        </w:tc>
      </w:tr>
      <w:tr>
        <w:tc>
          <w:tcPr>
            <w:tcW w:type="dxa" w:w="2880"/>
          </w:tcPr>
          <w:p>
            <w:r>
              <w:t>`schema`</w:t>
            </w:r>
          </w:p>
        </w:tc>
        <w:tc>
          <w:tcPr>
            <w:tcW w:type="dxa" w:w="2880"/>
          </w:tcPr>
          <w:p>
            <w:r>
              <w:t>`partyType`</w:t>
            </w:r>
          </w:p>
        </w:tc>
        <w:tc>
          <w:tcPr>
            <w:tcW w:type="dxa" w:w="2880"/>
          </w:tcPr>
          <w:p>
            <w:r>
              <w:t>`Person`/`Individual` -&gt; `I`; `Company`/`Organization`/`Unknown` -&gt; `E`.</w:t>
            </w:r>
          </w:p>
        </w:tc>
      </w:tr>
      <w:tr>
        <w:tc>
          <w:tcPr>
            <w:tcW w:type="dxa" w:w="2880"/>
          </w:tcPr>
          <w:p>
            <w:r>
              <w:t>`properties.name[0]`</w:t>
            </w:r>
          </w:p>
        </w:tc>
        <w:tc>
          <w:tcPr>
            <w:tcW w:type="dxa" w:w="2880"/>
          </w:tcPr>
          <w:p>
            <w:r>
              <w:t>`names.fullName`</w:t>
            </w:r>
          </w:p>
        </w:tc>
        <w:tc>
          <w:tcPr>
            <w:tcW w:type="dxa" w:w="2880"/>
          </w:tcPr>
          <w:p>
            <w:r>
              <w:t>For `partyType="I"`, `firstName`/`lastName` are derived by splitting the full name if not explicitly provided.</w:t>
            </w:r>
          </w:p>
        </w:tc>
      </w:tr>
      <w:tr>
        <w:tc>
          <w:tcPr>
            <w:tcW w:type="dxa" w:w="2880"/>
          </w:tcPr>
          <w:p>
            <w:r>
              <w:t>`properties.alias[]` (+ additional names)</w:t>
            </w:r>
          </w:p>
        </w:tc>
        <w:tc>
          <w:tcPr>
            <w:tcW w:type="dxa" w:w="2880"/>
          </w:tcPr>
          <w:p>
            <w:r>
              <w:t>`aliases[]`</w:t>
            </w:r>
          </w:p>
        </w:tc>
        <w:tc>
          <w:tcPr>
            <w:tcW w:type="dxa" w:w="2880"/>
          </w:tcPr>
          <w:p>
            <w:r>
              <w:t>Up to 10 unique aliases; for persons, alias `firstName`/`lastName` are also derived by splitting.</w:t>
            </w:r>
          </w:p>
        </w:tc>
      </w:tr>
      <w:tr>
        <w:tc>
          <w:tcPr>
            <w:tcW w:type="dxa" w:w="2880"/>
          </w:tcPr>
          <w:p>
            <w:r>
              <w:t>`properties.nationality[]` / `properties.country[]`</w:t>
            </w:r>
          </w:p>
        </w:tc>
        <w:tc>
          <w:tcPr>
            <w:tcW w:type="dxa" w:w="2880"/>
          </w:tcPr>
          <w:p>
            <w:r>
              <w:t>`nationalities[]`</w:t>
            </w:r>
          </w:p>
        </w:tc>
        <w:tc>
          <w:tcPr>
            <w:tcW w:type="dxa" w:w="2880"/>
          </w:tcPr>
          <w:p>
            <w:r>
              <w:t>Converted to ISO3 (supports ISO2 or ISO3 input); up to 5 entries.</w:t>
            </w:r>
          </w:p>
        </w:tc>
      </w:tr>
      <w:tr>
        <w:tc>
          <w:tcPr>
            <w:tcW w:type="dxa" w:w="2880"/>
          </w:tcPr>
          <w:p>
            <w:r>
              <w:t>`properties.address[]`</w:t>
            </w:r>
          </w:p>
        </w:tc>
        <w:tc>
          <w:tcPr>
            <w:tcW w:type="dxa" w:w="2880"/>
          </w:tcPr>
          <w:p>
            <w:r>
              <w:t>`addresses[]`</w:t>
            </w:r>
          </w:p>
        </w:tc>
        <w:tc>
          <w:tcPr>
            <w:tcW w:type="dxa" w:w="2880"/>
          </w:tcPr>
          <w:p>
            <w:r>
              <w:t>Mapped as `street1` plus default `country` (first mapped nationality/country); up to 5 entries.</w:t>
            </w:r>
          </w:p>
        </w:tc>
      </w:tr>
      <w:tr>
        <w:tc>
          <w:tcPr>
            <w:tcW w:type="dxa" w:w="2880"/>
          </w:tcPr>
          <w:p>
            <w:r>
              <w:t>`properties.idNumber[]` / `properties.registrationNumber[]`</w:t>
            </w:r>
          </w:p>
        </w:tc>
        <w:tc>
          <w:tcPr>
            <w:tcW w:type="dxa" w:w="2880"/>
          </w:tcPr>
          <w:p>
            <w:r>
              <w:t>`ids[]`</w:t>
            </w:r>
          </w:p>
        </w:tc>
        <w:tc>
          <w:tcPr>
            <w:tcW w:type="dxa" w:w="2880"/>
          </w:tcPr>
          <w:p>
            <w:r>
              <w:t>Sent as `{idType, idValue, idCountry}` with defaults and first mapped country; up to 5 entries.</w:t>
            </w:r>
          </w:p>
        </w:tc>
      </w:tr>
      <w:tr>
        <w:tc>
          <w:tcPr>
            <w:tcW w:type="dxa" w:w="2880"/>
          </w:tcPr>
          <w:p>
            <w:r>
              <w:t>`properties.birthDate[]`</w:t>
            </w:r>
          </w:p>
        </w:tc>
        <w:tc>
          <w:tcPr>
            <w:tcW w:type="dxa" w:w="2880"/>
          </w:tcPr>
          <w:p>
            <w:r>
              <w:t>`dateOfBirth` or `yearOfBirth`</w:t>
            </w:r>
          </w:p>
        </w:tc>
        <w:tc>
          <w:tcPr>
            <w:tcW w:type="dxa" w:w="2880"/>
          </w:tcPr>
          <w:p>
            <w:r>
              <w:t>Dates normalize to `DD/MM/YYYY` when possible; year-only populates `yearOfBirth`.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