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9059E9" w:rsidRDefault="009059E9">
      <w:pPr>
        <w:rPr>
          <w:b/>
        </w:rPr>
      </w:pPr>
      <w:proofErr w:type="spellStart"/>
      <w:r w:rsidRPr="009059E9">
        <w:rPr>
          <w:b/>
        </w:rPr>
        <w:t>Abouts</w:t>
      </w:r>
      <w:proofErr w:type="spellEnd"/>
      <w:r w:rsidRPr="009059E9">
        <w:rPr>
          <w:b/>
        </w:rPr>
        <w:t xml:space="preserve"> us</w:t>
      </w:r>
    </w:p>
    <w:p w:rsidR="009059E9" w:rsidRPr="009B58FA" w:rsidRDefault="009059E9" w:rsidP="009059E9">
      <w:pPr>
        <w:autoSpaceDE w:val="0"/>
        <w:autoSpaceDN w:val="0"/>
        <w:jc w:val="both"/>
        <w:rPr>
          <w:sz w:val="28"/>
          <w:szCs w:val="28"/>
          <w:lang w:val="en-IN"/>
        </w:rPr>
      </w:pPr>
      <w:r>
        <w:rPr>
          <w:b/>
          <w:bCs/>
          <w:i/>
          <w:iCs/>
          <w:sz w:val="28"/>
          <w:szCs w:val="28"/>
          <w:u w:val="single"/>
          <w:lang w:val="en-IN"/>
        </w:rPr>
        <w:t>UNITED TRANSMISSION</w:t>
      </w:r>
      <w:r w:rsidRPr="009B58FA">
        <w:rPr>
          <w:sz w:val="28"/>
          <w:szCs w:val="28"/>
          <w:lang w:val="en-IN"/>
        </w:rPr>
        <w:t xml:space="preserve"> started in 2007 as a partnership firm for the trading power transmission products. Their operation and activities at a glance are</w:t>
      </w:r>
    </w:p>
    <w:p w:rsidR="009059E9" w:rsidRDefault="009059E9" w:rsidP="009059E9">
      <w:pPr>
        <w:autoSpaceDE w:val="0"/>
        <w:autoSpaceDN w:val="0"/>
        <w:jc w:val="both"/>
        <w:rPr>
          <w:lang w:val="en-IN"/>
        </w:rPr>
      </w:pPr>
      <w:r>
        <w:rPr>
          <w:b/>
          <w:bCs/>
          <w:lang w:val="en-IN"/>
        </w:rPr>
        <w:t xml:space="preserve">Our Chief Director </w:t>
      </w:r>
      <w:r>
        <w:rPr>
          <w:lang w:val="en-IN"/>
        </w:rPr>
        <w:t xml:space="preserve">Mr. </w:t>
      </w:r>
      <w:proofErr w:type="spellStart"/>
      <w:r>
        <w:rPr>
          <w:lang w:val="en-IN"/>
        </w:rPr>
        <w:t>Upnish</w:t>
      </w:r>
      <w:proofErr w:type="spellEnd"/>
      <w:r>
        <w:rPr>
          <w:lang w:val="en-IN"/>
        </w:rPr>
        <w:t xml:space="preserve"> </w:t>
      </w:r>
      <w:proofErr w:type="spellStart"/>
      <w:r>
        <w:rPr>
          <w:lang w:val="en-IN"/>
        </w:rPr>
        <w:t>Raval</w:t>
      </w:r>
      <w:proofErr w:type="spellEnd"/>
      <w:r>
        <w:rPr>
          <w:lang w:val="en-IN"/>
        </w:rPr>
        <w:t xml:space="preserve"> has a 25 years’ experience in the field of sales marketing with the B.E. Mechanical background, P.G. in Diploma in Business Administration, P.G. Diploma in Marketing Management and had an experience of the same field since last 11years with Indian and Italian MNC.</w:t>
      </w:r>
    </w:p>
    <w:p w:rsidR="009059E9" w:rsidRPr="009059E9" w:rsidRDefault="009059E9">
      <w:pPr>
        <w:rPr>
          <w:b/>
          <w:u w:val="single"/>
        </w:rPr>
      </w:pPr>
      <w:r w:rsidRPr="009059E9">
        <w:rPr>
          <w:b/>
          <w:u w:val="single"/>
        </w:rPr>
        <w:t>Our Clientele</w:t>
      </w:r>
    </w:p>
    <w:p w:rsidR="009059E9" w:rsidRPr="00BC4306" w:rsidRDefault="009059E9" w:rsidP="009059E9">
      <w:pPr>
        <w:autoSpaceDE w:val="0"/>
        <w:autoSpaceDN w:val="0"/>
        <w:adjustRightInd w:val="0"/>
        <w:rPr>
          <w:rFonts w:cstheme="minorHAnsi"/>
        </w:rPr>
      </w:pPr>
      <w:r>
        <w:rPr>
          <w:rFonts w:cstheme="minorHAnsi"/>
        </w:rPr>
        <w:t xml:space="preserve">1. </w:t>
      </w:r>
      <w:r w:rsidRPr="00BC4306">
        <w:rPr>
          <w:rFonts w:cstheme="minorHAnsi"/>
        </w:rPr>
        <w:t>GMMP LTD</w:t>
      </w:r>
    </w:p>
    <w:p w:rsidR="009059E9" w:rsidRPr="00BC4306" w:rsidRDefault="009059E9" w:rsidP="009059E9">
      <w:pPr>
        <w:autoSpaceDE w:val="0"/>
        <w:autoSpaceDN w:val="0"/>
        <w:adjustRightInd w:val="0"/>
        <w:rPr>
          <w:rFonts w:cstheme="minorHAnsi"/>
        </w:rPr>
      </w:pPr>
      <w:r w:rsidRPr="00BC4306">
        <w:rPr>
          <w:rFonts w:cstheme="minorHAnsi"/>
        </w:rPr>
        <w:t xml:space="preserve">2. Swiss </w:t>
      </w:r>
      <w:proofErr w:type="spellStart"/>
      <w:r w:rsidRPr="00BC4306">
        <w:rPr>
          <w:rFonts w:cstheme="minorHAnsi"/>
        </w:rPr>
        <w:t>Glascoat</w:t>
      </w:r>
      <w:proofErr w:type="spellEnd"/>
      <w:r w:rsidRPr="00BC4306">
        <w:rPr>
          <w:rFonts w:cstheme="minorHAnsi"/>
        </w:rPr>
        <w:t xml:space="preserve"> Equipment Ltd</w:t>
      </w:r>
    </w:p>
    <w:p w:rsidR="009059E9" w:rsidRPr="00BC4306" w:rsidRDefault="009059E9" w:rsidP="009059E9">
      <w:pPr>
        <w:autoSpaceDE w:val="0"/>
        <w:autoSpaceDN w:val="0"/>
        <w:adjustRightInd w:val="0"/>
        <w:rPr>
          <w:rFonts w:cstheme="minorHAnsi"/>
        </w:rPr>
      </w:pPr>
      <w:r>
        <w:rPr>
          <w:rFonts w:cstheme="minorHAnsi"/>
        </w:rPr>
        <w:t xml:space="preserve">3. </w:t>
      </w:r>
      <w:proofErr w:type="spellStart"/>
      <w:r>
        <w:rPr>
          <w:rFonts w:cstheme="minorHAnsi"/>
        </w:rPr>
        <w:t>Ric</w:t>
      </w:r>
      <w:r w:rsidRPr="00BC4306">
        <w:rPr>
          <w:rFonts w:cstheme="minorHAnsi"/>
        </w:rPr>
        <w:t>on</w:t>
      </w:r>
      <w:proofErr w:type="spellEnd"/>
      <w:r w:rsidRPr="00BC4306">
        <w:rPr>
          <w:rFonts w:cstheme="minorHAnsi"/>
        </w:rPr>
        <w:t xml:space="preserve"> Dynamic - </w:t>
      </w:r>
      <w:proofErr w:type="spellStart"/>
      <w:r w:rsidRPr="00BC4306">
        <w:rPr>
          <w:rFonts w:cstheme="minorHAnsi"/>
        </w:rPr>
        <w:t>Ahmedabad</w:t>
      </w:r>
      <w:proofErr w:type="spellEnd"/>
    </w:p>
    <w:p w:rsidR="009059E9" w:rsidRPr="00BC4306" w:rsidRDefault="009059E9" w:rsidP="009059E9">
      <w:pPr>
        <w:autoSpaceDE w:val="0"/>
        <w:autoSpaceDN w:val="0"/>
        <w:adjustRightInd w:val="0"/>
        <w:rPr>
          <w:rFonts w:cstheme="minorHAnsi"/>
        </w:rPr>
      </w:pPr>
      <w:r w:rsidRPr="00BC4306">
        <w:rPr>
          <w:rFonts w:cstheme="minorHAnsi"/>
        </w:rPr>
        <w:t xml:space="preserve">4. J.P. Industries – </w:t>
      </w:r>
      <w:proofErr w:type="spellStart"/>
      <w:r w:rsidRPr="00BC4306">
        <w:rPr>
          <w:rFonts w:cstheme="minorHAnsi"/>
        </w:rPr>
        <w:t>Ankleswar</w:t>
      </w:r>
      <w:proofErr w:type="spellEnd"/>
    </w:p>
    <w:p w:rsidR="009059E9" w:rsidRPr="00BC4306" w:rsidRDefault="009059E9" w:rsidP="009059E9">
      <w:pPr>
        <w:autoSpaceDE w:val="0"/>
        <w:autoSpaceDN w:val="0"/>
        <w:adjustRightInd w:val="0"/>
        <w:rPr>
          <w:rFonts w:cstheme="minorHAnsi"/>
        </w:rPr>
      </w:pPr>
      <w:r>
        <w:rPr>
          <w:rFonts w:cstheme="minorHAnsi"/>
        </w:rPr>
        <w:t>5</w:t>
      </w:r>
      <w:r w:rsidRPr="00BC4306">
        <w:rPr>
          <w:rFonts w:cstheme="minorHAnsi"/>
        </w:rPr>
        <w:t xml:space="preserve">. Pelican </w:t>
      </w:r>
      <w:proofErr w:type="spellStart"/>
      <w:r>
        <w:rPr>
          <w:rFonts w:cstheme="minorHAnsi"/>
        </w:rPr>
        <w:t>R</w:t>
      </w:r>
      <w:r w:rsidRPr="00BC4306">
        <w:rPr>
          <w:rFonts w:cstheme="minorHAnsi"/>
        </w:rPr>
        <w:t>otoflex</w:t>
      </w:r>
      <w:proofErr w:type="spellEnd"/>
      <w:r w:rsidRPr="00BC4306">
        <w:rPr>
          <w:rFonts w:cstheme="minorHAnsi"/>
        </w:rPr>
        <w:t xml:space="preserve"> – Rajkot</w:t>
      </w:r>
    </w:p>
    <w:p w:rsidR="009059E9" w:rsidRPr="00BC4306" w:rsidRDefault="009059E9" w:rsidP="009059E9">
      <w:pPr>
        <w:autoSpaceDE w:val="0"/>
        <w:autoSpaceDN w:val="0"/>
        <w:adjustRightInd w:val="0"/>
        <w:rPr>
          <w:rFonts w:cstheme="minorHAnsi"/>
        </w:rPr>
      </w:pPr>
      <w:r>
        <w:rPr>
          <w:rFonts w:cstheme="minorHAnsi"/>
        </w:rPr>
        <w:t>6</w:t>
      </w:r>
      <w:r w:rsidRPr="00BC4306">
        <w:rPr>
          <w:rFonts w:cstheme="minorHAnsi"/>
        </w:rPr>
        <w:t xml:space="preserve">. </w:t>
      </w:r>
      <w:proofErr w:type="spellStart"/>
      <w:r w:rsidRPr="00BC4306">
        <w:rPr>
          <w:rFonts w:cstheme="minorHAnsi"/>
        </w:rPr>
        <w:t>Bifriendsengg</w:t>
      </w:r>
      <w:proofErr w:type="spellEnd"/>
      <w:r w:rsidRPr="00BC4306">
        <w:rPr>
          <w:rFonts w:cstheme="minorHAnsi"/>
        </w:rPr>
        <w:t xml:space="preserve"> – Mumbai</w:t>
      </w:r>
      <w:bookmarkStart w:id="0" w:name="_GoBack"/>
      <w:bookmarkEnd w:id="0"/>
    </w:p>
    <w:p w:rsidR="009059E9" w:rsidRPr="00BC4306" w:rsidRDefault="009059E9" w:rsidP="009059E9">
      <w:pPr>
        <w:autoSpaceDE w:val="0"/>
        <w:autoSpaceDN w:val="0"/>
        <w:adjustRightInd w:val="0"/>
        <w:rPr>
          <w:rFonts w:cstheme="minorHAnsi"/>
        </w:rPr>
      </w:pPr>
      <w:proofErr w:type="gramStart"/>
      <w:r>
        <w:rPr>
          <w:rFonts w:cstheme="minorHAnsi"/>
        </w:rPr>
        <w:t>7.</w:t>
      </w:r>
      <w:r w:rsidRPr="00BC4306">
        <w:rPr>
          <w:rFonts w:cstheme="minorHAnsi"/>
        </w:rPr>
        <w:t>Oswal</w:t>
      </w:r>
      <w:proofErr w:type="gramEnd"/>
      <w:r w:rsidRPr="00BC4306">
        <w:rPr>
          <w:rFonts w:cstheme="minorHAnsi"/>
        </w:rPr>
        <w:t xml:space="preserve"> Machinery Limited</w:t>
      </w:r>
    </w:p>
    <w:p w:rsidR="009059E9" w:rsidRDefault="009059E9" w:rsidP="009059E9">
      <w:pPr>
        <w:autoSpaceDE w:val="0"/>
        <w:autoSpaceDN w:val="0"/>
        <w:adjustRightInd w:val="0"/>
        <w:rPr>
          <w:rFonts w:cstheme="minorHAnsi"/>
        </w:rPr>
      </w:pPr>
      <w:r>
        <w:rPr>
          <w:rFonts w:cstheme="minorHAnsi"/>
        </w:rPr>
        <w:t>8</w:t>
      </w:r>
      <w:r w:rsidRPr="00BC4306">
        <w:rPr>
          <w:rFonts w:cstheme="minorHAnsi"/>
        </w:rPr>
        <w:t xml:space="preserve">. </w:t>
      </w:r>
      <w:proofErr w:type="spellStart"/>
      <w:r w:rsidRPr="00BC4306">
        <w:rPr>
          <w:rFonts w:cstheme="minorHAnsi"/>
        </w:rPr>
        <w:t>PrashantGamatex</w:t>
      </w:r>
      <w:proofErr w:type="spellEnd"/>
      <w:r w:rsidRPr="00BC4306">
        <w:rPr>
          <w:rFonts w:cstheme="minorHAnsi"/>
        </w:rPr>
        <w:t xml:space="preserve"> group- </w:t>
      </w:r>
      <w:proofErr w:type="spellStart"/>
      <w:r w:rsidRPr="00BC4306">
        <w:rPr>
          <w:rFonts w:cstheme="minorHAnsi"/>
        </w:rPr>
        <w:t>Ahmedabad</w:t>
      </w:r>
      <w:proofErr w:type="spellEnd"/>
    </w:p>
    <w:p w:rsidR="009059E9" w:rsidRDefault="009059E9" w:rsidP="009059E9">
      <w:pPr>
        <w:autoSpaceDE w:val="0"/>
        <w:autoSpaceDN w:val="0"/>
        <w:adjustRightInd w:val="0"/>
        <w:rPr>
          <w:rFonts w:cstheme="minorHAnsi"/>
        </w:rPr>
      </w:pPr>
      <w:r>
        <w:rPr>
          <w:rFonts w:cstheme="minorHAnsi"/>
        </w:rPr>
        <w:t xml:space="preserve">9. </w:t>
      </w:r>
      <w:proofErr w:type="spellStart"/>
      <w:r w:rsidRPr="00BC3F42">
        <w:rPr>
          <w:rFonts w:cstheme="minorHAnsi"/>
        </w:rPr>
        <w:t>Mundra</w:t>
      </w:r>
      <w:proofErr w:type="spellEnd"/>
      <w:r w:rsidRPr="00BC3F42">
        <w:rPr>
          <w:rFonts w:cstheme="minorHAnsi"/>
        </w:rPr>
        <w:t xml:space="preserve"> Internation</w:t>
      </w:r>
      <w:r>
        <w:rPr>
          <w:rFonts w:cstheme="minorHAnsi"/>
        </w:rPr>
        <w:t>al Container Terminal Pvt. Ltd. - Kutch</w:t>
      </w:r>
    </w:p>
    <w:p w:rsidR="009059E9" w:rsidRPr="00BC4306" w:rsidRDefault="009059E9" w:rsidP="009059E9">
      <w:pPr>
        <w:autoSpaceDE w:val="0"/>
        <w:autoSpaceDN w:val="0"/>
        <w:adjustRightInd w:val="0"/>
        <w:rPr>
          <w:rFonts w:cstheme="minorHAnsi"/>
        </w:rPr>
      </w:pPr>
      <w:r>
        <w:rPr>
          <w:rFonts w:cstheme="minorHAnsi"/>
        </w:rPr>
        <w:t>10</w:t>
      </w:r>
      <w:proofErr w:type="gramStart"/>
      <w:r>
        <w:rPr>
          <w:rFonts w:cstheme="minorHAnsi"/>
        </w:rPr>
        <w:t>.</w:t>
      </w:r>
      <w:r w:rsidRPr="00BC3F42">
        <w:rPr>
          <w:rFonts w:cstheme="minorHAnsi"/>
        </w:rPr>
        <w:t>Adani</w:t>
      </w:r>
      <w:proofErr w:type="gramEnd"/>
      <w:r w:rsidRPr="00BC3F42">
        <w:rPr>
          <w:rFonts w:cstheme="minorHAnsi"/>
        </w:rPr>
        <w:t xml:space="preserve"> Ports &amp; Special Economic Zone Ltd</w:t>
      </w:r>
      <w:r>
        <w:rPr>
          <w:rFonts w:cstheme="minorHAnsi"/>
        </w:rPr>
        <w:t xml:space="preserve"> – Kutch </w:t>
      </w:r>
    </w:p>
    <w:p w:rsidR="009059E9" w:rsidRDefault="009059E9">
      <w:r>
        <w:t xml:space="preserve"> </w:t>
      </w:r>
    </w:p>
    <w:p w:rsidR="009059E9" w:rsidRDefault="009059E9">
      <w:r w:rsidRPr="009059E9">
        <w:rPr>
          <w:b/>
          <w:u w:val="single"/>
        </w:rPr>
        <w:t>Products</w:t>
      </w:r>
      <w:r>
        <w:t>:</w:t>
      </w:r>
    </w:p>
    <w:p w:rsidR="009059E9" w:rsidRPr="00816F3E" w:rsidRDefault="009059E9" w:rsidP="009059E9">
      <w:pPr>
        <w:autoSpaceDE w:val="0"/>
        <w:autoSpaceDN w:val="0"/>
        <w:jc w:val="both"/>
        <w:rPr>
          <w:sz w:val="24"/>
          <w:szCs w:val="24"/>
          <w:lang w:val="en-IN"/>
        </w:rPr>
      </w:pPr>
      <w:r w:rsidRPr="00816F3E">
        <w:rPr>
          <w:sz w:val="24"/>
          <w:szCs w:val="24"/>
          <w:lang w:val="en-IN"/>
        </w:rPr>
        <w:t xml:space="preserve">FLENDER / SIEMENS </w:t>
      </w:r>
      <w:proofErr w:type="spellStart"/>
      <w:r w:rsidRPr="00816F3E">
        <w:rPr>
          <w:sz w:val="24"/>
          <w:szCs w:val="24"/>
          <w:lang w:val="en-IN"/>
        </w:rPr>
        <w:t>Motox</w:t>
      </w:r>
      <w:proofErr w:type="spellEnd"/>
      <w:r w:rsidRPr="00816F3E">
        <w:rPr>
          <w:sz w:val="24"/>
          <w:szCs w:val="24"/>
          <w:lang w:val="en-IN"/>
        </w:rPr>
        <w:t xml:space="preserve"> series geared Motor, Gearbox up to 35,000Nm torque and higher range gearboxes.</w:t>
      </w:r>
    </w:p>
    <w:p w:rsidR="009059E9" w:rsidRPr="00816F3E" w:rsidRDefault="009059E9" w:rsidP="009059E9">
      <w:pPr>
        <w:autoSpaceDE w:val="0"/>
        <w:autoSpaceDN w:val="0"/>
        <w:jc w:val="both"/>
        <w:rPr>
          <w:sz w:val="24"/>
          <w:szCs w:val="24"/>
          <w:lang w:val="en-IN"/>
        </w:rPr>
      </w:pPr>
      <w:r w:rsidRPr="00816F3E">
        <w:rPr>
          <w:sz w:val="24"/>
          <w:szCs w:val="24"/>
          <w:lang w:val="en-IN"/>
        </w:rPr>
        <w:t>Crompton Greaves TEFC three phase motors, Single phase motors, AC Frequency Drives,</w:t>
      </w:r>
    </w:p>
    <w:p w:rsidR="009059E9" w:rsidRPr="00816F3E" w:rsidRDefault="009059E9" w:rsidP="009059E9">
      <w:pPr>
        <w:autoSpaceDE w:val="0"/>
        <w:autoSpaceDN w:val="0"/>
        <w:jc w:val="both"/>
        <w:rPr>
          <w:sz w:val="24"/>
          <w:szCs w:val="24"/>
          <w:lang w:val="en-IN"/>
        </w:rPr>
      </w:pPr>
      <w:r w:rsidRPr="00816F3E">
        <w:rPr>
          <w:sz w:val="24"/>
          <w:szCs w:val="24"/>
          <w:lang w:val="en-IN"/>
        </w:rPr>
        <w:t>Euro gearbox – Worm gearbox, double worm gearbox and geared motors, inline helical, bevel helical, parallel helical, planetary gearboxes</w:t>
      </w:r>
    </w:p>
    <w:p w:rsidR="009059E9" w:rsidRPr="00816F3E" w:rsidRDefault="009059E9" w:rsidP="009059E9">
      <w:pPr>
        <w:autoSpaceDE w:val="0"/>
        <w:autoSpaceDN w:val="0"/>
        <w:jc w:val="both"/>
        <w:rPr>
          <w:sz w:val="24"/>
          <w:szCs w:val="24"/>
          <w:lang w:val="en-IN"/>
        </w:rPr>
      </w:pPr>
      <w:r w:rsidRPr="00816F3E">
        <w:rPr>
          <w:sz w:val="24"/>
          <w:szCs w:val="24"/>
          <w:lang w:val="en-IN"/>
        </w:rPr>
        <w:t>PBL Gearbox – Inline Helical, Parallel Helical &amp;</w:t>
      </w:r>
      <w:r>
        <w:rPr>
          <w:sz w:val="24"/>
          <w:szCs w:val="24"/>
          <w:lang w:val="en-IN"/>
        </w:rPr>
        <w:t xml:space="preserve"> </w:t>
      </w:r>
      <w:proofErr w:type="spellStart"/>
      <w:r w:rsidRPr="00816F3E">
        <w:rPr>
          <w:sz w:val="24"/>
          <w:szCs w:val="24"/>
          <w:lang w:val="en-IN"/>
        </w:rPr>
        <w:t>Heli</w:t>
      </w:r>
      <w:proofErr w:type="spellEnd"/>
      <w:r w:rsidRPr="00816F3E">
        <w:rPr>
          <w:sz w:val="24"/>
          <w:szCs w:val="24"/>
          <w:lang w:val="en-IN"/>
        </w:rPr>
        <w:t xml:space="preserve"> Worm Gearboxes</w:t>
      </w:r>
    </w:p>
    <w:p w:rsidR="009059E9" w:rsidRDefault="009059E9"/>
    <w:p w:rsidR="009059E9" w:rsidRPr="009059E9" w:rsidRDefault="009059E9">
      <w:pPr>
        <w:rPr>
          <w:b/>
          <w:u w:val="single"/>
        </w:rPr>
      </w:pPr>
      <w:r w:rsidRPr="009059E9">
        <w:rPr>
          <w:b/>
          <w:u w:val="single"/>
        </w:rPr>
        <w:t>Contact us:</w:t>
      </w:r>
    </w:p>
    <w:p w:rsidR="009059E9" w:rsidRDefault="009059E9"/>
    <w:p w:rsidR="009059E9" w:rsidRPr="009B58FA" w:rsidRDefault="009059E9" w:rsidP="009059E9">
      <w:pPr>
        <w:rPr>
          <w:rFonts w:cstheme="minorHAnsi"/>
          <w:sz w:val="24"/>
          <w:szCs w:val="24"/>
          <w:lang w:eastAsia="en-IN"/>
        </w:rPr>
      </w:pPr>
      <w:r w:rsidRPr="00816F3E">
        <w:rPr>
          <w:b/>
          <w:bCs/>
          <w:sz w:val="28"/>
          <w:szCs w:val="28"/>
          <w:lang w:val="en-IN"/>
        </w:rPr>
        <w:t>HEAD OFFICE</w:t>
      </w:r>
      <w:r>
        <w:rPr>
          <w:lang w:val="en-IN"/>
        </w:rPr>
        <w:t>: -</w:t>
      </w:r>
      <w:r w:rsidRPr="009B58FA">
        <w:rPr>
          <w:rFonts w:cstheme="minorHAnsi"/>
          <w:sz w:val="24"/>
          <w:szCs w:val="24"/>
          <w:lang w:eastAsia="en-IN"/>
        </w:rPr>
        <w:t xml:space="preserve"> Plot No. 92/1, 1Km ahead of </w:t>
      </w:r>
      <w:proofErr w:type="spellStart"/>
      <w:r w:rsidRPr="009B58FA">
        <w:rPr>
          <w:rFonts w:cstheme="minorHAnsi"/>
          <w:sz w:val="24"/>
          <w:szCs w:val="24"/>
          <w:lang w:eastAsia="en-IN"/>
        </w:rPr>
        <w:t>Pappaji</w:t>
      </w:r>
      <w:proofErr w:type="spellEnd"/>
      <w:r w:rsidRPr="009B58FA">
        <w:rPr>
          <w:rFonts w:cstheme="minorHAnsi"/>
          <w:sz w:val="24"/>
          <w:szCs w:val="24"/>
          <w:lang w:eastAsia="en-IN"/>
        </w:rPr>
        <w:t xml:space="preserve"> Farm, 4.5km from</w:t>
      </w:r>
    </w:p>
    <w:p w:rsidR="009059E9" w:rsidRPr="009B58FA" w:rsidRDefault="009059E9" w:rsidP="009059E9">
      <w:pPr>
        <w:rPr>
          <w:rFonts w:cstheme="minorHAnsi"/>
          <w:sz w:val="24"/>
          <w:szCs w:val="24"/>
          <w:lang w:eastAsia="en-IN"/>
        </w:rPr>
      </w:pPr>
      <w:proofErr w:type="spellStart"/>
      <w:r w:rsidRPr="009B58FA">
        <w:rPr>
          <w:rFonts w:cstheme="minorHAnsi"/>
          <w:sz w:val="24"/>
          <w:szCs w:val="24"/>
          <w:lang w:eastAsia="en-IN"/>
        </w:rPr>
        <w:t>Janta</w:t>
      </w:r>
      <w:proofErr w:type="spellEnd"/>
      <w:r w:rsidRPr="009B58FA">
        <w:rPr>
          <w:rFonts w:cstheme="minorHAnsi"/>
          <w:sz w:val="24"/>
          <w:szCs w:val="24"/>
          <w:lang w:eastAsia="en-IN"/>
        </w:rPr>
        <w:t xml:space="preserve"> crossroad, </w:t>
      </w:r>
      <w:proofErr w:type="spellStart"/>
      <w:r w:rsidRPr="009B58FA">
        <w:rPr>
          <w:rFonts w:cstheme="minorHAnsi"/>
          <w:sz w:val="24"/>
          <w:szCs w:val="24"/>
          <w:lang w:eastAsia="en-IN"/>
        </w:rPr>
        <w:t>Mogri-Vanskhilia</w:t>
      </w:r>
      <w:proofErr w:type="spellEnd"/>
      <w:r w:rsidRPr="009B58FA">
        <w:rPr>
          <w:rFonts w:cstheme="minorHAnsi"/>
          <w:sz w:val="24"/>
          <w:szCs w:val="24"/>
          <w:lang w:eastAsia="en-IN"/>
        </w:rPr>
        <w:t xml:space="preserve"> Road, </w:t>
      </w:r>
      <w:proofErr w:type="spellStart"/>
      <w:r w:rsidRPr="009B58FA">
        <w:rPr>
          <w:rFonts w:cstheme="minorHAnsi"/>
          <w:sz w:val="24"/>
          <w:szCs w:val="24"/>
          <w:lang w:eastAsia="en-IN"/>
        </w:rPr>
        <w:t>Gana</w:t>
      </w:r>
      <w:proofErr w:type="spellEnd"/>
      <w:r w:rsidRPr="009B58FA">
        <w:rPr>
          <w:rFonts w:cstheme="minorHAnsi"/>
          <w:sz w:val="24"/>
          <w:szCs w:val="24"/>
          <w:lang w:eastAsia="en-IN"/>
        </w:rPr>
        <w:t xml:space="preserve">, Anand-388345 </w:t>
      </w:r>
    </w:p>
    <w:p w:rsidR="009059E9" w:rsidRDefault="009059E9" w:rsidP="009059E9">
      <w:pPr>
        <w:autoSpaceDE w:val="0"/>
        <w:autoSpaceDN w:val="0"/>
        <w:jc w:val="both"/>
        <w:rPr>
          <w:lang w:val="en-IN"/>
        </w:rPr>
      </w:pPr>
    </w:p>
    <w:p w:rsidR="009059E9" w:rsidRDefault="009059E9" w:rsidP="009059E9">
      <w:pPr>
        <w:shd w:val="clear" w:color="auto" w:fill="FFFFFF"/>
        <w:spacing w:line="240" w:lineRule="atLeast"/>
        <w:rPr>
          <w:color w:val="FF0000"/>
          <w:lang w:val="en-IN"/>
        </w:rPr>
      </w:pPr>
      <w:r w:rsidRPr="009B58FA">
        <w:rPr>
          <w:b/>
          <w:bCs/>
          <w:sz w:val="28"/>
          <w:szCs w:val="28"/>
          <w:lang w:val="en-IN"/>
        </w:rPr>
        <w:t>MARKETING OFFICE</w:t>
      </w:r>
      <w:r>
        <w:rPr>
          <w:lang w:val="en-IN"/>
        </w:rPr>
        <w:t>: -</w:t>
      </w:r>
      <w:r w:rsidRPr="00816F3E">
        <w:rPr>
          <w:rFonts w:cstheme="minorHAnsi"/>
          <w:sz w:val="24"/>
          <w:szCs w:val="24"/>
          <w:lang w:eastAsia="en-IN"/>
        </w:rPr>
        <w:t xml:space="preserve">Shed No 68, Part </w:t>
      </w:r>
      <w:proofErr w:type="spellStart"/>
      <w:r w:rsidRPr="00816F3E">
        <w:rPr>
          <w:rFonts w:cstheme="minorHAnsi"/>
          <w:sz w:val="24"/>
          <w:szCs w:val="24"/>
          <w:lang w:eastAsia="en-IN"/>
        </w:rPr>
        <w:t>II</w:t>
      </w:r>
      <w:proofErr w:type="gramStart"/>
      <w:r w:rsidRPr="00816F3E">
        <w:rPr>
          <w:rFonts w:cstheme="minorHAnsi"/>
          <w:sz w:val="24"/>
          <w:szCs w:val="24"/>
          <w:lang w:eastAsia="en-IN"/>
        </w:rPr>
        <w:t>,Parishikhar</w:t>
      </w:r>
      <w:proofErr w:type="spellEnd"/>
      <w:proofErr w:type="gramEnd"/>
      <w:r w:rsidRPr="00816F3E">
        <w:rPr>
          <w:rFonts w:cstheme="minorHAnsi"/>
          <w:sz w:val="24"/>
          <w:szCs w:val="24"/>
          <w:lang w:eastAsia="en-IN"/>
        </w:rPr>
        <w:t xml:space="preserve"> Cottage Industrial Estate, Near </w:t>
      </w:r>
      <w:proofErr w:type="spellStart"/>
      <w:r w:rsidRPr="00816F3E">
        <w:rPr>
          <w:rFonts w:cstheme="minorHAnsi"/>
          <w:sz w:val="24"/>
          <w:szCs w:val="24"/>
          <w:lang w:eastAsia="en-IN"/>
        </w:rPr>
        <w:t>Ramol</w:t>
      </w:r>
      <w:proofErr w:type="spellEnd"/>
      <w:r w:rsidRPr="00816F3E">
        <w:rPr>
          <w:rFonts w:cstheme="minorHAnsi"/>
          <w:sz w:val="24"/>
          <w:szCs w:val="24"/>
          <w:lang w:eastAsia="en-IN"/>
        </w:rPr>
        <w:t xml:space="preserve"> Toll Plaza, Ring Road, </w:t>
      </w:r>
      <w:proofErr w:type="spellStart"/>
      <w:r w:rsidRPr="00816F3E">
        <w:rPr>
          <w:rFonts w:cstheme="minorHAnsi"/>
          <w:sz w:val="24"/>
          <w:szCs w:val="24"/>
          <w:lang w:eastAsia="en-IN"/>
        </w:rPr>
        <w:t>Vastral</w:t>
      </w:r>
      <w:proofErr w:type="spellEnd"/>
      <w:r w:rsidRPr="00816F3E">
        <w:rPr>
          <w:rFonts w:cstheme="minorHAnsi"/>
          <w:sz w:val="24"/>
          <w:szCs w:val="24"/>
          <w:lang w:eastAsia="en-IN"/>
        </w:rPr>
        <w:t xml:space="preserve"> </w:t>
      </w:r>
      <w:proofErr w:type="spellStart"/>
      <w:r w:rsidRPr="00816F3E">
        <w:rPr>
          <w:rFonts w:cstheme="minorHAnsi"/>
          <w:sz w:val="24"/>
          <w:szCs w:val="24"/>
          <w:lang w:eastAsia="en-IN"/>
        </w:rPr>
        <w:t>Ramol</w:t>
      </w:r>
      <w:proofErr w:type="spellEnd"/>
      <w:r w:rsidRPr="00816F3E">
        <w:rPr>
          <w:rFonts w:cstheme="minorHAnsi"/>
          <w:sz w:val="24"/>
          <w:szCs w:val="24"/>
          <w:lang w:eastAsia="en-IN"/>
        </w:rPr>
        <w:t xml:space="preserve">- </w:t>
      </w:r>
      <w:proofErr w:type="spellStart"/>
      <w:r w:rsidRPr="00816F3E">
        <w:rPr>
          <w:rFonts w:cstheme="minorHAnsi"/>
          <w:sz w:val="24"/>
          <w:szCs w:val="24"/>
          <w:lang w:eastAsia="en-IN"/>
        </w:rPr>
        <w:t>Ahmedabad</w:t>
      </w:r>
      <w:proofErr w:type="spellEnd"/>
      <w:r w:rsidRPr="00816F3E">
        <w:rPr>
          <w:rFonts w:cstheme="minorHAnsi"/>
          <w:sz w:val="24"/>
          <w:szCs w:val="24"/>
          <w:lang w:eastAsia="en-IN"/>
        </w:rPr>
        <w:t>- 382449</w:t>
      </w:r>
      <w:r w:rsidRPr="009B58FA">
        <w:rPr>
          <w:rFonts w:cstheme="minorHAnsi"/>
          <w:sz w:val="20"/>
          <w:szCs w:val="20"/>
          <w:lang w:eastAsia="en-IN"/>
        </w:rPr>
        <w:t>.</w:t>
      </w:r>
    </w:p>
    <w:p w:rsidR="009059E9" w:rsidRDefault="009059E9" w:rsidP="009059E9">
      <w:pPr>
        <w:shd w:val="clear" w:color="auto" w:fill="FFFFFF"/>
        <w:spacing w:line="240" w:lineRule="atLeast"/>
        <w:rPr>
          <w:rFonts w:ascii="Comic Sans MS" w:hAnsi="Comic Sans MS"/>
          <w:sz w:val="20"/>
          <w:szCs w:val="20"/>
          <w:lang w:eastAsia="en-IN"/>
        </w:rPr>
      </w:pPr>
    </w:p>
    <w:p w:rsidR="009059E9" w:rsidRDefault="009059E9" w:rsidP="009059E9">
      <w:pPr>
        <w:shd w:val="clear" w:color="auto" w:fill="FFFFFF"/>
        <w:spacing w:line="240" w:lineRule="atLeast"/>
        <w:rPr>
          <w:rFonts w:cstheme="minorHAnsi"/>
          <w:sz w:val="24"/>
          <w:szCs w:val="24"/>
          <w:lang w:eastAsia="en-IN"/>
        </w:rPr>
      </w:pPr>
      <w:r w:rsidRPr="00816F3E">
        <w:rPr>
          <w:rFonts w:cstheme="minorHAnsi"/>
          <w:b/>
          <w:bCs/>
          <w:sz w:val="28"/>
          <w:szCs w:val="28"/>
          <w:lang w:eastAsia="en-IN"/>
        </w:rPr>
        <w:t>BRANCHES</w:t>
      </w:r>
      <w:r>
        <w:rPr>
          <w:rFonts w:cstheme="minorHAnsi"/>
          <w:b/>
          <w:bCs/>
          <w:sz w:val="28"/>
          <w:szCs w:val="28"/>
          <w:lang w:eastAsia="en-IN"/>
        </w:rPr>
        <w:t xml:space="preserve">: - </w:t>
      </w:r>
      <w:proofErr w:type="spellStart"/>
      <w:r>
        <w:rPr>
          <w:rFonts w:cstheme="minorHAnsi"/>
          <w:sz w:val="24"/>
          <w:szCs w:val="24"/>
          <w:lang w:eastAsia="en-IN"/>
        </w:rPr>
        <w:t>Ashtamangal</w:t>
      </w:r>
      <w:proofErr w:type="spellEnd"/>
      <w:r>
        <w:rPr>
          <w:rFonts w:cstheme="minorHAnsi"/>
          <w:sz w:val="24"/>
          <w:szCs w:val="24"/>
          <w:lang w:eastAsia="en-IN"/>
        </w:rPr>
        <w:t xml:space="preserve"> Ind. Park, 485-486/A/80, G.I.D.C., </w:t>
      </w:r>
      <w:proofErr w:type="spellStart"/>
      <w:r>
        <w:rPr>
          <w:rFonts w:cstheme="minorHAnsi"/>
          <w:sz w:val="24"/>
          <w:szCs w:val="24"/>
          <w:lang w:eastAsia="en-IN"/>
        </w:rPr>
        <w:t>Makarpura</w:t>
      </w:r>
      <w:proofErr w:type="spellEnd"/>
      <w:r>
        <w:rPr>
          <w:rFonts w:cstheme="minorHAnsi"/>
          <w:sz w:val="24"/>
          <w:szCs w:val="24"/>
          <w:lang w:eastAsia="en-IN"/>
        </w:rPr>
        <w:t>, Nr. Himalaya Crossing, Vadodara-390-010.</w:t>
      </w:r>
    </w:p>
    <w:p w:rsidR="009059E9" w:rsidRDefault="009059E9"/>
    <w:sectPr w:rsidR="009059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059E9"/>
    <w:rsid w:val="009059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2021-09-23T12:19:00Z</dcterms:created>
  <dcterms:modified xsi:type="dcterms:W3CDTF">2021-09-23T12:24:00Z</dcterms:modified>
</cp:coreProperties>
</file>