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87EA5" w14:textId="0EBF7D26" w:rsidR="002E2545" w:rsidRDefault="002E2545" w:rsidP="00A532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跟踪</w:t>
      </w:r>
    </w:p>
    <w:p w14:paraId="66D03587" w14:textId="18C6F0A4" w:rsidR="002E2545" w:rsidRDefault="002E2545" w:rsidP="00A532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.siamfc</w:t>
      </w:r>
    </w:p>
    <w:p w14:paraId="230A93E7" w14:textId="77777777" w:rsidR="002E2545" w:rsidRDefault="002E2545" w:rsidP="00A5329E">
      <w:pPr>
        <w:rPr>
          <w:rFonts w:ascii="Times New Roman" w:hAnsi="Times New Roman" w:cs="Times New Roman"/>
        </w:rPr>
      </w:pPr>
    </w:p>
    <w:p w14:paraId="5C2FC07A" w14:textId="77777777" w:rsidR="002E2545" w:rsidRDefault="002E2545" w:rsidP="00A5329E">
      <w:pPr>
        <w:rPr>
          <w:rFonts w:ascii="Times New Roman" w:hAnsi="Times New Roman" w:cs="Times New Roman"/>
        </w:rPr>
      </w:pPr>
    </w:p>
    <w:p w14:paraId="7946F28F" w14:textId="77777777" w:rsidR="002E2545" w:rsidRDefault="002E2545" w:rsidP="00A5329E">
      <w:pPr>
        <w:rPr>
          <w:rFonts w:ascii="Times New Roman" w:hAnsi="Times New Roman" w:cs="Times New Roman"/>
        </w:rPr>
      </w:pPr>
    </w:p>
    <w:p w14:paraId="2D9EF79E" w14:textId="2EF7F38B" w:rsidR="00D75934" w:rsidRDefault="00D75934" w:rsidP="00A5329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注意力：</w:t>
      </w:r>
    </w:p>
    <w:p w14:paraId="0B56E9F7" w14:textId="77777777" w:rsidR="00D75934" w:rsidRDefault="00D75934" w:rsidP="00A5329E">
      <w:pPr>
        <w:rPr>
          <w:rFonts w:ascii="Times New Roman" w:hAnsi="Times New Roman" w:cs="Times New Roman"/>
        </w:rPr>
      </w:pPr>
    </w:p>
    <w:p w14:paraId="4A213AE0" w14:textId="6C0EB587" w:rsidR="00A5329E" w:rsidRPr="00A5329E" w:rsidRDefault="00A5329E" w:rsidP="00A5329E">
      <w:pPr>
        <w:rPr>
          <w:rFonts w:ascii="Times New Roman" w:hAnsi="Times New Roman" w:cs="Times New Roman"/>
        </w:rPr>
      </w:pPr>
      <w:proofErr w:type="gramStart"/>
      <w:r w:rsidRPr="00A5329E">
        <w:rPr>
          <w:rFonts w:ascii="Times New Roman" w:hAnsi="Times New Roman" w:cs="Times New Roman"/>
        </w:rPr>
        <w:t>11  Show</w:t>
      </w:r>
      <w:proofErr w:type="gramEnd"/>
      <w:r w:rsidRPr="00A5329E">
        <w:rPr>
          <w:rFonts w:ascii="Times New Roman" w:hAnsi="Times New Roman" w:cs="Times New Roman"/>
        </w:rPr>
        <w:t>, attend and tell: Neural image caption generation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>with visual attention</w:t>
      </w:r>
      <w:r>
        <w:rPr>
          <w:rFonts w:ascii="Times New Roman" w:hAnsi="Times New Roman" w:cs="Times New Roman"/>
        </w:rPr>
        <w:t xml:space="preserve">  </w:t>
      </w:r>
      <w:r w:rsidRPr="00A5329E">
        <w:rPr>
          <w:rFonts w:ascii="Times New Roman" w:hAnsi="Times New Roman" w:cs="Times New Roman"/>
          <w:b/>
          <w:bCs/>
        </w:rPr>
        <w:t>code</w:t>
      </w:r>
    </w:p>
    <w:p w14:paraId="77DC7CD6" w14:textId="77777777" w:rsidR="00A5329E" w:rsidRPr="00A5329E" w:rsidRDefault="00A5329E" w:rsidP="00A5329E">
      <w:pPr>
        <w:rPr>
          <w:rFonts w:ascii="Times New Roman" w:hAnsi="Times New Roman" w:cs="Times New Roman"/>
        </w:rPr>
      </w:pPr>
    </w:p>
    <w:p w14:paraId="60AE194C" w14:textId="601781AB" w:rsid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Visual attention [11] is a sound candidate of suppressing background distractors in order to advance feature representation. It is to induce a mask map, i.e., feature weights, to dynamically highlight robust features while removing the information irrelevant to the target. Various attention modules such as soft attention [11] have been applied in visual tracking.</w:t>
      </w:r>
    </w:p>
    <w:p w14:paraId="00D65A90" w14:textId="3A5CE6D5" w:rsidR="00A5329E" w:rsidRDefault="00A5329E" w:rsidP="00A5329E">
      <w:pPr>
        <w:rPr>
          <w:rFonts w:ascii="Times New Roman" w:hAnsi="Times New Roman" w:cs="Times New Roman"/>
        </w:rPr>
      </w:pPr>
    </w:p>
    <w:p w14:paraId="19104CC7" w14:textId="00E66FC6" w:rsidR="00A5329E" w:rsidRPr="00A5329E" w:rsidRDefault="00A5329E" w:rsidP="00A5329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早期的</w:t>
      </w: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ncoder-decoder</w:t>
      </w:r>
      <w:r>
        <w:rPr>
          <w:rFonts w:ascii="Times New Roman" w:hAnsi="Times New Roman" w:cs="Times New Roman" w:hint="eastAsia"/>
        </w:rPr>
        <w:t>组成，使用</w:t>
      </w:r>
      <w:proofErr w:type="spellStart"/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stm</w:t>
      </w:r>
      <w:proofErr w:type="spellEnd"/>
      <w:r>
        <w:rPr>
          <w:rFonts w:ascii="Times New Roman" w:hAnsi="Times New Roman" w:cs="Times New Roman" w:hint="eastAsia"/>
        </w:rPr>
        <w:t>，注意力在特征提取之后</w:t>
      </w:r>
    </w:p>
    <w:p w14:paraId="120D66AF" w14:textId="77777777" w:rsidR="00A5329E" w:rsidRPr="00A5329E" w:rsidRDefault="00A5329E" w:rsidP="00A5329E">
      <w:pPr>
        <w:rPr>
          <w:rFonts w:ascii="Times New Roman" w:hAnsi="Times New Roman" w:cs="Times New Roman"/>
        </w:rPr>
      </w:pPr>
    </w:p>
    <w:p w14:paraId="2728F488" w14:textId="77777777" w:rsidR="00A5329E" w:rsidRPr="00A5329E" w:rsidRDefault="00A5329E" w:rsidP="00A5329E">
      <w:pPr>
        <w:rPr>
          <w:rFonts w:ascii="Times New Roman" w:hAnsi="Times New Roman" w:cs="Times New Roman"/>
        </w:rPr>
      </w:pPr>
    </w:p>
    <w:p w14:paraId="6939DEA5" w14:textId="4D4892B5" w:rsidR="00A5329E" w:rsidRDefault="00A5329E" w:rsidP="00A5329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2 </w:t>
      </w:r>
      <w:r w:rsidRPr="00A5329E">
        <w:rPr>
          <w:rFonts w:ascii="Times New Roman" w:hAnsi="Times New Roman" w:cs="Times New Roman"/>
        </w:rPr>
        <w:t>Learning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 xml:space="preserve">attentions: Residual attentional </w:t>
      </w:r>
      <w:proofErr w:type="spellStart"/>
      <w:r w:rsidRPr="00A5329E">
        <w:rPr>
          <w:rFonts w:ascii="Times New Roman" w:hAnsi="Times New Roman" w:cs="Times New Roman"/>
        </w:rPr>
        <w:t>siamese</w:t>
      </w:r>
      <w:proofErr w:type="spellEnd"/>
      <w:r w:rsidRPr="00A5329E">
        <w:rPr>
          <w:rFonts w:ascii="Times New Roman" w:hAnsi="Times New Roman" w:cs="Times New Roman"/>
        </w:rPr>
        <w:t xml:space="preserve"> network for high performance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>online visual tracking</w:t>
      </w:r>
      <w:r>
        <w:rPr>
          <w:rFonts w:ascii="Times New Roman" w:hAnsi="Times New Roman" w:cs="Times New Roman"/>
        </w:rPr>
        <w:t xml:space="preserve">  </w:t>
      </w:r>
    </w:p>
    <w:p w14:paraId="74310803" w14:textId="1C3BFD3F" w:rsidR="006D1825" w:rsidRPr="00A5329E" w:rsidRDefault="006D1825" w:rsidP="00A5329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6F22DE" wp14:editId="2DD0159A">
            <wp:extent cx="5274310" cy="2422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4697" w14:textId="77777777" w:rsidR="00A5329E" w:rsidRPr="00A5329E" w:rsidRDefault="00A5329E" w:rsidP="00A5329E">
      <w:pPr>
        <w:rPr>
          <w:rFonts w:ascii="Times New Roman" w:hAnsi="Times New Roman" w:cs="Times New Roman"/>
        </w:rPr>
      </w:pPr>
    </w:p>
    <w:p w14:paraId="06E40938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 xml:space="preserve">To name a few, [12] explores a multi-attention fusion strategy built on Residual Attentional Network. </w:t>
      </w:r>
    </w:p>
    <w:p w14:paraId="75424E48" w14:textId="7B259E83" w:rsidR="00A5329E" w:rsidRDefault="00A5329E" w:rsidP="00A5329E">
      <w:pPr>
        <w:rPr>
          <w:rFonts w:ascii="Times New Roman" w:hAnsi="Times New Roman" w:cs="Times New Roman"/>
        </w:rPr>
      </w:pPr>
    </w:p>
    <w:p w14:paraId="6D3F07F1" w14:textId="097C997B" w:rsidR="00A5329E" w:rsidRDefault="00A5329E" w:rsidP="00A5329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3 </w:t>
      </w:r>
      <w:r w:rsidRPr="00A5329E">
        <w:rPr>
          <w:rFonts w:ascii="Times New Roman" w:hAnsi="Times New Roman" w:cs="Times New Roman"/>
        </w:rPr>
        <w:t xml:space="preserve">A twofold </w:t>
      </w:r>
      <w:proofErr w:type="spellStart"/>
      <w:r w:rsidRPr="00A5329E">
        <w:rPr>
          <w:rFonts w:ascii="Times New Roman" w:hAnsi="Times New Roman" w:cs="Times New Roman"/>
        </w:rPr>
        <w:t>siamese</w:t>
      </w:r>
      <w:proofErr w:type="spellEnd"/>
      <w:r w:rsidRPr="00A5329E">
        <w:rPr>
          <w:rFonts w:ascii="Times New Roman" w:hAnsi="Times New Roman" w:cs="Times New Roman"/>
        </w:rPr>
        <w:t xml:space="preserve"> network for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 xml:space="preserve">real-time object </w:t>
      </w:r>
      <w:proofErr w:type="gramStart"/>
      <w:r w:rsidRPr="00A5329E">
        <w:rPr>
          <w:rFonts w:ascii="Times New Roman" w:hAnsi="Times New Roman" w:cs="Times New Roman"/>
        </w:rPr>
        <w:t>tracking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  <w:b/>
          <w:bCs/>
        </w:rPr>
        <w:t xml:space="preserve"> </w:t>
      </w:r>
      <w:r w:rsidRPr="00A5329E">
        <w:rPr>
          <w:rFonts w:ascii="Times New Roman" w:hAnsi="Times New Roman" w:cs="Times New Roman" w:hint="eastAsia"/>
          <w:b/>
          <w:bCs/>
        </w:rPr>
        <w:t>code</w:t>
      </w:r>
      <w:proofErr w:type="gramEnd"/>
    </w:p>
    <w:p w14:paraId="0C18A9AD" w14:textId="6A5C49CD" w:rsidR="006D1825" w:rsidRPr="00A5329E" w:rsidRDefault="006D1825" w:rsidP="00A5329E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71882D7D" wp14:editId="2A566004">
            <wp:extent cx="5274310" cy="2361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38F8" w14:textId="669A1E92" w:rsid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SA-Siam [13] tailors a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>channel attention for search branch to achieve the same goal.</w:t>
      </w:r>
    </w:p>
    <w:p w14:paraId="4193A586" w14:textId="5841E164" w:rsidR="00A5329E" w:rsidRDefault="00A5329E" w:rsidP="00A5329E">
      <w:pPr>
        <w:rPr>
          <w:rFonts w:ascii="Times New Roman" w:hAnsi="Times New Roman" w:cs="Times New Roman"/>
        </w:rPr>
      </w:pPr>
    </w:p>
    <w:p w14:paraId="72709FC1" w14:textId="14B02235" w:rsidR="00A5329E" w:rsidRDefault="00A5329E" w:rsidP="00A5329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4 </w:t>
      </w:r>
      <w:r w:rsidRPr="00A5329E">
        <w:rPr>
          <w:rFonts w:ascii="Times New Roman" w:hAnsi="Times New Roman" w:cs="Times New Roman"/>
        </w:rPr>
        <w:t>End-to-end flow correlation tracking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>with spatial-temporal attention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 w:hint="eastAsia"/>
          <w:b/>
          <w:bCs/>
        </w:rPr>
        <w:t>code</w:t>
      </w:r>
    </w:p>
    <w:p w14:paraId="441CFD62" w14:textId="38AF97AB" w:rsidR="006D1825" w:rsidRPr="00A5329E" w:rsidRDefault="006D1825" w:rsidP="00A5329E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35A5D81" wp14:editId="12A56D79">
            <wp:extent cx="5274310" cy="1714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0CA0" w14:textId="3D3BA7D9" w:rsidR="00A5329E" w:rsidRDefault="00A5329E" w:rsidP="00A5329E">
      <w:pPr>
        <w:rPr>
          <w:rFonts w:ascii="Times New Roman" w:hAnsi="Times New Roman" w:cs="Times New Roman"/>
        </w:rPr>
      </w:pPr>
      <w:proofErr w:type="spellStart"/>
      <w:r w:rsidRPr="00A5329E">
        <w:rPr>
          <w:rFonts w:ascii="Times New Roman" w:hAnsi="Times New Roman" w:cs="Times New Roman"/>
        </w:rPr>
        <w:t>FlowTrack</w:t>
      </w:r>
      <w:proofErr w:type="spellEnd"/>
      <w:r w:rsidRPr="00A5329E">
        <w:rPr>
          <w:rFonts w:ascii="Times New Roman" w:hAnsi="Times New Roman" w:cs="Times New Roman"/>
        </w:rPr>
        <w:t xml:space="preserve"> [14] devises a spatial-temporal attention mechanism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>by jointly learning optical flow and tracking model in a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 xml:space="preserve">unified framework. </w:t>
      </w:r>
    </w:p>
    <w:p w14:paraId="61EA4F03" w14:textId="77777777" w:rsidR="00A5329E" w:rsidRDefault="00A5329E" w:rsidP="00A5329E">
      <w:pPr>
        <w:rPr>
          <w:rFonts w:ascii="Times New Roman" w:hAnsi="Times New Roman" w:cs="Times New Roman"/>
        </w:rPr>
      </w:pPr>
    </w:p>
    <w:p w14:paraId="37FF6EF8" w14:textId="19003686" w:rsidR="00A5329E" w:rsidRDefault="00A5329E" w:rsidP="00A532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5 </w:t>
      </w:r>
      <w:proofErr w:type="spellStart"/>
      <w:r w:rsidRPr="00A5329E">
        <w:rPr>
          <w:rFonts w:ascii="Times New Roman" w:hAnsi="Times New Roman" w:cs="Times New Roman"/>
        </w:rPr>
        <w:t>Denssiam</w:t>
      </w:r>
      <w:proofErr w:type="spellEnd"/>
      <w:r w:rsidRPr="00A5329E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>End-to-end densely-</w:t>
      </w:r>
      <w:proofErr w:type="spellStart"/>
      <w:r w:rsidRPr="00A5329E">
        <w:rPr>
          <w:rFonts w:ascii="Times New Roman" w:hAnsi="Times New Roman" w:cs="Times New Roman"/>
        </w:rPr>
        <w:t>siamese</w:t>
      </w:r>
      <w:proofErr w:type="spellEnd"/>
      <w:r w:rsidRPr="00A5329E">
        <w:rPr>
          <w:rFonts w:ascii="Times New Roman" w:hAnsi="Times New Roman" w:cs="Times New Roman"/>
        </w:rPr>
        <w:t xml:space="preserve"> network with self-attention model for object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>tracking</w:t>
      </w:r>
      <w:r w:rsidR="006D1825">
        <w:rPr>
          <w:rFonts w:ascii="Times New Roman" w:hAnsi="Times New Roman" w:cs="Times New Roman"/>
        </w:rPr>
        <w:t xml:space="preserve"> </w:t>
      </w:r>
      <w:r w:rsidR="006D1825" w:rsidRPr="006D1825">
        <w:rPr>
          <w:rFonts w:ascii="Times New Roman" w:hAnsi="Times New Roman" w:cs="Times New Roman" w:hint="eastAsia"/>
          <w:b/>
          <w:bCs/>
        </w:rPr>
        <w:t>code</w:t>
      </w:r>
    </w:p>
    <w:p w14:paraId="56191ACA" w14:textId="76D45AFE" w:rsidR="00A5329E" w:rsidRDefault="00A5329E" w:rsidP="00A5329E">
      <w:pPr>
        <w:rPr>
          <w:rFonts w:ascii="Times New Roman" w:hAnsi="Times New Roman" w:cs="Times New Roman"/>
        </w:rPr>
      </w:pPr>
      <w:proofErr w:type="spellStart"/>
      <w:r w:rsidRPr="00A5329E">
        <w:rPr>
          <w:rFonts w:ascii="Times New Roman" w:hAnsi="Times New Roman" w:cs="Times New Roman"/>
        </w:rPr>
        <w:t>DensSiam</w:t>
      </w:r>
      <w:proofErr w:type="spellEnd"/>
      <w:r w:rsidRPr="00A5329E">
        <w:rPr>
          <w:rFonts w:ascii="Times New Roman" w:hAnsi="Times New Roman" w:cs="Times New Roman"/>
        </w:rPr>
        <w:t xml:space="preserve"> [15] imposes an attention mechanism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>over target branch to highlight its non-local features</w:t>
      </w:r>
    </w:p>
    <w:p w14:paraId="4BB3AF25" w14:textId="5609183C" w:rsidR="006D1825" w:rsidRPr="00A5329E" w:rsidRDefault="006D1825" w:rsidP="00A5329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F38D64" wp14:editId="71FDEAD9">
            <wp:extent cx="5274310" cy="37439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8D8E" w14:textId="7BDBA4AE" w:rsidR="00A5329E" w:rsidRDefault="00A5329E" w:rsidP="00A5329E">
      <w:pPr>
        <w:rPr>
          <w:rFonts w:ascii="Times New Roman" w:hAnsi="Times New Roman" w:cs="Times New Roman"/>
        </w:rPr>
      </w:pPr>
    </w:p>
    <w:p w14:paraId="344991D6" w14:textId="38386F39" w:rsidR="00A5329E" w:rsidRDefault="00A5329E" w:rsidP="00A532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16 </w:t>
      </w:r>
      <w:r w:rsidRPr="00A5329E">
        <w:rPr>
          <w:rFonts w:ascii="Times New Roman" w:hAnsi="Times New Roman" w:cs="Times New Roman"/>
        </w:rPr>
        <w:t>Correlation-guided attention for</w:t>
      </w:r>
      <w:r>
        <w:rPr>
          <w:rFonts w:ascii="Times New Roman" w:hAnsi="Times New Roman" w:cs="Times New Roman"/>
        </w:rPr>
        <w:t xml:space="preserve"> </w:t>
      </w:r>
      <w:r w:rsidRPr="00A5329E">
        <w:rPr>
          <w:rFonts w:ascii="Times New Roman" w:hAnsi="Times New Roman" w:cs="Times New Roman"/>
        </w:rPr>
        <w:t>corner detection based visual tracking</w:t>
      </w:r>
    </w:p>
    <w:p w14:paraId="680FAE8D" w14:textId="7E37EBEE" w:rsidR="006D1825" w:rsidRDefault="006D1825" w:rsidP="00A5329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63125B" wp14:editId="2A863F3C">
            <wp:extent cx="5274310" cy="2117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2FFC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which are beneficial for generating a reliable response map.</w:t>
      </w:r>
    </w:p>
    <w:p w14:paraId="086A8BE6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CGACD [16] designs a channel and spatial attention, which is</w:t>
      </w:r>
    </w:p>
    <w:p w14:paraId="7A85B69D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derived from the correlation maps between the template and</w:t>
      </w:r>
    </w:p>
    <w:p w14:paraId="76BBB0D9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the region of interest (ROI) for performance improvement. In</w:t>
      </w:r>
    </w:p>
    <w:p w14:paraId="197C72F0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 xml:space="preserve">most existing </w:t>
      </w:r>
      <w:proofErr w:type="gramStart"/>
      <w:r w:rsidRPr="00A5329E">
        <w:rPr>
          <w:rFonts w:ascii="Times New Roman" w:hAnsi="Times New Roman" w:cs="Times New Roman"/>
        </w:rPr>
        <w:t>attention based</w:t>
      </w:r>
      <w:proofErr w:type="gramEnd"/>
      <w:r w:rsidRPr="00A5329E">
        <w:rPr>
          <w:rFonts w:ascii="Times New Roman" w:hAnsi="Times New Roman" w:cs="Times New Roman"/>
        </w:rPr>
        <w:t xml:space="preserve"> trackers, the attention modules</w:t>
      </w:r>
    </w:p>
    <w:p w14:paraId="56522FA3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learn feature weights in a self-attentive way. That is, when</w:t>
      </w:r>
    </w:p>
    <w:p w14:paraId="29FA60E0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learning feature weights, no extra visual cues are accounted</w:t>
      </w:r>
    </w:p>
    <w:p w14:paraId="056330FE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for. This could weaken the true efficacy of the attention in</w:t>
      </w:r>
    </w:p>
    <w:p w14:paraId="495B3BEB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tracking systems, which a fortiori include Siamese trackers. In</w:t>
      </w:r>
    </w:p>
    <w:p w14:paraId="4C167053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this paper, we will delve into how to integrate extra visual cues</w:t>
      </w:r>
    </w:p>
    <w:p w14:paraId="13E004B6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 xml:space="preserve">into the non-local attention for visual tracking in a </w:t>
      </w:r>
      <w:proofErr w:type="spellStart"/>
      <w:r w:rsidRPr="00A5329E">
        <w:rPr>
          <w:rFonts w:ascii="Times New Roman" w:hAnsi="Times New Roman" w:cs="Times New Roman"/>
        </w:rPr>
        <w:t>supervisedly</w:t>
      </w:r>
      <w:proofErr w:type="spellEnd"/>
    </w:p>
    <w:p w14:paraId="14216474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attentive way.</w:t>
      </w:r>
    </w:p>
    <w:p w14:paraId="1CD8683C" w14:textId="5877DCE3" w:rsidR="00A5329E" w:rsidRDefault="00A5329E" w:rsidP="00A5329E">
      <w:pPr>
        <w:rPr>
          <w:rFonts w:ascii="Times New Roman" w:hAnsi="Times New Roman" w:cs="Times New Roman"/>
        </w:rPr>
      </w:pPr>
    </w:p>
    <w:p w14:paraId="0961CB5B" w14:textId="7F9981F5" w:rsidR="00A5329E" w:rsidRDefault="00A5329E" w:rsidP="00A5329E">
      <w:pPr>
        <w:rPr>
          <w:rFonts w:ascii="Times New Roman" w:hAnsi="Times New Roman" w:cs="Times New Roman"/>
        </w:rPr>
      </w:pPr>
    </w:p>
    <w:p w14:paraId="3F1BA18B" w14:textId="77777777" w:rsidR="00A5329E" w:rsidRDefault="00A5329E" w:rsidP="00A5329E">
      <w:pPr>
        <w:rPr>
          <w:rFonts w:ascii="Times New Roman" w:hAnsi="Times New Roman" w:cs="Times New Roman" w:hint="eastAsia"/>
        </w:rPr>
      </w:pPr>
    </w:p>
    <w:p w14:paraId="6403C495" w14:textId="77777777" w:rsidR="00A5329E" w:rsidRDefault="00A5329E" w:rsidP="00A5329E">
      <w:pPr>
        <w:rPr>
          <w:rFonts w:ascii="Times New Roman" w:hAnsi="Times New Roman" w:cs="Times New Roman" w:hint="eastAsia"/>
        </w:rPr>
      </w:pPr>
    </w:p>
    <w:p w14:paraId="30853AD9" w14:textId="3E95F168" w:rsidR="00A5329E" w:rsidRDefault="00A5329E" w:rsidP="00A532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7 </w:t>
      </w:r>
      <w:r w:rsidRPr="00A5329E">
        <w:rPr>
          <w:rFonts w:ascii="Times New Roman" w:hAnsi="Times New Roman" w:cs="Times New Roman"/>
        </w:rPr>
        <w:t>Non-local neural networks</w:t>
      </w:r>
    </w:p>
    <w:p w14:paraId="195B052A" w14:textId="53E1E2B1" w:rsidR="00A5329E" w:rsidRDefault="00A5329E" w:rsidP="00A5329E">
      <w:pPr>
        <w:rPr>
          <w:rFonts w:ascii="Times New Roman" w:hAnsi="Times New Roman" w:cs="Times New Roman"/>
        </w:rPr>
      </w:pPr>
    </w:p>
    <w:p w14:paraId="1BC27040" w14:textId="5A00364C" w:rsidR="00A5329E" w:rsidRDefault="00A5329E" w:rsidP="00A532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8 </w:t>
      </w:r>
      <w:r w:rsidRPr="00A5329E">
        <w:rPr>
          <w:rFonts w:ascii="Times New Roman" w:hAnsi="Times New Roman" w:cs="Times New Roman"/>
        </w:rPr>
        <w:t>Dual attention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A5329E">
        <w:rPr>
          <w:rFonts w:ascii="Times New Roman" w:hAnsi="Times New Roman" w:cs="Times New Roman"/>
        </w:rPr>
        <w:t>network</w:t>
      </w:r>
      <w:proofErr w:type="gramEnd"/>
      <w:r w:rsidRPr="00A5329E">
        <w:rPr>
          <w:rFonts w:ascii="Times New Roman" w:hAnsi="Times New Roman" w:cs="Times New Roman"/>
        </w:rPr>
        <w:t xml:space="preserve"> for scene segmentation</w:t>
      </w:r>
    </w:p>
    <w:p w14:paraId="552FE93C" w14:textId="0D310C4B" w:rsidR="00D75934" w:rsidRDefault="00A13DDE" w:rsidP="00A5329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B16320" wp14:editId="4D6DEC10">
            <wp:extent cx="5274310" cy="3011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DD0C" w14:textId="06310229" w:rsidR="00D75934" w:rsidRDefault="00D75934" w:rsidP="00A5329E">
      <w:pPr>
        <w:rPr>
          <w:rFonts w:ascii="Times New Roman" w:hAnsi="Times New Roman" w:cs="Times New Roman"/>
        </w:rPr>
      </w:pPr>
    </w:p>
    <w:p w14:paraId="212C887B" w14:textId="447CA941" w:rsidR="00D75934" w:rsidRDefault="00D75934" w:rsidP="00A5329E">
      <w:pPr>
        <w:rPr>
          <w:rFonts w:ascii="Times New Roman" w:hAnsi="Times New Roman" w:cs="Times New Roman"/>
        </w:rPr>
      </w:pPr>
    </w:p>
    <w:p w14:paraId="7D7602E5" w14:textId="3359F4B1" w:rsidR="00D75934" w:rsidRDefault="00D75934" w:rsidP="00A5329E">
      <w:pPr>
        <w:rPr>
          <w:rFonts w:ascii="Times New Roman" w:hAnsi="Times New Roman" w:cs="Times New Roman"/>
        </w:rPr>
      </w:pPr>
    </w:p>
    <w:p w14:paraId="1D0CFA8D" w14:textId="15F4BB4E" w:rsidR="00D75934" w:rsidRDefault="00D75934" w:rsidP="00A5329E">
      <w:pPr>
        <w:rPr>
          <w:rFonts w:ascii="Times New Roman" w:hAnsi="Times New Roman" w:cs="Times New Roman"/>
        </w:rPr>
      </w:pPr>
    </w:p>
    <w:p w14:paraId="68C26F22" w14:textId="062E565A" w:rsidR="00D75934" w:rsidRDefault="00D75934" w:rsidP="00A5329E">
      <w:pPr>
        <w:rPr>
          <w:rFonts w:ascii="Times New Roman" w:hAnsi="Times New Roman" w:cs="Times New Roman"/>
        </w:rPr>
      </w:pPr>
    </w:p>
    <w:p w14:paraId="3AB37CDC" w14:textId="76947D66" w:rsidR="00D75934" w:rsidRDefault="00D75934" w:rsidP="00A532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更新：</w:t>
      </w:r>
    </w:p>
    <w:p w14:paraId="399BA8D1" w14:textId="523EC2BC" w:rsidR="00D75934" w:rsidRDefault="00D75934" w:rsidP="00A5329E">
      <w:pPr>
        <w:rPr>
          <w:rFonts w:ascii="Times New Roman" w:hAnsi="Times New Roman" w:cs="Times New Roman" w:hint="eastAsia"/>
        </w:rPr>
      </w:pPr>
      <w:r>
        <w:rPr>
          <w:rFonts w:ascii="微软雅黑" w:eastAsia="微软雅黑" w:hAnsi="微软雅黑" w:cs="微软雅黑"/>
        </w:rPr>
        <w:t xml:space="preserve">4 Siamese Regression Tracking </w:t>
      </w:r>
      <w:proofErr w:type="gramStart"/>
      <w:r>
        <w:rPr>
          <w:rFonts w:ascii="微软雅黑" w:eastAsia="微软雅黑" w:hAnsi="微软雅黑" w:cs="微软雅黑"/>
        </w:rPr>
        <w:t>With  Reinforced</w:t>
      </w:r>
      <w:proofErr w:type="gramEnd"/>
      <w:r>
        <w:rPr>
          <w:rFonts w:ascii="微软雅黑" w:eastAsia="微软雅黑" w:hAnsi="微软雅黑" w:cs="微软雅黑"/>
        </w:rPr>
        <w:t xml:space="preserve"> Template </w:t>
      </w:r>
      <w:commentRangeStart w:id="0"/>
      <w:r>
        <w:rPr>
          <w:rFonts w:ascii="微软雅黑" w:eastAsia="微软雅黑" w:hAnsi="微软雅黑" w:cs="微软雅黑"/>
        </w:rPr>
        <w:t>Updating</w:t>
      </w:r>
      <w:commentRangeEnd w:id="0"/>
      <w:r>
        <w:rPr>
          <w:rStyle w:val="a3"/>
        </w:rPr>
        <w:commentReference w:id="0"/>
      </w:r>
    </w:p>
    <w:p w14:paraId="38240A17" w14:textId="32AD04C2" w:rsidR="006D1825" w:rsidRDefault="006D1825" w:rsidP="00A5329E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329C4B56" wp14:editId="6773F881">
            <wp:extent cx="5274310" cy="3058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0076" w14:textId="77777777" w:rsidR="00A5329E" w:rsidRPr="00A5329E" w:rsidRDefault="00A5329E" w:rsidP="00A5329E">
      <w:pPr>
        <w:rPr>
          <w:rFonts w:ascii="Times New Roman" w:hAnsi="Times New Roman" w:cs="Times New Roman" w:hint="eastAsia"/>
        </w:rPr>
      </w:pPr>
    </w:p>
    <w:p w14:paraId="7CCAB7B9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 xml:space="preserve">Inspired by recent works [17], [18], we design two </w:t>
      </w:r>
      <w:proofErr w:type="gramStart"/>
      <w:r w:rsidRPr="00A5329E">
        <w:rPr>
          <w:rFonts w:ascii="Times New Roman" w:hAnsi="Times New Roman" w:cs="Times New Roman"/>
        </w:rPr>
        <w:t>nonlocal</w:t>
      </w:r>
      <w:proofErr w:type="gramEnd"/>
    </w:p>
    <w:p w14:paraId="07F72A26" w14:textId="77777777" w:rsidR="00A5329E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blocks for Siamese tracker Ocean as our tracker (</w:t>
      </w:r>
      <w:proofErr w:type="spellStart"/>
      <w:r w:rsidRPr="00A5329E">
        <w:rPr>
          <w:rFonts w:ascii="Times New Roman" w:hAnsi="Times New Roman" w:cs="Times New Roman"/>
        </w:rPr>
        <w:t>Nocal</w:t>
      </w:r>
      <w:proofErr w:type="spellEnd"/>
      <w:r w:rsidRPr="00A5329E">
        <w:rPr>
          <w:rFonts w:ascii="Times New Roman" w:hAnsi="Times New Roman" w:cs="Times New Roman"/>
        </w:rPr>
        <w:t>-</w:t>
      </w:r>
    </w:p>
    <w:p w14:paraId="5F9642A9" w14:textId="3018A3AF" w:rsidR="0099537A" w:rsidRPr="00A5329E" w:rsidRDefault="00A5329E" w:rsidP="00A5329E">
      <w:pPr>
        <w:rPr>
          <w:rFonts w:ascii="Times New Roman" w:hAnsi="Times New Roman" w:cs="Times New Roman"/>
        </w:rPr>
      </w:pPr>
      <w:r w:rsidRPr="00A5329E">
        <w:rPr>
          <w:rFonts w:ascii="Times New Roman" w:hAnsi="Times New Roman" w:cs="Times New Roman"/>
        </w:rPr>
        <w:t>Siam) to jointly refine visual features and response maps</w:t>
      </w:r>
    </w:p>
    <w:sectPr w:rsidR="0099537A" w:rsidRPr="00A532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1" w:date="2020-12-23T19:27:00Z" w:initials="1">
    <w:p w14:paraId="4CC17F89" w14:textId="77777777" w:rsidR="00D75934" w:rsidRDefault="00D75934" w:rsidP="00D75934">
      <w:pPr>
        <w:pStyle w:val="a4"/>
      </w:pPr>
      <w:r>
        <w:rPr>
          <w:rStyle w:val="a3"/>
        </w:rPr>
        <w:annotationRef/>
      </w:r>
      <w:r>
        <w:rPr>
          <w:rFonts w:hint="eastAsia"/>
        </w:rPr>
        <w:t>问题：</w:t>
      </w:r>
      <w:proofErr w:type="spellStart"/>
      <w:r>
        <w:rPr>
          <w:rFonts w:hint="eastAsia"/>
        </w:rPr>
        <w:t>s</w:t>
      </w:r>
      <w:r>
        <w:t>iamese</w:t>
      </w:r>
      <w:proofErr w:type="spellEnd"/>
      <w:r>
        <w:rPr>
          <w:rFonts w:hint="eastAsia"/>
        </w:rPr>
        <w:t>没有更新</w:t>
      </w:r>
    </w:p>
    <w:p w14:paraId="3646916C" w14:textId="77777777" w:rsidR="00D75934" w:rsidRDefault="00D75934" w:rsidP="00D75934">
      <w:pPr>
        <w:pStyle w:val="a4"/>
      </w:pPr>
      <w:r>
        <w:rPr>
          <w:rFonts w:hint="eastAsia"/>
        </w:rPr>
        <w:t>方法：提出了强化学习的模板更新方法，并更新回归器</w:t>
      </w:r>
    </w:p>
    <w:p w14:paraId="4C45B03B" w14:textId="77777777" w:rsidR="00D75934" w:rsidRPr="00DB4E1D" w:rsidRDefault="00D75934" w:rsidP="00D75934">
      <w:pPr>
        <w:pStyle w:val="a4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C45B03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E1884" w16cex:dateUtc="2020-12-23T11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C45B03B" w16cid:durableId="238E188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1">
    <w15:presenceInfo w15:providerId="None" w15:userId="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9E"/>
    <w:rsid w:val="002E2545"/>
    <w:rsid w:val="006958C8"/>
    <w:rsid w:val="006D1825"/>
    <w:rsid w:val="0099537A"/>
    <w:rsid w:val="00A13DDE"/>
    <w:rsid w:val="00A5329E"/>
    <w:rsid w:val="00D75934"/>
    <w:rsid w:val="00FB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42E50"/>
  <w15:chartTrackingRefBased/>
  <w15:docId w15:val="{E2A827A7-C67E-4768-ACE6-3B06A5785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D75934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D75934"/>
    <w:pPr>
      <w:jc w:val="left"/>
    </w:pPr>
    <w:rPr>
      <w:rFonts w:ascii="Times New Roman" w:hAnsi="Times New Roman" w:cs="Times New Roman"/>
      <w:kern w:val="0"/>
      <w:sz w:val="20"/>
      <w:szCs w:val="20"/>
    </w:rPr>
  </w:style>
  <w:style w:type="character" w:customStyle="1" w:styleId="a5">
    <w:name w:val="批注文字 字符"/>
    <w:basedOn w:val="a0"/>
    <w:link w:val="a4"/>
    <w:uiPriority w:val="99"/>
    <w:semiHidden/>
    <w:rsid w:val="00D75934"/>
    <w:rPr>
      <w:rFonts w:ascii="Times New Roman" w:hAnsi="Times New Roman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18/08/relationships/commentsExtensible" Target="commentsExtensi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16/09/relationships/commentsIds" Target="commentsIds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11/relationships/commentsExtended" Target="commentsExtended.xm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comments" Target="comments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5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</cp:revision>
  <dcterms:created xsi:type="dcterms:W3CDTF">2021-03-01T04:07:00Z</dcterms:created>
  <dcterms:modified xsi:type="dcterms:W3CDTF">2021-03-02T13:51:00Z</dcterms:modified>
</cp:coreProperties>
</file>