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A6" w:rsidRPr="009D2EA6" w:rsidRDefault="009D2EA6" w:rsidP="009D2EA6">
      <w:pPr>
        <w:pStyle w:val="Titel"/>
        <w:ind w:left="0" w:firstLine="0"/>
      </w:pPr>
      <w:r w:rsidRPr="009D2EA6">
        <w:t>The Role of Awareness in Approach</w:t>
      </w:r>
      <w:r w:rsidR="00D61608">
        <w:t xml:space="preserve"> and </w:t>
      </w:r>
      <w:r w:rsidRPr="009D2EA6">
        <w:t>Avoidance Training Effects:</w:t>
      </w:r>
      <w:r w:rsidRPr="009D2EA6">
        <w:br/>
        <w:t>Evaluative Change is influenced by Awareness of Stimulus-Action Contingencies</w:t>
      </w:r>
    </w:p>
    <w:p w:rsidR="00851866" w:rsidRPr="009D2EA6" w:rsidRDefault="00851866" w:rsidP="00851866">
      <w:pPr>
        <w:spacing w:line="260" w:lineRule="exact"/>
        <w:jc w:val="center"/>
        <w:rPr>
          <w:b/>
          <w:lang w:val="en-GB"/>
        </w:rPr>
      </w:pPr>
    </w:p>
    <w:p w:rsidR="00851866" w:rsidRPr="005E67F5" w:rsidRDefault="00851866" w:rsidP="00851866">
      <w:pPr>
        <w:pStyle w:val="Ondertitel"/>
        <w:spacing w:line="260" w:lineRule="exact"/>
      </w:pPr>
      <w:r w:rsidRPr="005E67F5">
        <w:t>Introduction</w:t>
      </w:r>
    </w:p>
    <w:p w:rsidR="00851866" w:rsidRPr="005E67F5" w:rsidRDefault="00851866" w:rsidP="00851866">
      <w:pPr>
        <w:pStyle w:val="Ondertitel"/>
        <w:spacing w:line="260" w:lineRule="exact"/>
      </w:pPr>
    </w:p>
    <w:p w:rsidR="00D61608" w:rsidRDefault="007573B2" w:rsidP="007573B2">
      <w:pPr>
        <w:pStyle w:val="Ondertitel"/>
        <w:spacing w:line="260" w:lineRule="exact"/>
        <w:rPr>
          <w:b w:val="0"/>
          <w:lang w:val="en-US"/>
        </w:rPr>
      </w:pPr>
      <w:r w:rsidRPr="007573B2">
        <w:rPr>
          <w:b w:val="0"/>
          <w:lang w:val="en-US"/>
        </w:rPr>
        <w:t xml:space="preserve">Actions of approach and avoidance </w:t>
      </w:r>
      <w:r w:rsidR="00E535C1">
        <w:rPr>
          <w:b w:val="0"/>
          <w:lang w:val="en-US"/>
        </w:rPr>
        <w:t xml:space="preserve">(AA) </w:t>
      </w:r>
      <w:r w:rsidRPr="007573B2">
        <w:rPr>
          <w:b w:val="0"/>
          <w:lang w:val="en-US"/>
        </w:rPr>
        <w:t>are</w:t>
      </w:r>
      <w:r w:rsidR="00554160">
        <w:rPr>
          <w:b w:val="0"/>
          <w:lang w:val="en-US"/>
        </w:rPr>
        <w:t xml:space="preserve"> closely linked to the</w:t>
      </w:r>
      <w:r w:rsidRPr="007573B2">
        <w:rPr>
          <w:b w:val="0"/>
          <w:lang w:val="en-US"/>
        </w:rPr>
        <w:t xml:space="preserve"> evaluation of a stimulus as good or bad. In </w:t>
      </w:r>
      <w:r w:rsidR="007A2486">
        <w:rPr>
          <w:b w:val="0"/>
          <w:lang w:val="en-US"/>
        </w:rPr>
        <w:t xml:space="preserve">AA </w:t>
      </w:r>
      <w:r w:rsidRPr="007573B2">
        <w:rPr>
          <w:b w:val="0"/>
          <w:lang w:val="en-US"/>
        </w:rPr>
        <w:t>training research</w:t>
      </w:r>
      <w:r w:rsidR="00E86111">
        <w:rPr>
          <w:b w:val="0"/>
          <w:lang w:val="en-US"/>
        </w:rPr>
        <w:t>,</w:t>
      </w:r>
      <w:r w:rsidRPr="007573B2">
        <w:rPr>
          <w:b w:val="0"/>
          <w:lang w:val="en-US"/>
        </w:rPr>
        <w:t xml:space="preserve"> </w:t>
      </w:r>
      <w:r w:rsidR="00072E10">
        <w:rPr>
          <w:b w:val="0"/>
          <w:lang w:val="en-US"/>
        </w:rPr>
        <w:t>the spontaneous tendency to either approach or avoid a specific stimulus is re</w:t>
      </w:r>
      <w:r w:rsidR="00554160">
        <w:rPr>
          <w:b w:val="0"/>
          <w:lang w:val="en-US"/>
        </w:rPr>
        <w:t>-</w:t>
      </w:r>
      <w:r w:rsidR="00072E10">
        <w:rPr>
          <w:b w:val="0"/>
          <w:lang w:val="en-US"/>
        </w:rPr>
        <w:t>trained</w:t>
      </w:r>
      <w:r w:rsidR="00072E10" w:rsidRPr="007573B2">
        <w:rPr>
          <w:b w:val="0"/>
          <w:lang w:val="en-US"/>
        </w:rPr>
        <w:t xml:space="preserve"> </w:t>
      </w:r>
      <w:r w:rsidR="00072E10">
        <w:rPr>
          <w:b w:val="0"/>
          <w:lang w:val="en-US"/>
        </w:rPr>
        <w:t xml:space="preserve">by repeatedly performing incompatible </w:t>
      </w:r>
      <w:r w:rsidR="00D61608">
        <w:rPr>
          <w:b w:val="0"/>
          <w:lang w:val="en-US"/>
        </w:rPr>
        <w:t xml:space="preserve">AA behavior in response to </w:t>
      </w:r>
      <w:r w:rsidR="00072E10">
        <w:rPr>
          <w:b w:val="0"/>
          <w:lang w:val="en-US"/>
        </w:rPr>
        <w:t xml:space="preserve">this </w:t>
      </w:r>
      <w:r w:rsidR="00D61608">
        <w:rPr>
          <w:b w:val="0"/>
          <w:lang w:val="en-US"/>
        </w:rPr>
        <w:t>stimulus</w:t>
      </w:r>
      <w:r w:rsidR="00072E10" w:rsidRPr="007573B2">
        <w:rPr>
          <w:b w:val="0"/>
          <w:lang w:val="en-US"/>
        </w:rPr>
        <w:t xml:space="preserve"> </w:t>
      </w:r>
      <w:r w:rsidRPr="007573B2">
        <w:rPr>
          <w:b w:val="0"/>
          <w:lang w:val="en-US"/>
        </w:rPr>
        <w:t>(</w:t>
      </w:r>
      <w:r w:rsidR="00C85C5F">
        <w:rPr>
          <w:b w:val="0"/>
          <w:lang w:val="en-US"/>
        </w:rPr>
        <w:t>see</w:t>
      </w:r>
      <w:r w:rsidRPr="007573B2">
        <w:rPr>
          <w:b w:val="0"/>
          <w:lang w:val="en-US"/>
        </w:rPr>
        <w:t xml:space="preserve"> Kaw</w:t>
      </w:r>
      <w:r w:rsidR="007A2486">
        <w:rPr>
          <w:b w:val="0"/>
          <w:lang w:val="en-US"/>
        </w:rPr>
        <w:t xml:space="preserve">akami et al., 2007). </w:t>
      </w:r>
      <w:r w:rsidR="00C85C5F">
        <w:rPr>
          <w:b w:val="0"/>
          <w:i/>
          <w:lang w:val="en-US"/>
        </w:rPr>
        <w:t xml:space="preserve">Explain. </w:t>
      </w:r>
      <w:r w:rsidR="007A2486">
        <w:rPr>
          <w:b w:val="0"/>
          <w:lang w:val="en-US"/>
        </w:rPr>
        <w:t>T</w:t>
      </w:r>
      <w:r w:rsidR="00D61608">
        <w:rPr>
          <w:b w:val="0"/>
          <w:lang w:val="en-US"/>
        </w:rPr>
        <w:t xml:space="preserve">ypically, AA training causes changes in the </w:t>
      </w:r>
      <w:r w:rsidR="007A2486">
        <w:rPr>
          <w:b w:val="0"/>
          <w:lang w:val="en-US"/>
        </w:rPr>
        <w:t xml:space="preserve">spontaneous </w:t>
      </w:r>
      <w:r w:rsidRPr="007573B2">
        <w:rPr>
          <w:b w:val="0"/>
          <w:lang w:val="en-US"/>
        </w:rPr>
        <w:t xml:space="preserve">evaluation of </w:t>
      </w:r>
      <w:r w:rsidR="007A2486">
        <w:rPr>
          <w:b w:val="0"/>
          <w:lang w:val="en-US"/>
        </w:rPr>
        <w:t xml:space="preserve">well-known </w:t>
      </w:r>
      <w:r w:rsidRPr="007573B2">
        <w:rPr>
          <w:b w:val="0"/>
          <w:lang w:val="en-US"/>
        </w:rPr>
        <w:t>stimul</w:t>
      </w:r>
      <w:r w:rsidR="007A2486">
        <w:rPr>
          <w:b w:val="0"/>
          <w:lang w:val="en-US"/>
        </w:rPr>
        <w:t>i</w:t>
      </w:r>
      <w:r w:rsidR="003E1784">
        <w:rPr>
          <w:b w:val="0"/>
          <w:lang w:val="en-US"/>
        </w:rPr>
        <w:t xml:space="preserve"> (e.g., </w:t>
      </w:r>
      <w:r w:rsidR="00E509E8">
        <w:rPr>
          <w:b w:val="0"/>
          <w:lang w:val="en-US"/>
        </w:rPr>
        <w:t xml:space="preserve">well-known social groups, </w:t>
      </w:r>
      <w:r w:rsidR="00B421CF">
        <w:rPr>
          <w:b w:val="0"/>
          <w:lang w:val="en-US"/>
        </w:rPr>
        <w:t>alcohol</w:t>
      </w:r>
      <w:r w:rsidR="00003863">
        <w:rPr>
          <w:b w:val="0"/>
          <w:lang w:val="en-US"/>
        </w:rPr>
        <w:t>-related stimuli, spiders, …</w:t>
      </w:r>
      <w:r w:rsidR="00611C11">
        <w:rPr>
          <w:b w:val="0"/>
          <w:lang w:val="en-US"/>
        </w:rPr>
        <w:t>).</w:t>
      </w:r>
      <w:r w:rsidR="00072E10">
        <w:rPr>
          <w:b w:val="0"/>
          <w:lang w:val="en-US"/>
        </w:rPr>
        <w:t xml:space="preserve"> </w:t>
      </w:r>
    </w:p>
    <w:p w:rsidR="00D61608" w:rsidRDefault="00D61608" w:rsidP="007573B2">
      <w:pPr>
        <w:pStyle w:val="Ondertitel"/>
        <w:spacing w:line="260" w:lineRule="exact"/>
        <w:rPr>
          <w:b w:val="0"/>
          <w:lang w:val="en-US"/>
        </w:rPr>
      </w:pPr>
    </w:p>
    <w:p w:rsidR="007573B2" w:rsidRPr="007573B2" w:rsidRDefault="005E0D9F" w:rsidP="005E0D9F">
      <w:pPr>
        <w:pStyle w:val="Ondertitel"/>
        <w:spacing w:line="260" w:lineRule="exact"/>
        <w:rPr>
          <w:b w:val="0"/>
          <w:lang w:val="en-US"/>
        </w:rPr>
      </w:pPr>
      <w:r>
        <w:rPr>
          <w:b w:val="0"/>
          <w:lang w:val="en-US"/>
        </w:rPr>
        <w:t xml:space="preserve">Recently, </w:t>
      </w:r>
      <w:r w:rsidR="00D61608">
        <w:rPr>
          <w:b w:val="0"/>
          <w:lang w:val="en-US"/>
        </w:rPr>
        <w:t xml:space="preserve">researchers have </w:t>
      </w:r>
      <w:r w:rsidR="00E86111">
        <w:rPr>
          <w:b w:val="0"/>
          <w:lang w:val="en-US"/>
        </w:rPr>
        <w:t>considered</w:t>
      </w:r>
      <w:r w:rsidR="00D61608">
        <w:rPr>
          <w:b w:val="0"/>
          <w:lang w:val="en-US"/>
        </w:rPr>
        <w:t xml:space="preserve"> whether </w:t>
      </w:r>
      <w:r w:rsidR="00B421CF">
        <w:rPr>
          <w:b w:val="0"/>
          <w:lang w:val="en-US"/>
        </w:rPr>
        <w:t xml:space="preserve">AA training </w:t>
      </w:r>
      <w:r>
        <w:rPr>
          <w:b w:val="0"/>
          <w:lang w:val="en-US"/>
        </w:rPr>
        <w:t xml:space="preserve">procedures </w:t>
      </w:r>
      <w:r w:rsidR="00D61608">
        <w:rPr>
          <w:b w:val="0"/>
          <w:lang w:val="en-US"/>
        </w:rPr>
        <w:t xml:space="preserve">can </w:t>
      </w:r>
      <w:r w:rsidR="003E1784">
        <w:rPr>
          <w:b w:val="0"/>
          <w:lang w:val="en-US"/>
        </w:rPr>
        <w:t xml:space="preserve">also </w:t>
      </w:r>
      <w:r w:rsidR="00D61608">
        <w:rPr>
          <w:b w:val="0"/>
          <w:lang w:val="en-US"/>
        </w:rPr>
        <w:t>be</w:t>
      </w:r>
      <w:r w:rsidR="00B421CF">
        <w:rPr>
          <w:b w:val="0"/>
          <w:lang w:val="en-US"/>
        </w:rPr>
        <w:t xml:space="preserve"> used </w:t>
      </w:r>
      <w:r w:rsidR="00D61608">
        <w:rPr>
          <w:b w:val="0"/>
          <w:lang w:val="en-US"/>
        </w:rPr>
        <w:t>to</w:t>
      </w:r>
      <w:r w:rsidR="00B421CF">
        <w:rPr>
          <w:b w:val="0"/>
          <w:lang w:val="en-US"/>
        </w:rPr>
        <w:t xml:space="preserve"> establish evaluations of novel stimuli</w:t>
      </w:r>
      <w:r>
        <w:rPr>
          <w:b w:val="0"/>
          <w:lang w:val="en-US"/>
        </w:rPr>
        <w:t xml:space="preserve"> (e.g., Woud et al., 2008)</w:t>
      </w:r>
      <w:r w:rsidR="00B421CF">
        <w:rPr>
          <w:b w:val="0"/>
          <w:lang w:val="en-US"/>
        </w:rPr>
        <w:t xml:space="preserve">. </w:t>
      </w:r>
      <w:r>
        <w:rPr>
          <w:b w:val="0"/>
          <w:lang w:val="en-US"/>
        </w:rPr>
        <w:t xml:space="preserve">A growing number of studies have </w:t>
      </w:r>
      <w:r w:rsidR="003E1784">
        <w:rPr>
          <w:b w:val="0"/>
          <w:lang w:val="en-US"/>
        </w:rPr>
        <w:t>provided evidence</w:t>
      </w:r>
      <w:r w:rsidR="000D794E">
        <w:rPr>
          <w:b w:val="0"/>
          <w:lang w:val="en-US"/>
        </w:rPr>
        <w:t xml:space="preserve"> that </w:t>
      </w:r>
      <w:r>
        <w:rPr>
          <w:b w:val="0"/>
          <w:lang w:val="en-US"/>
        </w:rPr>
        <w:t xml:space="preserve"> AA training </w:t>
      </w:r>
      <w:r w:rsidR="003E1784">
        <w:rPr>
          <w:b w:val="0"/>
          <w:lang w:val="en-US"/>
        </w:rPr>
        <w:t>impacts</w:t>
      </w:r>
      <w:r w:rsidR="000D794E">
        <w:rPr>
          <w:b w:val="0"/>
          <w:lang w:val="en-US"/>
        </w:rPr>
        <w:t xml:space="preserve"> i</w:t>
      </w:r>
      <w:r w:rsidR="004F6BB5">
        <w:rPr>
          <w:b w:val="0"/>
          <w:lang w:val="en-US"/>
        </w:rPr>
        <w:t>mplicit (e.g., Woud et al., 2013</w:t>
      </w:r>
      <w:r w:rsidR="000D794E">
        <w:rPr>
          <w:b w:val="0"/>
          <w:lang w:val="en-US"/>
        </w:rPr>
        <w:t>) and explicit evaluations (e.g., Huijding et al., 201</w:t>
      </w:r>
      <w:r w:rsidR="004F6BB5">
        <w:rPr>
          <w:b w:val="0"/>
          <w:lang w:val="en-US"/>
        </w:rPr>
        <w:t>1</w:t>
      </w:r>
      <w:r w:rsidR="000D794E">
        <w:rPr>
          <w:b w:val="0"/>
          <w:lang w:val="en-US"/>
        </w:rPr>
        <w:t xml:space="preserve">; Laham et al., 2013) of </w:t>
      </w:r>
      <w:r w:rsidR="00003863">
        <w:rPr>
          <w:b w:val="0"/>
          <w:lang w:val="en-US"/>
        </w:rPr>
        <w:t>novel stimuli</w:t>
      </w:r>
      <w:r>
        <w:rPr>
          <w:b w:val="0"/>
          <w:lang w:val="en-US"/>
        </w:rPr>
        <w:t xml:space="preserve">. However, </w:t>
      </w:r>
      <w:r w:rsidRPr="005E0D9F">
        <w:rPr>
          <w:b w:val="0"/>
          <w:lang w:val="en-US"/>
        </w:rPr>
        <w:t>not all attempts to find effects of AA training have been successful</w:t>
      </w:r>
      <w:r>
        <w:rPr>
          <w:b w:val="0"/>
          <w:lang w:val="en-US"/>
        </w:rPr>
        <w:t xml:space="preserve">, </w:t>
      </w:r>
      <w:r w:rsidRPr="005E0D9F">
        <w:rPr>
          <w:b w:val="0"/>
          <w:lang w:val="en-US"/>
        </w:rPr>
        <w:t>suggest</w:t>
      </w:r>
      <w:r>
        <w:rPr>
          <w:b w:val="0"/>
          <w:lang w:val="en-US"/>
        </w:rPr>
        <w:t>ing</w:t>
      </w:r>
      <w:r w:rsidRPr="005E0D9F">
        <w:rPr>
          <w:b w:val="0"/>
          <w:lang w:val="en-US"/>
        </w:rPr>
        <w:t xml:space="preserve"> that </w:t>
      </w:r>
      <w:r>
        <w:rPr>
          <w:b w:val="0"/>
          <w:lang w:val="en-US"/>
        </w:rPr>
        <w:t>these</w:t>
      </w:r>
      <w:r w:rsidRPr="005E0D9F">
        <w:rPr>
          <w:b w:val="0"/>
          <w:lang w:val="en-US"/>
        </w:rPr>
        <w:t xml:space="preserve"> effects depend on subtle boundary conditions (Vandenbosch &amp; De Houwer, 2011).</w:t>
      </w:r>
    </w:p>
    <w:p w:rsidR="007573B2" w:rsidRPr="005E0D9F" w:rsidRDefault="007573B2" w:rsidP="00851866">
      <w:pPr>
        <w:pStyle w:val="Ondertitel"/>
        <w:spacing w:line="260" w:lineRule="exact"/>
        <w:rPr>
          <w:b w:val="0"/>
          <w:lang w:val="en-US"/>
        </w:rPr>
      </w:pPr>
      <w:r w:rsidRPr="005E0D9F">
        <w:rPr>
          <w:b w:val="0"/>
          <w:lang w:val="en-US"/>
        </w:rPr>
        <w:t xml:space="preserve"> </w:t>
      </w:r>
    </w:p>
    <w:p w:rsidR="00CB6AA0" w:rsidRPr="00611C11" w:rsidRDefault="00CB6AA0" w:rsidP="00CB6AA0">
      <w:pPr>
        <w:pStyle w:val="Ondertitel"/>
        <w:spacing w:line="260" w:lineRule="exact"/>
        <w:rPr>
          <w:b w:val="0"/>
        </w:rPr>
      </w:pPr>
      <w:r>
        <w:rPr>
          <w:b w:val="0"/>
        </w:rPr>
        <w:t xml:space="preserve">The aim of the present study was to investigate the </w:t>
      </w:r>
      <w:r w:rsidR="00072E10">
        <w:rPr>
          <w:b w:val="0"/>
        </w:rPr>
        <w:t>role</w:t>
      </w:r>
      <w:r>
        <w:rPr>
          <w:b w:val="0"/>
        </w:rPr>
        <w:t xml:space="preserve"> of contingency awareness in AA training</w:t>
      </w:r>
      <w:r w:rsidR="00072E10">
        <w:rPr>
          <w:b w:val="0"/>
        </w:rPr>
        <w:t xml:space="preserve"> effects</w:t>
      </w:r>
      <w:r>
        <w:rPr>
          <w:b w:val="0"/>
        </w:rPr>
        <w:t xml:space="preserve">.  </w:t>
      </w:r>
      <w:r w:rsidR="003303EB">
        <w:rPr>
          <w:b w:val="0"/>
          <w:i/>
        </w:rPr>
        <w:t>Explain.</w:t>
      </w:r>
      <w:r w:rsidR="003303EB">
        <w:rPr>
          <w:b w:val="0"/>
        </w:rPr>
        <w:t xml:space="preserve"> </w:t>
      </w:r>
      <w:r w:rsidRPr="00CB6AA0">
        <w:rPr>
          <w:b w:val="0"/>
        </w:rPr>
        <w:t>The importance of contingency awareness in studies examining the acquisition of preferences via conditioning procedures has attracted much attention</w:t>
      </w:r>
      <w:r w:rsidR="00E86111">
        <w:rPr>
          <w:b w:val="0"/>
        </w:rPr>
        <w:t xml:space="preserve"> (e.g., </w:t>
      </w:r>
      <w:r w:rsidR="00417510">
        <w:rPr>
          <w:b w:val="0"/>
        </w:rPr>
        <w:t>EC research</w:t>
      </w:r>
      <w:r w:rsidR="00E86111">
        <w:rPr>
          <w:b w:val="0"/>
        </w:rPr>
        <w:t>)</w:t>
      </w:r>
      <w:r w:rsidR="00417510">
        <w:rPr>
          <w:b w:val="0"/>
        </w:rPr>
        <w:t>.</w:t>
      </w:r>
      <w:r w:rsidRPr="00CB6AA0">
        <w:rPr>
          <w:b w:val="0"/>
        </w:rPr>
        <w:t xml:space="preserve"> </w:t>
      </w:r>
      <w:r w:rsidR="008C712C" w:rsidRPr="008C712C">
        <w:rPr>
          <w:b w:val="0"/>
          <w:i/>
        </w:rPr>
        <w:t>Explain.</w:t>
      </w:r>
      <w:r w:rsidR="00E509E8">
        <w:rPr>
          <w:b w:val="0"/>
          <w:i/>
        </w:rPr>
        <w:t xml:space="preserve"> </w:t>
      </w:r>
      <w:r w:rsidRPr="00CB6AA0">
        <w:rPr>
          <w:b w:val="0"/>
        </w:rPr>
        <w:t xml:space="preserve">Though there is still debate about the necessity of the awareness of CS-US contingencies in EC effects, there is general consensus that contingency awareness is the most significant moderator of EC effects (Hofmann, De Houwer, </w:t>
      </w:r>
      <w:proofErr w:type="spellStart"/>
      <w:r w:rsidRPr="00CB6AA0">
        <w:rPr>
          <w:b w:val="0"/>
        </w:rPr>
        <w:t>Perugini</w:t>
      </w:r>
      <w:proofErr w:type="spellEnd"/>
      <w:r w:rsidRPr="00CB6AA0">
        <w:rPr>
          <w:b w:val="0"/>
        </w:rPr>
        <w:t xml:space="preserve">, </w:t>
      </w:r>
      <w:proofErr w:type="spellStart"/>
      <w:r w:rsidRPr="00CB6AA0">
        <w:rPr>
          <w:b w:val="0"/>
        </w:rPr>
        <w:t>Baeyens</w:t>
      </w:r>
      <w:proofErr w:type="spellEnd"/>
      <w:r w:rsidRPr="00CB6AA0">
        <w:rPr>
          <w:b w:val="0"/>
        </w:rPr>
        <w:t xml:space="preserve">, &amp; </w:t>
      </w:r>
      <w:proofErr w:type="spellStart"/>
      <w:r w:rsidRPr="00CB6AA0">
        <w:rPr>
          <w:b w:val="0"/>
        </w:rPr>
        <w:t>Crombez</w:t>
      </w:r>
      <w:proofErr w:type="spellEnd"/>
      <w:r w:rsidRPr="00CB6AA0">
        <w:rPr>
          <w:b w:val="0"/>
        </w:rPr>
        <w:t xml:space="preserve">, 2010). </w:t>
      </w:r>
      <w:r w:rsidR="00611C11">
        <w:rPr>
          <w:b w:val="0"/>
          <w:i/>
        </w:rPr>
        <w:t>Explain.</w:t>
      </w:r>
    </w:p>
    <w:p w:rsidR="00CB6AA0" w:rsidRDefault="00CB6AA0" w:rsidP="00CB6AA0">
      <w:pPr>
        <w:pStyle w:val="Ondertitel"/>
        <w:spacing w:line="260" w:lineRule="exact"/>
        <w:rPr>
          <w:b w:val="0"/>
        </w:rPr>
      </w:pPr>
    </w:p>
    <w:p w:rsidR="0090401D" w:rsidRPr="0090401D" w:rsidRDefault="00CB6AA0" w:rsidP="00F81558">
      <w:pPr>
        <w:pStyle w:val="Ondertitel"/>
        <w:spacing w:line="260" w:lineRule="exact"/>
        <w:rPr>
          <w:b w:val="0"/>
        </w:rPr>
      </w:pPr>
      <w:r w:rsidRPr="00CB6AA0">
        <w:rPr>
          <w:b w:val="0"/>
        </w:rPr>
        <w:t>In congruence with EC research, in AA training studies an evaluative transfer results from repeated</w:t>
      </w:r>
      <w:r w:rsidR="00417510">
        <w:rPr>
          <w:b w:val="0"/>
        </w:rPr>
        <w:t>ly</w:t>
      </w:r>
      <w:r w:rsidRPr="00CB6AA0">
        <w:rPr>
          <w:b w:val="0"/>
        </w:rPr>
        <w:t xml:space="preserve"> pairing a valenced factor (i.e., a valenced action) with a stimulus. However, in AA training the evaluative learning encompasses an action-stimulus link and thus involves the actual execution of the approach or avoidance action. </w:t>
      </w:r>
      <w:r w:rsidR="00C85C5F">
        <w:rPr>
          <w:b w:val="0"/>
        </w:rPr>
        <w:t>Traditional a</w:t>
      </w:r>
      <w:r w:rsidRPr="00CB6AA0">
        <w:rPr>
          <w:b w:val="0"/>
        </w:rPr>
        <w:t>ccounts of AA training effects have</w:t>
      </w:r>
      <w:r w:rsidR="00C85C5F">
        <w:rPr>
          <w:b w:val="0"/>
        </w:rPr>
        <w:t xml:space="preserve"> typically</w:t>
      </w:r>
      <w:r w:rsidRPr="00CB6AA0">
        <w:rPr>
          <w:b w:val="0"/>
        </w:rPr>
        <w:t xml:space="preserve"> stressed the importance of action execution and </w:t>
      </w:r>
      <w:r w:rsidR="000D794E">
        <w:rPr>
          <w:b w:val="0"/>
        </w:rPr>
        <w:t xml:space="preserve">attributed </w:t>
      </w:r>
      <w:r w:rsidR="00A02716">
        <w:rPr>
          <w:b w:val="0"/>
        </w:rPr>
        <w:t xml:space="preserve">these </w:t>
      </w:r>
      <w:r w:rsidRPr="00CB6AA0">
        <w:rPr>
          <w:b w:val="0"/>
        </w:rPr>
        <w:t xml:space="preserve">effects </w:t>
      </w:r>
      <w:r w:rsidR="000D794E">
        <w:rPr>
          <w:b w:val="0"/>
        </w:rPr>
        <w:t xml:space="preserve">to </w:t>
      </w:r>
      <w:r w:rsidR="000D794E" w:rsidRPr="002F7F14">
        <w:rPr>
          <w:b w:val="0"/>
        </w:rPr>
        <w:t>automatic processing in an impulsive, associative system</w:t>
      </w:r>
      <w:r w:rsidR="00E509E8">
        <w:rPr>
          <w:b w:val="0"/>
        </w:rPr>
        <w:t xml:space="preserve"> (e.g., Phills et al., 2011)</w:t>
      </w:r>
      <w:r w:rsidR="000D794E">
        <w:rPr>
          <w:b w:val="0"/>
        </w:rPr>
        <w:t xml:space="preserve">. </w:t>
      </w:r>
      <w:r w:rsidR="0090401D" w:rsidRPr="0090401D">
        <w:rPr>
          <w:b w:val="0"/>
          <w:i/>
        </w:rPr>
        <w:t>Explain.</w:t>
      </w:r>
      <w:r w:rsidR="0090401D">
        <w:rPr>
          <w:b w:val="0"/>
        </w:rPr>
        <w:t xml:space="preserve"> </w:t>
      </w:r>
      <w:r w:rsidR="00E86111">
        <w:rPr>
          <w:b w:val="0"/>
        </w:rPr>
        <w:br/>
      </w:r>
      <w:r w:rsidR="00A02716">
        <w:rPr>
          <w:b w:val="0"/>
        </w:rPr>
        <w:t>Consequently</w:t>
      </w:r>
      <w:r w:rsidR="000D794E">
        <w:rPr>
          <w:b w:val="0"/>
        </w:rPr>
        <w:t>,</w:t>
      </w:r>
      <w:r w:rsidR="002F7F14">
        <w:rPr>
          <w:b w:val="0"/>
        </w:rPr>
        <w:t xml:space="preserve"> </w:t>
      </w:r>
      <w:r w:rsidR="00924016">
        <w:rPr>
          <w:b w:val="0"/>
        </w:rPr>
        <w:t xml:space="preserve">factors that </w:t>
      </w:r>
      <w:r w:rsidR="008C712C">
        <w:rPr>
          <w:b w:val="0"/>
        </w:rPr>
        <w:t xml:space="preserve">indicate the involvement of </w:t>
      </w:r>
      <w:r w:rsidR="002F7F14" w:rsidRPr="002F7F14">
        <w:rPr>
          <w:b w:val="0"/>
        </w:rPr>
        <w:t>different processes (e.g., propositional processes)</w:t>
      </w:r>
      <w:r w:rsidR="00F81558">
        <w:rPr>
          <w:b w:val="0"/>
        </w:rPr>
        <w:t xml:space="preserve">, </w:t>
      </w:r>
      <w:r w:rsidR="008C712C">
        <w:rPr>
          <w:b w:val="0"/>
        </w:rPr>
        <w:t>ha</w:t>
      </w:r>
      <w:r w:rsidR="00F81558">
        <w:rPr>
          <w:b w:val="0"/>
        </w:rPr>
        <w:t>ve</w:t>
      </w:r>
      <w:r w:rsidR="0090401D" w:rsidRPr="0090401D">
        <w:rPr>
          <w:b w:val="0"/>
        </w:rPr>
        <w:t xml:space="preserve"> received little </w:t>
      </w:r>
      <w:r w:rsidR="008C712C">
        <w:rPr>
          <w:b w:val="0"/>
        </w:rPr>
        <w:t xml:space="preserve">or no </w:t>
      </w:r>
      <w:r w:rsidR="0090401D" w:rsidRPr="0090401D">
        <w:rPr>
          <w:b w:val="0"/>
        </w:rPr>
        <w:t>attention in AA training research.</w:t>
      </w:r>
      <w:r w:rsidR="00E509E8">
        <w:rPr>
          <w:b w:val="0"/>
        </w:rPr>
        <w:t xml:space="preserve"> </w:t>
      </w:r>
      <w:r w:rsidR="00E509E8" w:rsidRPr="00E509E8">
        <w:rPr>
          <w:b w:val="0"/>
          <w:i/>
        </w:rPr>
        <w:t>Explain.</w:t>
      </w:r>
    </w:p>
    <w:p w:rsidR="0090401D" w:rsidRPr="00924016" w:rsidRDefault="0090401D" w:rsidP="00CB6AA0">
      <w:pPr>
        <w:pStyle w:val="Ondertitel"/>
        <w:spacing w:line="260" w:lineRule="exact"/>
      </w:pPr>
    </w:p>
    <w:p w:rsidR="0090401D" w:rsidRPr="0090401D" w:rsidRDefault="0090401D" w:rsidP="0090401D">
      <w:pPr>
        <w:pStyle w:val="Ondertitel"/>
        <w:spacing w:line="260" w:lineRule="exact"/>
        <w:rPr>
          <w:b w:val="0"/>
        </w:rPr>
      </w:pPr>
      <w:r w:rsidRPr="0090401D">
        <w:rPr>
          <w:b w:val="0"/>
        </w:rPr>
        <w:t xml:space="preserve">We propose that contingency awareness </w:t>
      </w:r>
      <w:r w:rsidR="00A02716">
        <w:rPr>
          <w:b w:val="0"/>
        </w:rPr>
        <w:t>is</w:t>
      </w:r>
      <w:r w:rsidRPr="0090401D">
        <w:rPr>
          <w:b w:val="0"/>
        </w:rPr>
        <w:t xml:space="preserve"> a key factor in establishing AA training effects. </w:t>
      </w:r>
      <w:r w:rsidR="008C712C" w:rsidRPr="008C712C">
        <w:rPr>
          <w:b w:val="0"/>
        </w:rPr>
        <w:t xml:space="preserve">Several recent findings have provided </w:t>
      </w:r>
      <w:r w:rsidR="00072E10">
        <w:rPr>
          <w:b w:val="0"/>
        </w:rPr>
        <w:t>(</w:t>
      </w:r>
      <w:r w:rsidR="00A02716">
        <w:rPr>
          <w:b w:val="0"/>
        </w:rPr>
        <w:t>indirect</w:t>
      </w:r>
      <w:r w:rsidR="00072E10">
        <w:rPr>
          <w:b w:val="0"/>
        </w:rPr>
        <w:t>)</w:t>
      </w:r>
      <w:r w:rsidR="00A02716">
        <w:rPr>
          <w:b w:val="0"/>
        </w:rPr>
        <w:t xml:space="preserve"> </w:t>
      </w:r>
      <w:r w:rsidR="008C712C">
        <w:rPr>
          <w:b w:val="0"/>
        </w:rPr>
        <w:t xml:space="preserve">evidence </w:t>
      </w:r>
      <w:r w:rsidR="00A02716">
        <w:rPr>
          <w:b w:val="0"/>
        </w:rPr>
        <w:t>for this</w:t>
      </w:r>
      <w:r w:rsidR="00E509E8">
        <w:rPr>
          <w:b w:val="0"/>
        </w:rPr>
        <w:t>:</w:t>
      </w:r>
      <w:r w:rsidR="00924016">
        <w:rPr>
          <w:b w:val="0"/>
        </w:rPr>
        <w:br/>
      </w:r>
      <w:r w:rsidRPr="0090401D">
        <w:rPr>
          <w:b w:val="0"/>
        </w:rPr>
        <w:t xml:space="preserve">(1) </w:t>
      </w:r>
      <w:r w:rsidR="00417510">
        <w:rPr>
          <w:b w:val="0"/>
        </w:rPr>
        <w:t>AA training procedure</w:t>
      </w:r>
      <w:r w:rsidR="00A02716">
        <w:rPr>
          <w:b w:val="0"/>
        </w:rPr>
        <w:t>s that</w:t>
      </w:r>
      <w:r w:rsidRPr="0090401D">
        <w:rPr>
          <w:b w:val="0"/>
        </w:rPr>
        <w:t xml:space="preserve"> </w:t>
      </w:r>
      <w:r w:rsidR="007D4AB3">
        <w:rPr>
          <w:b w:val="0"/>
        </w:rPr>
        <w:t xml:space="preserve">allow </w:t>
      </w:r>
      <w:r w:rsidRPr="0090401D">
        <w:rPr>
          <w:b w:val="0"/>
        </w:rPr>
        <w:t xml:space="preserve">participants </w:t>
      </w:r>
      <w:r w:rsidR="007D4AB3">
        <w:rPr>
          <w:b w:val="0"/>
        </w:rPr>
        <w:t xml:space="preserve">to become </w:t>
      </w:r>
      <w:r w:rsidRPr="0090401D">
        <w:rPr>
          <w:b w:val="0"/>
        </w:rPr>
        <w:t>aware of the action-stimulus contingencies</w:t>
      </w:r>
      <w:r w:rsidR="00A02716">
        <w:rPr>
          <w:b w:val="0"/>
        </w:rPr>
        <w:t xml:space="preserve"> </w:t>
      </w:r>
      <w:r w:rsidR="00672828">
        <w:rPr>
          <w:b w:val="0"/>
        </w:rPr>
        <w:t xml:space="preserve">produce more robust AA training effects </w:t>
      </w:r>
      <w:r w:rsidRPr="0090401D">
        <w:rPr>
          <w:b w:val="0"/>
        </w:rPr>
        <w:t xml:space="preserve">(e.g., action framing: Laham et al., 2013; </w:t>
      </w:r>
      <w:r w:rsidR="00C85C5F">
        <w:rPr>
          <w:b w:val="0"/>
        </w:rPr>
        <w:t xml:space="preserve">symbolic </w:t>
      </w:r>
      <w:r w:rsidR="007D4AB3">
        <w:rPr>
          <w:b w:val="0"/>
        </w:rPr>
        <w:t>exemplar-based AA training: Woud et al., 2014</w:t>
      </w:r>
      <w:r w:rsidRPr="0090401D">
        <w:rPr>
          <w:b w:val="0"/>
        </w:rPr>
        <w:t>).</w:t>
      </w:r>
      <w:r>
        <w:rPr>
          <w:b w:val="0"/>
        </w:rPr>
        <w:t xml:space="preserve"> </w:t>
      </w:r>
      <w:r w:rsidRPr="0090401D">
        <w:rPr>
          <w:b w:val="0"/>
          <w:i/>
        </w:rPr>
        <w:t>Explain.</w:t>
      </w:r>
      <w:r w:rsidR="000758B1">
        <w:rPr>
          <w:b w:val="0"/>
          <w:i/>
        </w:rPr>
        <w:br/>
      </w:r>
      <w:r w:rsidRPr="0090401D">
        <w:rPr>
          <w:b w:val="0"/>
        </w:rPr>
        <w:t xml:space="preserve">(2) </w:t>
      </w:r>
      <w:r w:rsidR="00FF14EC">
        <w:rPr>
          <w:b w:val="0"/>
        </w:rPr>
        <w:t xml:space="preserve">Typical AA training effects </w:t>
      </w:r>
      <w:r w:rsidR="000D794E" w:rsidRPr="00FF14EC">
        <w:rPr>
          <w:b w:val="0"/>
        </w:rPr>
        <w:t xml:space="preserve">occur </w:t>
      </w:r>
      <w:r w:rsidR="00FF14EC">
        <w:rPr>
          <w:b w:val="0"/>
        </w:rPr>
        <w:t>even</w:t>
      </w:r>
      <w:r w:rsidR="000D794E" w:rsidRPr="00FF14EC">
        <w:rPr>
          <w:b w:val="0"/>
        </w:rPr>
        <w:t xml:space="preserve"> when participants do not perform these actions but are merely instructed about the stimulus–action contingencies</w:t>
      </w:r>
      <w:r w:rsidR="000D794E">
        <w:rPr>
          <w:b w:val="0"/>
        </w:rPr>
        <w:t xml:space="preserve"> </w:t>
      </w:r>
      <w:r w:rsidRPr="0090401D">
        <w:rPr>
          <w:b w:val="0"/>
        </w:rPr>
        <w:t>(</w:t>
      </w:r>
      <w:r>
        <w:rPr>
          <w:b w:val="0"/>
        </w:rPr>
        <w:t xml:space="preserve">Van </w:t>
      </w:r>
      <w:proofErr w:type="spellStart"/>
      <w:r>
        <w:rPr>
          <w:b w:val="0"/>
        </w:rPr>
        <w:t>Dessel</w:t>
      </w:r>
      <w:proofErr w:type="spellEnd"/>
      <w:r>
        <w:rPr>
          <w:b w:val="0"/>
        </w:rPr>
        <w:t xml:space="preserve"> et al., in press</w:t>
      </w:r>
      <w:r w:rsidRPr="0090401D">
        <w:rPr>
          <w:b w:val="0"/>
        </w:rPr>
        <w:t>).</w:t>
      </w:r>
      <w:r>
        <w:rPr>
          <w:b w:val="0"/>
        </w:rPr>
        <w:t xml:space="preserve"> </w:t>
      </w:r>
      <w:r w:rsidRPr="0090401D">
        <w:rPr>
          <w:b w:val="0"/>
        </w:rPr>
        <w:t xml:space="preserve"> </w:t>
      </w:r>
      <w:r w:rsidR="00F60090" w:rsidRPr="00F60090">
        <w:rPr>
          <w:b w:val="0"/>
          <w:i/>
        </w:rPr>
        <w:t>Explain.</w:t>
      </w:r>
    </w:p>
    <w:p w:rsidR="0090401D" w:rsidRDefault="0090401D" w:rsidP="00CB6AA0">
      <w:pPr>
        <w:pStyle w:val="Ondertitel"/>
        <w:spacing w:line="260" w:lineRule="exact"/>
        <w:rPr>
          <w:lang w:val="en-US"/>
        </w:rPr>
      </w:pPr>
    </w:p>
    <w:p w:rsidR="00830179" w:rsidRDefault="00F60090" w:rsidP="00830179">
      <w:pPr>
        <w:pStyle w:val="Ondertitel"/>
        <w:spacing w:line="260" w:lineRule="exact"/>
        <w:rPr>
          <w:b w:val="0"/>
        </w:rPr>
      </w:pPr>
      <w:r w:rsidRPr="00830179">
        <w:rPr>
          <w:b w:val="0"/>
        </w:rPr>
        <w:t xml:space="preserve">In the present study we </w:t>
      </w:r>
      <w:r w:rsidR="00FF14EC">
        <w:rPr>
          <w:b w:val="0"/>
        </w:rPr>
        <w:t>investigated</w:t>
      </w:r>
      <w:r w:rsidR="00830179" w:rsidRPr="00830179">
        <w:rPr>
          <w:b w:val="0"/>
        </w:rPr>
        <w:t xml:space="preserve"> effects of AA training on evaluations of novel faces. </w:t>
      </w:r>
      <w:r w:rsidR="00672828">
        <w:rPr>
          <w:b w:val="0"/>
        </w:rPr>
        <w:t>We adapted the exemplar-based AA training paradigm used by</w:t>
      </w:r>
      <w:r w:rsidR="00417510">
        <w:rPr>
          <w:b w:val="0"/>
        </w:rPr>
        <w:t xml:space="preserve"> </w:t>
      </w:r>
      <w:r w:rsidR="00830179" w:rsidRPr="00830179">
        <w:rPr>
          <w:b w:val="0"/>
        </w:rPr>
        <w:t>Woud and colleagues (2008)</w:t>
      </w:r>
      <w:r w:rsidR="00672828">
        <w:rPr>
          <w:b w:val="0"/>
        </w:rPr>
        <w:t xml:space="preserve"> and Vandenbosch and De Houwer (2011) in such a way that </w:t>
      </w:r>
      <w:r w:rsidR="00594896">
        <w:rPr>
          <w:b w:val="0"/>
        </w:rPr>
        <w:t xml:space="preserve">the acquisition of </w:t>
      </w:r>
      <w:r w:rsidR="008730F5">
        <w:rPr>
          <w:b w:val="0"/>
        </w:rPr>
        <w:t xml:space="preserve">knowledge about </w:t>
      </w:r>
      <w:r w:rsidR="00417510">
        <w:rPr>
          <w:b w:val="0"/>
        </w:rPr>
        <w:t>stimulus-action contingencies</w:t>
      </w:r>
      <w:r w:rsidR="00594896">
        <w:rPr>
          <w:b w:val="0"/>
        </w:rPr>
        <w:t xml:space="preserve"> would be facilitated</w:t>
      </w:r>
      <w:r w:rsidR="00FF14EC">
        <w:rPr>
          <w:b w:val="0"/>
        </w:rPr>
        <w:t xml:space="preserve">. </w:t>
      </w:r>
      <w:r w:rsidR="00FF14EC" w:rsidRPr="00FF14EC">
        <w:rPr>
          <w:b w:val="0"/>
          <w:i/>
        </w:rPr>
        <w:t>Explain.</w:t>
      </w:r>
      <w:r w:rsidR="00FF14EC">
        <w:rPr>
          <w:b w:val="0"/>
        </w:rPr>
        <w:t xml:space="preserve"> </w:t>
      </w:r>
      <w:r w:rsidR="006D644D">
        <w:rPr>
          <w:b w:val="0"/>
        </w:rPr>
        <w:t>To examine</w:t>
      </w:r>
      <w:r w:rsidR="003F066B">
        <w:rPr>
          <w:b w:val="0"/>
        </w:rPr>
        <w:t xml:space="preserve"> the </w:t>
      </w:r>
      <w:r w:rsidR="006D644D">
        <w:rPr>
          <w:b w:val="0"/>
        </w:rPr>
        <w:t>imp</w:t>
      </w:r>
      <w:r w:rsidR="00B53A2C">
        <w:rPr>
          <w:b w:val="0"/>
        </w:rPr>
        <w:t>ortance</w:t>
      </w:r>
      <w:r w:rsidR="003F066B">
        <w:rPr>
          <w:b w:val="0"/>
        </w:rPr>
        <w:t xml:space="preserve"> of contingency awareness in AA training </w:t>
      </w:r>
      <w:r w:rsidR="00B53A2C">
        <w:rPr>
          <w:b w:val="0"/>
        </w:rPr>
        <w:t xml:space="preserve">effects </w:t>
      </w:r>
      <w:r w:rsidR="00072E10">
        <w:rPr>
          <w:b w:val="0"/>
        </w:rPr>
        <w:t xml:space="preserve">we </w:t>
      </w:r>
      <w:r w:rsidR="003F066B">
        <w:rPr>
          <w:b w:val="0"/>
        </w:rPr>
        <w:t>(1) measur</w:t>
      </w:r>
      <w:r w:rsidR="00B53A2C">
        <w:rPr>
          <w:b w:val="0"/>
        </w:rPr>
        <w:t>ed</w:t>
      </w:r>
      <w:r w:rsidR="003F066B">
        <w:rPr>
          <w:b w:val="0"/>
        </w:rPr>
        <w:t xml:space="preserve"> participants’ </w:t>
      </w:r>
      <w:r w:rsidR="00B53A2C">
        <w:rPr>
          <w:b w:val="0"/>
        </w:rPr>
        <w:t>memory for</w:t>
      </w:r>
      <w:r w:rsidR="003F066B">
        <w:rPr>
          <w:b w:val="0"/>
        </w:rPr>
        <w:t xml:space="preserve"> the </w:t>
      </w:r>
      <w:r w:rsidR="00E86111">
        <w:rPr>
          <w:b w:val="0"/>
        </w:rPr>
        <w:t>face</w:t>
      </w:r>
      <w:r w:rsidR="003F066B">
        <w:rPr>
          <w:b w:val="0"/>
        </w:rPr>
        <w:t xml:space="preserve">-action contingencies and (2) </w:t>
      </w:r>
      <w:r w:rsidR="00E86111">
        <w:rPr>
          <w:b w:val="0"/>
        </w:rPr>
        <w:t>manipulat</w:t>
      </w:r>
      <w:r w:rsidR="00B53A2C">
        <w:rPr>
          <w:b w:val="0"/>
        </w:rPr>
        <w:t>ed</w:t>
      </w:r>
      <w:r w:rsidR="00E86111">
        <w:rPr>
          <w:b w:val="0"/>
        </w:rPr>
        <w:t xml:space="preserve"> </w:t>
      </w:r>
      <w:r w:rsidR="00FF14EC">
        <w:rPr>
          <w:b w:val="0"/>
        </w:rPr>
        <w:t>participants’ knowledge of the contingencies</w:t>
      </w:r>
      <w:r w:rsidR="00E86111">
        <w:rPr>
          <w:b w:val="0"/>
        </w:rPr>
        <w:t xml:space="preserve"> by providing</w:t>
      </w:r>
      <w:r w:rsidR="003F066B">
        <w:rPr>
          <w:b w:val="0"/>
        </w:rPr>
        <w:t xml:space="preserve"> </w:t>
      </w:r>
      <w:r w:rsidR="00E509E8">
        <w:rPr>
          <w:b w:val="0"/>
        </w:rPr>
        <w:t>one group of</w:t>
      </w:r>
      <w:r w:rsidR="003F066B">
        <w:rPr>
          <w:b w:val="0"/>
        </w:rPr>
        <w:t xml:space="preserve"> participants</w:t>
      </w:r>
      <w:r w:rsidR="00830179" w:rsidRPr="00830179">
        <w:rPr>
          <w:b w:val="0"/>
        </w:rPr>
        <w:t xml:space="preserve"> with </w:t>
      </w:r>
      <w:r w:rsidR="00FF14EC">
        <w:rPr>
          <w:b w:val="0"/>
        </w:rPr>
        <w:t>contingency</w:t>
      </w:r>
      <w:r w:rsidR="00830179" w:rsidRPr="00830179">
        <w:rPr>
          <w:b w:val="0"/>
        </w:rPr>
        <w:t xml:space="preserve"> information</w:t>
      </w:r>
      <w:r w:rsidR="00E509E8">
        <w:rPr>
          <w:b w:val="0"/>
        </w:rPr>
        <w:t xml:space="preserve">, whereas the other group received no information about the </w:t>
      </w:r>
      <w:r w:rsidR="008730F5">
        <w:rPr>
          <w:b w:val="0"/>
        </w:rPr>
        <w:t xml:space="preserve">face-action </w:t>
      </w:r>
      <w:r w:rsidR="00E509E8">
        <w:rPr>
          <w:b w:val="0"/>
        </w:rPr>
        <w:t>contingencies</w:t>
      </w:r>
      <w:r w:rsidR="00AF6075">
        <w:rPr>
          <w:b w:val="0"/>
        </w:rPr>
        <w:t>.</w:t>
      </w:r>
    </w:p>
    <w:p w:rsidR="00FF14EC" w:rsidRDefault="00FF14EC" w:rsidP="00830179">
      <w:pPr>
        <w:spacing w:line="260" w:lineRule="exact"/>
        <w:rPr>
          <w:b/>
          <w:lang w:val="en-GB"/>
        </w:rPr>
      </w:pPr>
    </w:p>
    <w:p w:rsidR="00E509E8" w:rsidRPr="00E509E8" w:rsidRDefault="00E509E8" w:rsidP="00830179">
      <w:pPr>
        <w:spacing w:line="260" w:lineRule="exact"/>
        <w:rPr>
          <w:b/>
          <w:lang w:val="en-US"/>
        </w:rPr>
      </w:pPr>
    </w:p>
    <w:p w:rsidR="00E509E8" w:rsidRPr="00E509E8" w:rsidRDefault="00E509E8" w:rsidP="00830179">
      <w:pPr>
        <w:spacing w:line="260" w:lineRule="exact"/>
        <w:rPr>
          <w:b/>
          <w:lang w:val="en-US"/>
        </w:rPr>
      </w:pPr>
    </w:p>
    <w:p w:rsidR="00830179" w:rsidRDefault="00830179" w:rsidP="00830179">
      <w:pPr>
        <w:spacing w:line="260" w:lineRule="exact"/>
        <w:rPr>
          <w:b/>
        </w:rPr>
      </w:pPr>
      <w:r w:rsidRPr="00CB33DD">
        <w:rPr>
          <w:b/>
        </w:rPr>
        <w:t>Experiment 1</w:t>
      </w:r>
    </w:p>
    <w:p w:rsidR="00830179" w:rsidRDefault="00830179" w:rsidP="00830179">
      <w:pPr>
        <w:spacing w:line="260" w:lineRule="exact"/>
        <w:rPr>
          <w:b/>
        </w:rPr>
      </w:pPr>
    </w:p>
    <w:p w:rsidR="005741E1" w:rsidRPr="00E35805" w:rsidRDefault="005741E1" w:rsidP="005741E1">
      <w:pPr>
        <w:pStyle w:val="Ondertitel"/>
        <w:spacing w:line="260" w:lineRule="exact"/>
        <w:rPr>
          <w:b w:val="0"/>
          <w:i/>
        </w:rPr>
      </w:pPr>
      <w:r w:rsidRPr="00E35805">
        <w:rPr>
          <w:b w:val="0"/>
          <w:i/>
        </w:rPr>
        <w:t>Method</w:t>
      </w:r>
    </w:p>
    <w:p w:rsidR="005741E1" w:rsidRPr="005E67F5" w:rsidRDefault="005741E1" w:rsidP="005741E1">
      <w:pPr>
        <w:pStyle w:val="Ondertitel"/>
        <w:spacing w:line="260" w:lineRule="exact"/>
      </w:pPr>
    </w:p>
    <w:p w:rsidR="005741E1" w:rsidRPr="00E35805" w:rsidRDefault="005741E1" w:rsidP="005741E1">
      <w:pPr>
        <w:pStyle w:val="Ondertitel"/>
        <w:spacing w:line="260" w:lineRule="exact"/>
        <w:rPr>
          <w:b w:val="0"/>
          <w:i/>
        </w:rPr>
      </w:pPr>
      <w:r w:rsidRPr="00E35805">
        <w:rPr>
          <w:b w:val="0"/>
          <w:i/>
        </w:rPr>
        <w:t>Results</w:t>
      </w:r>
      <w:r>
        <w:rPr>
          <w:b w:val="0"/>
          <w:i/>
        </w:rPr>
        <w:t>:</w:t>
      </w:r>
    </w:p>
    <w:p w:rsidR="00830179" w:rsidRPr="00CB33DD" w:rsidRDefault="00830179" w:rsidP="00830179">
      <w:pPr>
        <w:spacing w:line="260" w:lineRule="exact"/>
        <w:rPr>
          <w:b/>
          <w:lang w:val="en-GB"/>
        </w:rPr>
      </w:pPr>
    </w:p>
    <w:p w:rsidR="00596082" w:rsidRPr="00596082" w:rsidRDefault="00596082" w:rsidP="00830179">
      <w:pPr>
        <w:pStyle w:val="Lijstalinea"/>
        <w:numPr>
          <w:ilvl w:val="0"/>
          <w:numId w:val="1"/>
        </w:numPr>
        <w:spacing w:line="260" w:lineRule="exact"/>
        <w:rPr>
          <w:lang w:val="en-US"/>
        </w:rPr>
      </w:pPr>
      <w:r>
        <w:rPr>
          <w:lang w:val="en-GB"/>
        </w:rPr>
        <w:t xml:space="preserve">Explicit ratings: </w:t>
      </w:r>
      <w:r w:rsidR="00AA27CD">
        <w:rPr>
          <w:lang w:val="en-GB"/>
        </w:rPr>
        <w:t xml:space="preserve">(1) </w:t>
      </w:r>
      <w:r>
        <w:rPr>
          <w:lang w:val="en-GB"/>
        </w:rPr>
        <w:t xml:space="preserve">AA training </w:t>
      </w:r>
      <w:r w:rsidR="00FC1987">
        <w:rPr>
          <w:lang w:val="en-GB"/>
        </w:rPr>
        <w:t>caused</w:t>
      </w:r>
      <w:r>
        <w:rPr>
          <w:lang w:val="en-GB"/>
        </w:rPr>
        <w:t xml:space="preserve"> changes in explicit evaluations of novel faces. </w:t>
      </w:r>
      <w:r w:rsidR="00FC1987">
        <w:rPr>
          <w:lang w:val="en-GB"/>
        </w:rPr>
        <w:br/>
      </w:r>
      <w:r w:rsidR="00AA27CD">
        <w:rPr>
          <w:lang w:val="en-GB"/>
        </w:rPr>
        <w:t xml:space="preserve">(2) </w:t>
      </w:r>
      <w:r w:rsidR="00FC1987">
        <w:rPr>
          <w:lang w:val="en-GB"/>
        </w:rPr>
        <w:t>This</w:t>
      </w:r>
      <w:r>
        <w:rPr>
          <w:lang w:val="en-GB"/>
        </w:rPr>
        <w:t xml:space="preserve"> </w:t>
      </w:r>
      <w:r w:rsidR="00FC1987">
        <w:rPr>
          <w:lang w:val="en-GB"/>
        </w:rPr>
        <w:t xml:space="preserve">AA training </w:t>
      </w:r>
      <w:r>
        <w:rPr>
          <w:lang w:val="en-GB"/>
        </w:rPr>
        <w:t xml:space="preserve">effect </w:t>
      </w:r>
      <w:r w:rsidR="00FC1987">
        <w:rPr>
          <w:lang w:val="en-GB"/>
        </w:rPr>
        <w:t>was not moderated by the contingency in</w:t>
      </w:r>
      <w:r w:rsidR="00D05327">
        <w:rPr>
          <w:lang w:val="en-GB"/>
        </w:rPr>
        <w:t>formation</w:t>
      </w:r>
      <w:r w:rsidR="00FC1987">
        <w:rPr>
          <w:lang w:val="en-GB"/>
        </w:rPr>
        <w:t xml:space="preserve"> factor (i.e., whether or not participants received </w:t>
      </w:r>
      <w:r>
        <w:rPr>
          <w:lang w:val="en-GB"/>
        </w:rPr>
        <w:t>information about the stimulus-action contingencies</w:t>
      </w:r>
      <w:r w:rsidR="00FC1987">
        <w:rPr>
          <w:lang w:val="en-GB"/>
        </w:rPr>
        <w:t>)</w:t>
      </w:r>
      <w:r>
        <w:rPr>
          <w:lang w:val="en-GB"/>
        </w:rPr>
        <w:t xml:space="preserve">. </w:t>
      </w:r>
      <w:r w:rsidR="00AA27CD">
        <w:rPr>
          <w:lang w:val="en-GB"/>
        </w:rPr>
        <w:t xml:space="preserve">(3) </w:t>
      </w:r>
      <w:r w:rsidR="00594896">
        <w:rPr>
          <w:lang w:val="en-GB"/>
        </w:rPr>
        <w:t>C</w:t>
      </w:r>
      <w:r w:rsidR="00E90E5F">
        <w:rPr>
          <w:lang w:val="en-GB"/>
        </w:rPr>
        <w:t xml:space="preserve">ontingency memory </w:t>
      </w:r>
      <w:r w:rsidR="00594896">
        <w:rPr>
          <w:lang w:val="en-GB"/>
        </w:rPr>
        <w:t xml:space="preserve">had a significant influence on effects of AA training. </w:t>
      </w:r>
      <w:r w:rsidR="00830179">
        <w:rPr>
          <w:lang w:val="en-GB"/>
        </w:rPr>
        <w:t>AA training effects were only observed fo</w:t>
      </w:r>
      <w:r>
        <w:rPr>
          <w:lang w:val="en-GB"/>
        </w:rPr>
        <w:t xml:space="preserve">r stimuli that participants had </w:t>
      </w:r>
      <w:r w:rsidR="00830179">
        <w:rPr>
          <w:lang w:val="en-GB"/>
        </w:rPr>
        <w:t xml:space="preserve">indicated the correct action for. </w:t>
      </w:r>
      <w:r>
        <w:rPr>
          <w:lang w:val="en-GB"/>
        </w:rPr>
        <w:t>The AA effect was reversed if participants had indicated an incorrect action.</w:t>
      </w:r>
      <w:r w:rsidR="00AA27CD">
        <w:rPr>
          <w:lang w:val="en-GB"/>
        </w:rPr>
        <w:br/>
      </w:r>
    </w:p>
    <w:p w:rsidR="00AA27CD" w:rsidRPr="00AA27CD" w:rsidRDefault="00AA27CD" w:rsidP="00830179">
      <w:pPr>
        <w:pStyle w:val="Lijstalinea"/>
        <w:numPr>
          <w:ilvl w:val="0"/>
          <w:numId w:val="1"/>
        </w:numPr>
        <w:spacing w:line="260" w:lineRule="exact"/>
        <w:rPr>
          <w:lang w:val="en-US"/>
        </w:rPr>
      </w:pPr>
      <w:r>
        <w:rPr>
          <w:lang w:val="en-GB"/>
        </w:rPr>
        <w:t xml:space="preserve">Evaluative priming: (1) </w:t>
      </w:r>
      <w:r w:rsidR="00E90E5F">
        <w:rPr>
          <w:lang w:val="en-GB"/>
        </w:rPr>
        <w:t xml:space="preserve">AA training caused changes in implicit evaluations of novel faces. </w:t>
      </w:r>
      <w:r>
        <w:rPr>
          <w:lang w:val="en-GB"/>
        </w:rPr>
        <w:t xml:space="preserve"> (2) </w:t>
      </w:r>
      <w:r w:rsidR="00E90E5F">
        <w:rPr>
          <w:lang w:val="en-GB"/>
        </w:rPr>
        <w:t>This AA training effect was not moderated by the contingency instruction factor</w:t>
      </w:r>
      <w:r w:rsidR="009C6B6E">
        <w:rPr>
          <w:lang w:val="en-GB"/>
        </w:rPr>
        <w:t>.</w:t>
      </w:r>
      <w:r w:rsidR="00E90E5F">
        <w:rPr>
          <w:lang w:val="en-GB"/>
        </w:rPr>
        <w:t xml:space="preserve"> </w:t>
      </w:r>
      <w:r w:rsidR="009C6B6E">
        <w:rPr>
          <w:lang w:val="en-GB"/>
        </w:rPr>
        <w:br/>
      </w:r>
      <w:r>
        <w:rPr>
          <w:lang w:val="en-GB"/>
        </w:rPr>
        <w:t xml:space="preserve">(3) </w:t>
      </w:r>
      <w:r w:rsidR="00594896">
        <w:rPr>
          <w:lang w:val="en-GB"/>
        </w:rPr>
        <w:t xml:space="preserve">Contingency memory had a significant influence on effects of AA training. </w:t>
      </w:r>
      <w:r w:rsidR="009C6B6E">
        <w:rPr>
          <w:lang w:val="en-GB"/>
        </w:rPr>
        <w:t>AA training effects were only observed for stimuli that participants had indicated the correct action for. The AA effect was reversed if participants had indicated an incorrect action (</w:t>
      </w:r>
      <w:r w:rsidR="00A84664">
        <w:rPr>
          <w:lang w:val="en-GB"/>
        </w:rPr>
        <w:t xml:space="preserve">only </w:t>
      </w:r>
      <w:r w:rsidR="001B255B">
        <w:rPr>
          <w:lang w:val="en-GB"/>
        </w:rPr>
        <w:t>for</w:t>
      </w:r>
      <w:r>
        <w:rPr>
          <w:lang w:val="en-GB"/>
        </w:rPr>
        <w:t xml:space="preserve"> participants </w:t>
      </w:r>
      <w:r w:rsidR="001B255B">
        <w:rPr>
          <w:lang w:val="en-GB"/>
        </w:rPr>
        <w:t xml:space="preserve">who </w:t>
      </w:r>
      <w:r w:rsidR="00FF14EC">
        <w:rPr>
          <w:lang w:val="en-GB"/>
        </w:rPr>
        <w:t xml:space="preserve">had </w:t>
      </w:r>
      <w:r w:rsidR="001B255B">
        <w:rPr>
          <w:lang w:val="en-GB"/>
        </w:rPr>
        <w:t>received</w:t>
      </w:r>
      <w:r>
        <w:rPr>
          <w:lang w:val="en-GB"/>
        </w:rPr>
        <w:t xml:space="preserve"> contingenc</w:t>
      </w:r>
      <w:r w:rsidR="001B255B">
        <w:rPr>
          <w:lang w:val="en-GB"/>
        </w:rPr>
        <w:t>y information</w:t>
      </w:r>
      <w:r>
        <w:rPr>
          <w:lang w:val="en-GB"/>
        </w:rPr>
        <w:t>).</w:t>
      </w:r>
    </w:p>
    <w:p w:rsidR="00830179" w:rsidRPr="00594896" w:rsidRDefault="00830179" w:rsidP="00830179">
      <w:pPr>
        <w:pStyle w:val="Ondertitel"/>
        <w:spacing w:line="260" w:lineRule="exact"/>
        <w:rPr>
          <w:lang w:val="en-US"/>
        </w:rPr>
      </w:pPr>
    </w:p>
    <w:p w:rsidR="00830179" w:rsidRDefault="005741E1" w:rsidP="00830179">
      <w:pPr>
        <w:spacing w:line="260" w:lineRule="exact"/>
        <w:rPr>
          <w:i/>
          <w:lang w:val="en-US"/>
        </w:rPr>
      </w:pPr>
      <w:r w:rsidRPr="005E67F5">
        <w:rPr>
          <w:i/>
          <w:lang w:val="en-US"/>
        </w:rPr>
        <w:t>Intermediate Discussion:</w:t>
      </w:r>
    </w:p>
    <w:p w:rsidR="005741E1" w:rsidRPr="005E67F5" w:rsidRDefault="005741E1" w:rsidP="00830179">
      <w:pPr>
        <w:spacing w:line="260" w:lineRule="exact"/>
        <w:rPr>
          <w:b/>
          <w:lang w:val="en-US"/>
        </w:rPr>
      </w:pPr>
    </w:p>
    <w:p w:rsidR="00AA27CD" w:rsidRPr="00AA27CD" w:rsidRDefault="00AA27CD" w:rsidP="00830179">
      <w:pPr>
        <w:pStyle w:val="Lijstalinea"/>
        <w:numPr>
          <w:ilvl w:val="0"/>
          <w:numId w:val="1"/>
        </w:numPr>
        <w:spacing w:line="260" w:lineRule="exact"/>
        <w:rPr>
          <w:i/>
          <w:lang w:val="en-US"/>
        </w:rPr>
      </w:pPr>
      <w:r>
        <w:rPr>
          <w:lang w:val="en-GB"/>
        </w:rPr>
        <w:t xml:space="preserve">Experiment 1 revealed </w:t>
      </w:r>
      <w:r w:rsidR="00A84664">
        <w:rPr>
          <w:lang w:val="en-GB"/>
        </w:rPr>
        <w:t xml:space="preserve">that </w:t>
      </w:r>
      <w:r>
        <w:rPr>
          <w:lang w:val="en-GB"/>
        </w:rPr>
        <w:t xml:space="preserve">AA training </w:t>
      </w:r>
      <w:r w:rsidR="00A84664">
        <w:rPr>
          <w:lang w:val="en-GB"/>
        </w:rPr>
        <w:t>causes changes in</w:t>
      </w:r>
      <w:r>
        <w:rPr>
          <w:lang w:val="en-GB"/>
        </w:rPr>
        <w:t xml:space="preserve"> </w:t>
      </w:r>
      <w:r w:rsidR="00A84664">
        <w:rPr>
          <w:lang w:val="en-GB"/>
        </w:rPr>
        <w:t xml:space="preserve">both implicit and explicit </w:t>
      </w:r>
      <w:r>
        <w:rPr>
          <w:lang w:val="en-GB"/>
        </w:rPr>
        <w:t>evaluation</w:t>
      </w:r>
      <w:r w:rsidR="00A84664">
        <w:rPr>
          <w:lang w:val="en-GB"/>
        </w:rPr>
        <w:t>s</w:t>
      </w:r>
      <w:r>
        <w:rPr>
          <w:lang w:val="en-GB"/>
        </w:rPr>
        <w:t xml:space="preserve"> of </w:t>
      </w:r>
      <w:r w:rsidR="00A84664">
        <w:rPr>
          <w:lang w:val="en-GB"/>
        </w:rPr>
        <w:t xml:space="preserve">novel </w:t>
      </w:r>
      <w:r>
        <w:rPr>
          <w:lang w:val="en-GB"/>
        </w:rPr>
        <w:t>faces</w:t>
      </w:r>
      <w:r w:rsidR="00A84664">
        <w:rPr>
          <w:lang w:val="en-GB"/>
        </w:rPr>
        <w:t>.</w:t>
      </w:r>
      <w:r>
        <w:rPr>
          <w:lang w:val="en-GB"/>
        </w:rPr>
        <w:t xml:space="preserve"> </w:t>
      </w:r>
      <w:r w:rsidR="00A84664">
        <w:rPr>
          <w:lang w:val="en-GB"/>
        </w:rPr>
        <w:t>Results suggested</w:t>
      </w:r>
      <w:r>
        <w:rPr>
          <w:lang w:val="en-GB"/>
        </w:rPr>
        <w:t xml:space="preserve"> that contingency awareness is an important moderator of </w:t>
      </w:r>
      <w:r w:rsidR="00A84664">
        <w:rPr>
          <w:lang w:val="en-GB"/>
        </w:rPr>
        <w:t>AA training effects</w:t>
      </w:r>
      <w:r>
        <w:rPr>
          <w:lang w:val="en-GB"/>
        </w:rPr>
        <w:t xml:space="preserve">. </w:t>
      </w:r>
      <w:r w:rsidRPr="00AA27CD">
        <w:rPr>
          <w:i/>
          <w:lang w:val="en-GB"/>
        </w:rPr>
        <w:t>Explain.</w:t>
      </w:r>
    </w:p>
    <w:p w:rsidR="00AA27CD" w:rsidRPr="00AA27CD" w:rsidRDefault="00AA27CD" w:rsidP="00AA27CD">
      <w:pPr>
        <w:pStyle w:val="Lijstalinea"/>
        <w:spacing w:line="260" w:lineRule="exact"/>
        <w:ind w:left="360"/>
        <w:rPr>
          <w:i/>
          <w:lang w:val="en-US"/>
        </w:rPr>
      </w:pPr>
    </w:p>
    <w:p w:rsidR="00AA27CD" w:rsidRPr="00D455E7" w:rsidRDefault="00475CBD" w:rsidP="00AA27CD">
      <w:pPr>
        <w:pStyle w:val="Lijstalinea"/>
        <w:numPr>
          <w:ilvl w:val="0"/>
          <w:numId w:val="1"/>
        </w:numPr>
        <w:spacing w:line="260" w:lineRule="exact"/>
        <w:rPr>
          <w:lang w:val="en-GB"/>
        </w:rPr>
      </w:pPr>
      <w:r>
        <w:rPr>
          <w:lang w:val="en-GB"/>
        </w:rPr>
        <w:t xml:space="preserve">We found no evidence that our manipulation of </w:t>
      </w:r>
      <w:r w:rsidR="00AA27CD" w:rsidRPr="00AA27CD">
        <w:rPr>
          <w:lang w:val="en-GB"/>
        </w:rPr>
        <w:t>contingency awareness</w:t>
      </w:r>
      <w:r>
        <w:rPr>
          <w:lang w:val="en-GB"/>
        </w:rPr>
        <w:t>,</w:t>
      </w:r>
      <w:r w:rsidR="00AA27CD" w:rsidRPr="00AA27CD">
        <w:rPr>
          <w:lang w:val="en-GB"/>
        </w:rPr>
        <w:t xml:space="preserve"> </w:t>
      </w:r>
      <w:r>
        <w:rPr>
          <w:lang w:val="en-GB"/>
        </w:rPr>
        <w:t xml:space="preserve">which involved </w:t>
      </w:r>
      <w:r w:rsidR="00AA27CD" w:rsidRPr="00AA27CD">
        <w:rPr>
          <w:lang w:val="en-GB"/>
        </w:rPr>
        <w:t>pr</w:t>
      </w:r>
      <w:r>
        <w:rPr>
          <w:lang w:val="en-GB"/>
        </w:rPr>
        <w:t xml:space="preserve">oviding </w:t>
      </w:r>
      <w:r w:rsidR="00AA27CD" w:rsidRPr="00AA27CD">
        <w:rPr>
          <w:lang w:val="en-GB"/>
        </w:rPr>
        <w:t>participants with information about the contin</w:t>
      </w:r>
      <w:r>
        <w:rPr>
          <w:lang w:val="en-GB"/>
        </w:rPr>
        <w:t>gencies</w:t>
      </w:r>
      <w:r w:rsidR="003303EB">
        <w:rPr>
          <w:lang w:val="en-GB"/>
        </w:rPr>
        <w:t>,</w:t>
      </w:r>
      <w:r>
        <w:rPr>
          <w:lang w:val="en-GB"/>
        </w:rPr>
        <w:t xml:space="preserve"> influence</w:t>
      </w:r>
      <w:r w:rsidR="003303EB">
        <w:rPr>
          <w:lang w:val="en-GB"/>
        </w:rPr>
        <w:t>d</w:t>
      </w:r>
      <w:r>
        <w:rPr>
          <w:lang w:val="en-GB"/>
        </w:rPr>
        <w:t xml:space="preserve"> </w:t>
      </w:r>
      <w:r w:rsidR="00AA27CD" w:rsidRPr="00AA27CD">
        <w:rPr>
          <w:lang w:val="en-GB"/>
        </w:rPr>
        <w:t>AA training effects.</w:t>
      </w:r>
      <w:r w:rsidR="009C6B6E">
        <w:rPr>
          <w:lang w:val="en-GB"/>
        </w:rPr>
        <w:t xml:space="preserve"> </w:t>
      </w:r>
      <w:r>
        <w:rPr>
          <w:lang w:val="en-GB"/>
        </w:rPr>
        <w:t>However</w:t>
      </w:r>
      <w:r w:rsidR="00AC0768">
        <w:rPr>
          <w:lang w:val="en-GB"/>
        </w:rPr>
        <w:t>,</w:t>
      </w:r>
      <w:r w:rsidR="00C152C7">
        <w:rPr>
          <w:lang w:val="en-GB"/>
        </w:rPr>
        <w:t xml:space="preserve"> </w:t>
      </w:r>
      <w:r w:rsidR="00C152C7">
        <w:rPr>
          <w:lang w:val="en-US"/>
        </w:rPr>
        <w:t>participants who did not receive contingency information were already good at identifying face-action contingencies</w:t>
      </w:r>
      <w:r w:rsidR="00AC0768">
        <w:rPr>
          <w:lang w:val="en-US"/>
        </w:rPr>
        <w:t xml:space="preserve">. </w:t>
      </w:r>
      <w:r>
        <w:rPr>
          <w:lang w:val="en-US"/>
        </w:rPr>
        <w:t>T</w:t>
      </w:r>
      <w:r w:rsidR="00AC0768">
        <w:rPr>
          <w:lang w:val="en-US"/>
        </w:rPr>
        <w:t xml:space="preserve">hough contingency memory was </w:t>
      </w:r>
      <w:r w:rsidR="006E363B">
        <w:rPr>
          <w:lang w:val="en-US"/>
        </w:rPr>
        <w:t>(</w:t>
      </w:r>
      <w:r w:rsidR="00AC0768">
        <w:rPr>
          <w:lang w:val="en-US"/>
        </w:rPr>
        <w:t>slightly</w:t>
      </w:r>
      <w:r w:rsidR="006E363B">
        <w:rPr>
          <w:lang w:val="en-US"/>
        </w:rPr>
        <w:t>)</w:t>
      </w:r>
      <w:r w:rsidR="00AC0768">
        <w:rPr>
          <w:lang w:val="en-US"/>
        </w:rPr>
        <w:t xml:space="preserve"> better for participants who received the contingency information, </w:t>
      </w:r>
      <w:r w:rsidR="003303EB">
        <w:rPr>
          <w:lang w:val="en-US"/>
        </w:rPr>
        <w:t>the power for detecting an</w:t>
      </w:r>
      <w:r w:rsidR="00594896">
        <w:rPr>
          <w:lang w:val="en-US"/>
        </w:rPr>
        <w:t xml:space="preserve"> added effect o</w:t>
      </w:r>
      <w:r w:rsidR="00AC0768">
        <w:rPr>
          <w:lang w:val="en-US"/>
        </w:rPr>
        <w:t>n evaluation</w:t>
      </w:r>
      <w:r w:rsidR="006E363B">
        <w:rPr>
          <w:lang w:val="en-US"/>
        </w:rPr>
        <w:t xml:space="preserve"> in </w:t>
      </w:r>
      <w:r w:rsidR="00376476">
        <w:rPr>
          <w:lang w:val="en-US"/>
        </w:rPr>
        <w:t>a</w:t>
      </w:r>
      <w:r w:rsidR="006E363B">
        <w:rPr>
          <w:lang w:val="en-US"/>
        </w:rPr>
        <w:t xml:space="preserve"> between-groups comparison</w:t>
      </w:r>
      <w:r w:rsidR="003303EB">
        <w:rPr>
          <w:lang w:val="en-US"/>
        </w:rPr>
        <w:t xml:space="preserve"> may have been insufficient</w:t>
      </w:r>
      <w:r w:rsidR="009C6B6E">
        <w:rPr>
          <w:lang w:val="en-US"/>
        </w:rPr>
        <w:t xml:space="preserve">. </w:t>
      </w:r>
      <w:r w:rsidR="009C6B6E">
        <w:rPr>
          <w:i/>
          <w:lang w:val="en-US"/>
        </w:rPr>
        <w:t>Explain.</w:t>
      </w:r>
    </w:p>
    <w:p w:rsidR="00D455E7" w:rsidRPr="00D455E7" w:rsidRDefault="00D455E7" w:rsidP="00D455E7">
      <w:pPr>
        <w:pStyle w:val="Lijstalinea"/>
        <w:rPr>
          <w:lang w:val="en-GB"/>
        </w:rPr>
      </w:pPr>
    </w:p>
    <w:p w:rsidR="00D455E7" w:rsidRPr="00AA27CD" w:rsidRDefault="00220D51" w:rsidP="00AA27CD">
      <w:pPr>
        <w:pStyle w:val="Lijstalinea"/>
        <w:numPr>
          <w:ilvl w:val="0"/>
          <w:numId w:val="1"/>
        </w:numPr>
        <w:spacing w:line="260" w:lineRule="exact"/>
        <w:rPr>
          <w:lang w:val="en-GB"/>
        </w:rPr>
      </w:pPr>
      <w:r>
        <w:rPr>
          <w:lang w:val="en-GB"/>
        </w:rPr>
        <w:t xml:space="preserve">To further examine the importance of contingency awareness in AA training we performed Experiment 2. We addressed three important limitations of Experiment 1. </w:t>
      </w:r>
      <w:r>
        <w:rPr>
          <w:lang w:val="en-GB"/>
        </w:rPr>
        <w:br/>
      </w:r>
      <w:r w:rsidR="00795FDC">
        <w:rPr>
          <w:lang w:val="en-GB"/>
        </w:rPr>
        <w:t xml:space="preserve">(1) </w:t>
      </w:r>
      <w:r w:rsidR="00A93569">
        <w:rPr>
          <w:lang w:val="en-GB"/>
        </w:rPr>
        <w:t xml:space="preserve">In Experiment 1, </w:t>
      </w:r>
      <w:r w:rsidR="005E1168">
        <w:rPr>
          <w:lang w:val="en-GB"/>
        </w:rPr>
        <w:t xml:space="preserve">contingency memory </w:t>
      </w:r>
      <w:r w:rsidR="00A93569">
        <w:rPr>
          <w:lang w:val="en-GB"/>
        </w:rPr>
        <w:t>q</w:t>
      </w:r>
      <w:r w:rsidR="00795FDC">
        <w:rPr>
          <w:lang w:val="en-GB"/>
        </w:rPr>
        <w:t xml:space="preserve">uestions </w:t>
      </w:r>
      <w:r w:rsidR="004668C7">
        <w:rPr>
          <w:lang w:val="en-GB"/>
        </w:rPr>
        <w:t>asked participants to indica</w:t>
      </w:r>
      <w:r w:rsidR="005E1168">
        <w:rPr>
          <w:lang w:val="en-GB"/>
        </w:rPr>
        <w:t xml:space="preserve">te </w:t>
      </w:r>
      <w:r w:rsidR="00376476">
        <w:rPr>
          <w:lang w:val="en-GB"/>
        </w:rPr>
        <w:t xml:space="preserve">for each stimulus </w:t>
      </w:r>
      <w:r w:rsidR="005E1168">
        <w:rPr>
          <w:lang w:val="en-GB"/>
        </w:rPr>
        <w:t>whether they most often performed approach or avoid actions in response to the stimulus or both actions an equal number of times</w:t>
      </w:r>
      <w:r w:rsidR="00EE6C8B">
        <w:rPr>
          <w:lang w:val="en-GB"/>
        </w:rPr>
        <w:t xml:space="preserve">. Because participants could not indicate that they did not remember </w:t>
      </w:r>
      <w:r w:rsidR="004668C7">
        <w:rPr>
          <w:lang w:val="en-GB"/>
        </w:rPr>
        <w:t>contingencies, participants who had no knowledge of the contingency</w:t>
      </w:r>
      <w:r w:rsidR="00E40498">
        <w:rPr>
          <w:lang w:val="en-GB"/>
        </w:rPr>
        <w:t xml:space="preserve"> </w:t>
      </w:r>
      <w:r w:rsidR="00EE6C8B">
        <w:rPr>
          <w:lang w:val="en-GB"/>
        </w:rPr>
        <w:t xml:space="preserve">may have </w:t>
      </w:r>
      <w:r w:rsidR="00E40498">
        <w:rPr>
          <w:lang w:val="en-GB"/>
        </w:rPr>
        <w:t xml:space="preserve">been </w:t>
      </w:r>
      <w:r w:rsidR="00EE6C8B">
        <w:rPr>
          <w:lang w:val="en-GB"/>
        </w:rPr>
        <w:t>encouraged to search for other information about the stimulus (e.g., their liking of the stimulus) and use th</w:t>
      </w:r>
      <w:r w:rsidR="00B524FD">
        <w:rPr>
          <w:lang w:val="en-GB"/>
        </w:rPr>
        <w:t>is information for answering the</w:t>
      </w:r>
      <w:r w:rsidR="00EE6C8B">
        <w:rPr>
          <w:lang w:val="en-GB"/>
        </w:rPr>
        <w:t>s</w:t>
      </w:r>
      <w:r w:rsidR="00B524FD">
        <w:rPr>
          <w:lang w:val="en-GB"/>
        </w:rPr>
        <w:t>e</w:t>
      </w:r>
      <w:r w:rsidR="00EE6C8B">
        <w:rPr>
          <w:lang w:val="en-GB"/>
        </w:rPr>
        <w:t xml:space="preserve"> question</w:t>
      </w:r>
      <w:r w:rsidR="00B524FD">
        <w:rPr>
          <w:lang w:val="en-GB"/>
        </w:rPr>
        <w:t>s</w:t>
      </w:r>
      <w:r w:rsidR="00795FDC">
        <w:rPr>
          <w:lang w:val="en-GB"/>
        </w:rPr>
        <w:t xml:space="preserve">. </w:t>
      </w:r>
      <w:r w:rsidR="00B524FD">
        <w:rPr>
          <w:lang w:val="en-GB"/>
        </w:rPr>
        <w:br/>
      </w:r>
      <w:r w:rsidR="00795FDC">
        <w:rPr>
          <w:lang w:val="en-GB"/>
        </w:rPr>
        <w:t xml:space="preserve">(2) </w:t>
      </w:r>
      <w:r w:rsidR="00B524FD">
        <w:rPr>
          <w:lang w:val="en-GB"/>
        </w:rPr>
        <w:t xml:space="preserve">In Experiment 1, </w:t>
      </w:r>
      <w:r w:rsidR="00D455E7">
        <w:rPr>
          <w:lang w:val="en-GB"/>
        </w:rPr>
        <w:t xml:space="preserve">half of the participants received </w:t>
      </w:r>
      <w:r w:rsidR="009A1A0E">
        <w:rPr>
          <w:lang w:val="en-GB"/>
        </w:rPr>
        <w:t>information about the stimulus-action contingencies</w:t>
      </w:r>
      <w:r w:rsidR="00B524FD">
        <w:rPr>
          <w:lang w:val="en-GB"/>
        </w:rPr>
        <w:t xml:space="preserve">. We could not exclude the possibility that the effect of </w:t>
      </w:r>
      <w:r w:rsidR="00A2471B">
        <w:rPr>
          <w:lang w:val="en-GB"/>
        </w:rPr>
        <w:t xml:space="preserve">contingency </w:t>
      </w:r>
      <w:r w:rsidR="00EF24C1">
        <w:rPr>
          <w:lang w:val="en-GB"/>
        </w:rPr>
        <w:t>memory</w:t>
      </w:r>
      <w:r w:rsidR="00A2471B">
        <w:rPr>
          <w:lang w:val="en-GB"/>
        </w:rPr>
        <w:t xml:space="preserve"> </w:t>
      </w:r>
      <w:r w:rsidR="00B524FD">
        <w:rPr>
          <w:lang w:val="en-GB"/>
        </w:rPr>
        <w:t xml:space="preserve">on </w:t>
      </w:r>
      <w:r w:rsidR="00A2471B">
        <w:rPr>
          <w:lang w:val="en-GB"/>
        </w:rPr>
        <w:t xml:space="preserve">AA training </w:t>
      </w:r>
      <w:r w:rsidR="00B524FD">
        <w:rPr>
          <w:lang w:val="en-GB"/>
        </w:rPr>
        <w:t xml:space="preserve">was fuelled by participants who received this information. </w:t>
      </w:r>
      <w:r w:rsidR="00B524FD">
        <w:rPr>
          <w:lang w:val="en-GB"/>
        </w:rPr>
        <w:br/>
      </w:r>
      <w:r w:rsidR="00795FDC">
        <w:rPr>
          <w:lang w:val="en-GB"/>
        </w:rPr>
        <w:t>(3)</w:t>
      </w:r>
      <w:r w:rsidR="00D455E7">
        <w:rPr>
          <w:lang w:val="en-GB"/>
        </w:rPr>
        <w:t xml:space="preserve"> </w:t>
      </w:r>
      <w:r w:rsidR="00A93569">
        <w:rPr>
          <w:lang w:val="en-GB"/>
        </w:rPr>
        <w:t>All p</w:t>
      </w:r>
      <w:r w:rsidR="00057C78">
        <w:rPr>
          <w:lang w:val="en-GB"/>
        </w:rPr>
        <w:t xml:space="preserve">articipants </w:t>
      </w:r>
      <w:r w:rsidR="00795FDC">
        <w:rPr>
          <w:lang w:val="en-GB"/>
        </w:rPr>
        <w:t>per</w:t>
      </w:r>
      <w:r w:rsidR="00057C78">
        <w:rPr>
          <w:lang w:val="en-GB"/>
        </w:rPr>
        <w:t xml:space="preserve">formed the evaluative priming task before they could indicate their explicit liking of the stimuli. </w:t>
      </w:r>
      <w:r w:rsidR="00B524FD">
        <w:rPr>
          <w:lang w:val="en-GB"/>
        </w:rPr>
        <w:t xml:space="preserve">Performing this task </w:t>
      </w:r>
      <w:r w:rsidR="00057C78">
        <w:rPr>
          <w:lang w:val="en-GB"/>
        </w:rPr>
        <w:t xml:space="preserve">may have influenced effects of </w:t>
      </w:r>
      <w:r w:rsidR="00996368">
        <w:rPr>
          <w:lang w:val="en-GB"/>
        </w:rPr>
        <w:t xml:space="preserve">AA training </w:t>
      </w:r>
      <w:r w:rsidR="00057C78">
        <w:rPr>
          <w:lang w:val="en-GB"/>
        </w:rPr>
        <w:t>on explicit evaluation.</w:t>
      </w:r>
      <w:r w:rsidRPr="00220D51">
        <w:rPr>
          <w:lang w:val="en-GB"/>
        </w:rPr>
        <w:t xml:space="preserve"> </w:t>
      </w:r>
    </w:p>
    <w:p w:rsidR="00D455E7" w:rsidRPr="00795FDC" w:rsidRDefault="00D455E7" w:rsidP="00D455E7">
      <w:pPr>
        <w:spacing w:line="260" w:lineRule="exact"/>
        <w:rPr>
          <w:b/>
          <w:lang w:val="en-GB"/>
        </w:rPr>
      </w:pPr>
    </w:p>
    <w:p w:rsidR="00830179" w:rsidRPr="00611C11" w:rsidRDefault="00830179" w:rsidP="00D455E7">
      <w:pPr>
        <w:spacing w:line="260" w:lineRule="exact"/>
        <w:rPr>
          <w:b/>
          <w:lang w:val="en-US"/>
        </w:rPr>
      </w:pPr>
      <w:r w:rsidRPr="00611C11">
        <w:rPr>
          <w:b/>
          <w:lang w:val="en-US"/>
        </w:rPr>
        <w:t>Experiment 2</w:t>
      </w:r>
    </w:p>
    <w:p w:rsidR="00830179" w:rsidRPr="00611C11" w:rsidRDefault="00830179" w:rsidP="00830179">
      <w:pPr>
        <w:spacing w:line="260" w:lineRule="exact"/>
        <w:rPr>
          <w:b/>
          <w:lang w:val="en-US"/>
        </w:rPr>
      </w:pPr>
    </w:p>
    <w:p w:rsidR="00D455E7" w:rsidRDefault="00D455E7" w:rsidP="00830179">
      <w:pPr>
        <w:pStyle w:val="Kop3"/>
        <w:rPr>
          <w:i w:val="0"/>
        </w:rPr>
      </w:pPr>
      <w:r>
        <w:t>Method</w:t>
      </w:r>
      <w:r w:rsidR="00AE666B">
        <w:t xml:space="preserve">: </w:t>
      </w:r>
      <w:r w:rsidR="00376476">
        <w:rPr>
          <w:i w:val="0"/>
        </w:rPr>
        <w:t>3 changes:</w:t>
      </w:r>
      <w:r w:rsidR="00AE666B">
        <w:rPr>
          <w:i w:val="0"/>
        </w:rPr>
        <w:t xml:space="preserve"> </w:t>
      </w:r>
      <w:r w:rsidR="00376476">
        <w:rPr>
          <w:i w:val="0"/>
        </w:rPr>
        <w:t xml:space="preserve">No </w:t>
      </w:r>
      <w:r w:rsidR="00EF24C1">
        <w:rPr>
          <w:i w:val="0"/>
        </w:rPr>
        <w:t>‘</w:t>
      </w:r>
      <w:r w:rsidR="00376476">
        <w:rPr>
          <w:i w:val="0"/>
        </w:rPr>
        <w:t>contingency information</w:t>
      </w:r>
      <w:r w:rsidR="00EF24C1">
        <w:rPr>
          <w:i w:val="0"/>
        </w:rPr>
        <w:t>’</w:t>
      </w:r>
      <w:r w:rsidR="00376476">
        <w:rPr>
          <w:i w:val="0"/>
        </w:rPr>
        <w:t xml:space="preserve"> condition</w:t>
      </w:r>
      <w:r w:rsidR="00AE666B">
        <w:rPr>
          <w:i w:val="0"/>
        </w:rPr>
        <w:t>, 4 options in the contingency memory questions, order of implicit and explicit evaluation measurement</w:t>
      </w:r>
      <w:r w:rsidR="00611C11">
        <w:rPr>
          <w:i w:val="0"/>
        </w:rPr>
        <w:t xml:space="preserve"> counterbalanced</w:t>
      </w:r>
      <w:r w:rsidR="00AE666B">
        <w:rPr>
          <w:i w:val="0"/>
        </w:rPr>
        <w:t>.</w:t>
      </w:r>
    </w:p>
    <w:p w:rsidR="00B524FD" w:rsidRPr="00B524FD" w:rsidRDefault="00B524FD" w:rsidP="00B524FD">
      <w:pPr>
        <w:rPr>
          <w:lang w:val="en-GB"/>
        </w:rPr>
      </w:pPr>
    </w:p>
    <w:p w:rsidR="00830179" w:rsidRDefault="00830179" w:rsidP="00B524FD">
      <w:pPr>
        <w:pStyle w:val="Kop3"/>
        <w:spacing w:after="120"/>
      </w:pPr>
      <w:r>
        <w:lastRenderedPageBreak/>
        <w:t>Results</w:t>
      </w:r>
      <w:r w:rsidR="00D455E7">
        <w:t>:</w:t>
      </w:r>
    </w:p>
    <w:p w:rsidR="00830179" w:rsidRPr="00C0174B" w:rsidRDefault="00830179" w:rsidP="003D5D1C">
      <w:pPr>
        <w:pStyle w:val="Lijstalinea"/>
        <w:numPr>
          <w:ilvl w:val="0"/>
          <w:numId w:val="1"/>
        </w:numPr>
        <w:spacing w:after="240" w:line="260" w:lineRule="exact"/>
        <w:ind w:left="357" w:hanging="357"/>
        <w:rPr>
          <w:lang w:val="en-US"/>
        </w:rPr>
      </w:pPr>
      <w:r>
        <w:rPr>
          <w:lang w:val="en-GB"/>
        </w:rPr>
        <w:t xml:space="preserve">In line with Experiment 1, AA training </w:t>
      </w:r>
      <w:r w:rsidR="00D455E7">
        <w:rPr>
          <w:lang w:val="en-GB"/>
        </w:rPr>
        <w:t>allowed for a significant influence on implicit and explicit evaluation</w:t>
      </w:r>
      <w:r w:rsidR="00B524FD">
        <w:rPr>
          <w:lang w:val="en-GB"/>
        </w:rPr>
        <w:t>s of novel faces</w:t>
      </w:r>
      <w:r w:rsidR="00D455E7">
        <w:rPr>
          <w:lang w:val="en-GB"/>
        </w:rPr>
        <w:t xml:space="preserve">. </w:t>
      </w:r>
      <w:r w:rsidR="00A93569">
        <w:rPr>
          <w:lang w:val="en-GB"/>
        </w:rPr>
        <w:t xml:space="preserve">Contingency memory </w:t>
      </w:r>
      <w:r w:rsidR="00475CBD">
        <w:rPr>
          <w:lang w:val="en-GB"/>
        </w:rPr>
        <w:t xml:space="preserve">moderated </w:t>
      </w:r>
      <w:r w:rsidR="00A93569">
        <w:rPr>
          <w:lang w:val="en-GB"/>
        </w:rPr>
        <w:t xml:space="preserve">effects of AA training. </w:t>
      </w:r>
      <w:r w:rsidR="00C431F3">
        <w:rPr>
          <w:lang w:val="en-GB"/>
        </w:rPr>
        <w:t xml:space="preserve">We only observed </w:t>
      </w:r>
      <w:r w:rsidR="00D455E7">
        <w:rPr>
          <w:lang w:val="en-GB"/>
        </w:rPr>
        <w:t>AA training e</w:t>
      </w:r>
      <w:r>
        <w:rPr>
          <w:lang w:val="en-GB"/>
        </w:rPr>
        <w:t xml:space="preserve">ffects for </w:t>
      </w:r>
      <w:r w:rsidR="00C82FD1">
        <w:rPr>
          <w:lang w:val="en-GB"/>
        </w:rPr>
        <w:t xml:space="preserve">contingency correct </w:t>
      </w:r>
      <w:r>
        <w:rPr>
          <w:lang w:val="en-GB"/>
        </w:rPr>
        <w:t>stimuli</w:t>
      </w:r>
      <w:r w:rsidR="00C82FD1">
        <w:rPr>
          <w:lang w:val="en-GB"/>
        </w:rPr>
        <w:t>.</w:t>
      </w:r>
    </w:p>
    <w:p w:rsidR="00830179" w:rsidRPr="005E67F5" w:rsidRDefault="00830179" w:rsidP="00830179">
      <w:pPr>
        <w:pStyle w:val="Ondertitel"/>
        <w:spacing w:line="260" w:lineRule="exact"/>
      </w:pPr>
      <w:r>
        <w:t xml:space="preserve">General </w:t>
      </w:r>
      <w:r w:rsidRPr="005E67F5">
        <w:t>Discussion</w:t>
      </w:r>
      <w:r w:rsidR="00EC0DDC">
        <w:br/>
      </w:r>
    </w:p>
    <w:p w:rsidR="00795FDC" w:rsidRDefault="00EC0DDC" w:rsidP="00396669">
      <w:pPr>
        <w:spacing w:after="240"/>
        <w:rPr>
          <w:lang w:val="en-US"/>
        </w:rPr>
      </w:pPr>
      <w:r>
        <w:rPr>
          <w:lang w:val="en-GB"/>
        </w:rPr>
        <w:t xml:space="preserve">In two experiments, we compared evaluations of </w:t>
      </w:r>
      <w:r w:rsidR="00120FBC">
        <w:rPr>
          <w:lang w:val="en-GB"/>
        </w:rPr>
        <w:t xml:space="preserve">novel </w:t>
      </w:r>
      <w:r>
        <w:rPr>
          <w:lang w:val="en-GB"/>
        </w:rPr>
        <w:t xml:space="preserve">faces that were either approached or avoided and observed </w:t>
      </w:r>
      <w:r w:rsidR="00364950">
        <w:rPr>
          <w:lang w:val="en-GB"/>
        </w:rPr>
        <w:t>a</w:t>
      </w:r>
      <w:r w:rsidR="00C53B3A">
        <w:rPr>
          <w:lang w:val="en-GB"/>
        </w:rPr>
        <w:t xml:space="preserve"> preference</w:t>
      </w:r>
      <w:r>
        <w:rPr>
          <w:lang w:val="en-GB"/>
        </w:rPr>
        <w:t xml:space="preserve"> for the approached stimuli. </w:t>
      </w:r>
      <w:r w:rsidR="00364950">
        <w:rPr>
          <w:lang w:val="en-GB"/>
        </w:rPr>
        <w:t xml:space="preserve">We consistently found that </w:t>
      </w:r>
      <w:r w:rsidRPr="00EC0DDC">
        <w:rPr>
          <w:lang w:val="en-US"/>
        </w:rPr>
        <w:t>contingency awareness, assessed by participants’ memory for action-stim</w:t>
      </w:r>
      <w:r w:rsidR="00795FDC">
        <w:rPr>
          <w:lang w:val="en-US"/>
        </w:rPr>
        <w:t xml:space="preserve">ulus associations, </w:t>
      </w:r>
      <w:r w:rsidRPr="00EC0DDC">
        <w:rPr>
          <w:lang w:val="en-US"/>
        </w:rPr>
        <w:t xml:space="preserve">moderated effects </w:t>
      </w:r>
      <w:r w:rsidR="00795FDC">
        <w:rPr>
          <w:lang w:val="en-US"/>
        </w:rPr>
        <w:t xml:space="preserve">of AA training </w:t>
      </w:r>
      <w:r w:rsidRPr="00EC0DDC">
        <w:rPr>
          <w:lang w:val="en-US"/>
        </w:rPr>
        <w:t xml:space="preserve">on explicit </w:t>
      </w:r>
      <w:r w:rsidR="00795FDC">
        <w:rPr>
          <w:lang w:val="en-US"/>
        </w:rPr>
        <w:t>and</w:t>
      </w:r>
      <w:r w:rsidRPr="00EC0DDC">
        <w:rPr>
          <w:lang w:val="en-US"/>
        </w:rPr>
        <w:t xml:space="preserve"> implicit evaluations.</w:t>
      </w:r>
    </w:p>
    <w:p w:rsidR="00BB6836" w:rsidRDefault="00EC0DDC" w:rsidP="00BB6836">
      <w:pPr>
        <w:spacing w:after="120"/>
        <w:rPr>
          <w:lang w:val="en-US"/>
        </w:rPr>
      </w:pPr>
      <w:r>
        <w:rPr>
          <w:i/>
          <w:lang w:val="en-US"/>
        </w:rPr>
        <w:t>Cont</w:t>
      </w:r>
      <w:r w:rsidR="00BB6836">
        <w:rPr>
          <w:i/>
          <w:lang w:val="en-US"/>
        </w:rPr>
        <w:t>i</w:t>
      </w:r>
      <w:r>
        <w:rPr>
          <w:i/>
          <w:lang w:val="en-US"/>
        </w:rPr>
        <w:t>ngency awareness and AA training effects</w:t>
      </w:r>
    </w:p>
    <w:p w:rsidR="00EC0DDC" w:rsidRDefault="00EC0DDC" w:rsidP="00795FDC">
      <w:pPr>
        <w:rPr>
          <w:lang w:val="en-US"/>
        </w:rPr>
      </w:pPr>
      <w:r>
        <w:rPr>
          <w:lang w:val="en-US"/>
        </w:rPr>
        <w:t xml:space="preserve">Our results may be interpreted as indicative that contingency awareness causes AA training effects. Alternatively, one could argue that a third factor causes both contingency awareness and AA training effects (e.g., attention). </w:t>
      </w:r>
      <w:r w:rsidR="00A00DC7">
        <w:rPr>
          <w:lang w:val="en-US"/>
        </w:rPr>
        <w:t>O</w:t>
      </w:r>
      <w:r w:rsidR="00364950">
        <w:rPr>
          <w:lang w:val="en-US"/>
        </w:rPr>
        <w:t>ne aspect of o</w:t>
      </w:r>
      <w:r w:rsidR="00A00DC7">
        <w:rPr>
          <w:lang w:val="en-US"/>
        </w:rPr>
        <w:t xml:space="preserve">ur </w:t>
      </w:r>
      <w:r w:rsidR="00364950">
        <w:rPr>
          <w:lang w:val="en-US"/>
        </w:rPr>
        <w:t>data</w:t>
      </w:r>
      <w:r w:rsidR="00A00DC7">
        <w:rPr>
          <w:lang w:val="en-US"/>
        </w:rPr>
        <w:t xml:space="preserve"> </w:t>
      </w:r>
      <w:r w:rsidR="00C431F3">
        <w:rPr>
          <w:lang w:val="en-US"/>
        </w:rPr>
        <w:t xml:space="preserve">provides </w:t>
      </w:r>
      <w:r w:rsidR="00A00DC7">
        <w:rPr>
          <w:lang w:val="en-US"/>
        </w:rPr>
        <w:t>support</w:t>
      </w:r>
      <w:r w:rsidR="00C431F3">
        <w:rPr>
          <w:lang w:val="en-US"/>
        </w:rPr>
        <w:t xml:space="preserve"> for</w:t>
      </w:r>
      <w:r w:rsidR="00A00DC7">
        <w:rPr>
          <w:lang w:val="en-US"/>
        </w:rPr>
        <w:t xml:space="preserve"> the former interpretation</w:t>
      </w:r>
      <w:r w:rsidR="00C431F3">
        <w:rPr>
          <w:lang w:val="en-US"/>
        </w:rPr>
        <w:t xml:space="preserve">: When participants incorrectly remembered face-action contingencies </w:t>
      </w:r>
      <w:r w:rsidR="00795FDC">
        <w:rPr>
          <w:lang w:val="en-US"/>
        </w:rPr>
        <w:t>the</w:t>
      </w:r>
      <w:r w:rsidR="00A00DC7">
        <w:rPr>
          <w:lang w:val="en-US"/>
        </w:rPr>
        <w:t xml:space="preserve"> </w:t>
      </w:r>
      <w:r w:rsidR="00364950">
        <w:rPr>
          <w:lang w:val="en-US"/>
        </w:rPr>
        <w:t xml:space="preserve">AA training </w:t>
      </w:r>
      <w:r w:rsidR="00A00DC7">
        <w:rPr>
          <w:lang w:val="en-US"/>
        </w:rPr>
        <w:t xml:space="preserve">effect was </w:t>
      </w:r>
      <w:r w:rsidR="00795FDC">
        <w:rPr>
          <w:lang w:val="en-US"/>
        </w:rPr>
        <w:t>reversed</w:t>
      </w:r>
      <w:r w:rsidR="00C431F3">
        <w:rPr>
          <w:lang w:val="en-US"/>
        </w:rPr>
        <w:t>.</w:t>
      </w:r>
      <w:r w:rsidR="00795FDC">
        <w:rPr>
          <w:lang w:val="en-US"/>
        </w:rPr>
        <w:t xml:space="preserve"> </w:t>
      </w:r>
      <w:r w:rsidRPr="00EC0DDC">
        <w:rPr>
          <w:i/>
          <w:lang w:val="en-US"/>
        </w:rPr>
        <w:t>Explain.</w:t>
      </w:r>
    </w:p>
    <w:p w:rsidR="00BB6836" w:rsidRDefault="00C431F3" w:rsidP="00396669">
      <w:pPr>
        <w:spacing w:before="120" w:after="240"/>
        <w:rPr>
          <w:lang w:val="en-US"/>
        </w:rPr>
      </w:pPr>
      <w:r>
        <w:rPr>
          <w:lang w:val="en-US"/>
        </w:rPr>
        <w:t xml:space="preserve">In contrast to </w:t>
      </w:r>
      <w:r w:rsidR="00141285">
        <w:rPr>
          <w:lang w:val="en-US"/>
        </w:rPr>
        <w:t xml:space="preserve">recent findings </w:t>
      </w:r>
      <w:r w:rsidR="00EF24C1">
        <w:rPr>
          <w:lang w:val="en-US"/>
        </w:rPr>
        <w:t>of</w:t>
      </w:r>
      <w:r w:rsidR="00366864">
        <w:rPr>
          <w:lang w:val="en-US"/>
        </w:rPr>
        <w:t xml:space="preserve"> AA training effects </w:t>
      </w:r>
      <w:r w:rsidR="00EF24C1">
        <w:rPr>
          <w:lang w:val="en-US"/>
        </w:rPr>
        <w:t>when</w:t>
      </w:r>
      <w:r w:rsidR="00366864">
        <w:rPr>
          <w:lang w:val="en-US"/>
        </w:rPr>
        <w:t xml:space="preserve"> </w:t>
      </w:r>
      <w:r>
        <w:rPr>
          <w:lang w:val="en-US"/>
        </w:rPr>
        <w:t xml:space="preserve">AA actions </w:t>
      </w:r>
      <w:r w:rsidR="00EF24C1">
        <w:rPr>
          <w:lang w:val="en-US"/>
        </w:rPr>
        <w:t>we</w:t>
      </w:r>
      <w:r w:rsidR="00366864">
        <w:rPr>
          <w:lang w:val="en-US"/>
        </w:rPr>
        <w:t xml:space="preserve">re performed </w:t>
      </w:r>
      <w:r>
        <w:rPr>
          <w:lang w:val="en-US"/>
        </w:rPr>
        <w:t>in response to subliminally presented stimuli</w:t>
      </w:r>
      <w:r w:rsidR="00366864">
        <w:rPr>
          <w:lang w:val="en-US"/>
        </w:rPr>
        <w:t xml:space="preserve">, </w:t>
      </w:r>
      <w:r>
        <w:rPr>
          <w:lang w:val="en-US"/>
        </w:rPr>
        <w:t xml:space="preserve">our studies did not </w:t>
      </w:r>
      <w:r w:rsidR="00366864">
        <w:rPr>
          <w:lang w:val="en-US"/>
        </w:rPr>
        <w:t>provide</w:t>
      </w:r>
      <w:r>
        <w:rPr>
          <w:lang w:val="en-US"/>
        </w:rPr>
        <w:t xml:space="preserve"> any </w:t>
      </w:r>
      <w:r w:rsidR="00120FBC">
        <w:rPr>
          <w:lang w:val="en-US"/>
        </w:rPr>
        <w:t>evidence</w:t>
      </w:r>
      <w:r>
        <w:rPr>
          <w:lang w:val="en-US"/>
        </w:rPr>
        <w:t xml:space="preserve"> that AA training effects can arise when participants are unaware of stimulus-action contingencies. </w:t>
      </w:r>
      <w:r w:rsidR="00366864">
        <w:rPr>
          <w:lang w:val="en-US"/>
        </w:rPr>
        <w:t xml:space="preserve">These findings, however, </w:t>
      </w:r>
      <w:r w:rsidR="00A00DC7">
        <w:rPr>
          <w:lang w:val="en-US"/>
        </w:rPr>
        <w:t xml:space="preserve">do not allow </w:t>
      </w:r>
      <w:r w:rsidR="00366864">
        <w:rPr>
          <w:lang w:val="en-US"/>
        </w:rPr>
        <w:t xml:space="preserve">us to draw </w:t>
      </w:r>
      <w:r w:rsidR="00871573">
        <w:rPr>
          <w:lang w:val="en-US"/>
        </w:rPr>
        <w:t xml:space="preserve">strong </w:t>
      </w:r>
      <w:r w:rsidR="00795FDC">
        <w:rPr>
          <w:lang w:val="en-US"/>
        </w:rPr>
        <w:t xml:space="preserve">conclusions about the necessity of </w:t>
      </w:r>
      <w:r w:rsidR="00830179" w:rsidRPr="00C0174B">
        <w:rPr>
          <w:lang w:val="en-US"/>
        </w:rPr>
        <w:t>contingency awareness</w:t>
      </w:r>
      <w:r w:rsidR="00A00DC7">
        <w:rPr>
          <w:lang w:val="en-US"/>
        </w:rPr>
        <w:t xml:space="preserve"> for AA training effects. </w:t>
      </w:r>
      <w:r w:rsidR="00364950">
        <w:rPr>
          <w:lang w:val="en-US"/>
        </w:rPr>
        <w:t xml:space="preserve">(1) AA training </w:t>
      </w:r>
      <w:r w:rsidR="00795FDC">
        <w:rPr>
          <w:lang w:val="en-US"/>
        </w:rPr>
        <w:t xml:space="preserve">may cause smaller effects </w:t>
      </w:r>
      <w:r w:rsidR="00364950">
        <w:rPr>
          <w:lang w:val="en-US"/>
        </w:rPr>
        <w:t xml:space="preserve">in the absence of contingency awareness and our experiments may have lacked the power to detect small effects.  </w:t>
      </w:r>
      <w:r w:rsidR="00364950" w:rsidRPr="00214731">
        <w:rPr>
          <w:i/>
          <w:lang w:val="en-US"/>
        </w:rPr>
        <w:t>Explain</w:t>
      </w:r>
      <w:r w:rsidR="00364950">
        <w:rPr>
          <w:i/>
          <w:lang w:val="en-US"/>
        </w:rPr>
        <w:t>.</w:t>
      </w:r>
      <w:r w:rsidR="00364950">
        <w:rPr>
          <w:lang w:val="en-US"/>
        </w:rPr>
        <w:t xml:space="preserve"> (2) The specific procedure and stimuli that we used in this study may have impeded </w:t>
      </w:r>
      <w:r w:rsidR="00BB6836">
        <w:rPr>
          <w:lang w:val="en-US"/>
        </w:rPr>
        <w:t>the detection of AA training effects for stimuli</w:t>
      </w:r>
      <w:r w:rsidR="00364950">
        <w:rPr>
          <w:lang w:val="en-US"/>
        </w:rPr>
        <w:t xml:space="preserve"> </w:t>
      </w:r>
      <w:r w:rsidR="00BB6836">
        <w:rPr>
          <w:lang w:val="en-US"/>
        </w:rPr>
        <w:t xml:space="preserve">that participants did not know the correct action for </w:t>
      </w:r>
      <w:r w:rsidR="00364950">
        <w:rPr>
          <w:lang w:val="en-US"/>
        </w:rPr>
        <w:t>(e.g., exemplar-based study,</w:t>
      </w:r>
      <w:r w:rsidR="00795FDC">
        <w:rPr>
          <w:lang w:val="en-US"/>
        </w:rPr>
        <w:t xml:space="preserve"> novel faces, </w:t>
      </w:r>
      <w:r w:rsidR="00364950">
        <w:rPr>
          <w:lang w:val="en-US"/>
        </w:rPr>
        <w:t xml:space="preserve">…). </w:t>
      </w:r>
      <w:r w:rsidR="00364950" w:rsidRPr="00214731">
        <w:rPr>
          <w:i/>
          <w:lang w:val="en-US"/>
        </w:rPr>
        <w:t>Explain</w:t>
      </w:r>
      <w:r w:rsidR="00364950">
        <w:rPr>
          <w:lang w:val="en-US"/>
        </w:rPr>
        <w:t xml:space="preserve">. </w:t>
      </w:r>
      <w:r w:rsidR="00764E74">
        <w:rPr>
          <w:lang w:val="en-US"/>
        </w:rPr>
        <w:t xml:space="preserve">We hope that future research will investigate if and under what circumstances AA training may allow for </w:t>
      </w:r>
      <w:r w:rsidR="00120FBC">
        <w:rPr>
          <w:lang w:val="en-US"/>
        </w:rPr>
        <w:t>effects</w:t>
      </w:r>
      <w:r w:rsidR="00764E74">
        <w:rPr>
          <w:lang w:val="en-US"/>
        </w:rPr>
        <w:t xml:space="preserve"> that do not involve conscious knowledge of the stimulus-action contingencies</w:t>
      </w:r>
      <w:r w:rsidR="00CF1DA2">
        <w:rPr>
          <w:lang w:val="en-US"/>
        </w:rPr>
        <w:t>.</w:t>
      </w:r>
    </w:p>
    <w:p w:rsidR="00BB6836" w:rsidRDefault="00EC0DDC" w:rsidP="00BB6836">
      <w:pPr>
        <w:spacing w:before="120" w:after="120"/>
        <w:rPr>
          <w:i/>
          <w:lang w:val="en-US"/>
        </w:rPr>
      </w:pPr>
      <w:r>
        <w:rPr>
          <w:i/>
          <w:lang w:val="en-US"/>
        </w:rPr>
        <w:t xml:space="preserve">Mental process theories of </w:t>
      </w:r>
      <w:r w:rsidR="00830179" w:rsidRPr="00C0174B">
        <w:rPr>
          <w:i/>
          <w:lang w:val="en-US"/>
        </w:rPr>
        <w:t>AA training</w:t>
      </w:r>
    </w:p>
    <w:p w:rsidR="00BB6836" w:rsidRDefault="00764E74" w:rsidP="00BB6836">
      <w:pPr>
        <w:spacing w:before="120" w:after="120"/>
        <w:rPr>
          <w:i/>
          <w:lang w:val="en-US"/>
        </w:rPr>
      </w:pPr>
      <w:r>
        <w:rPr>
          <w:lang w:val="en-US"/>
        </w:rPr>
        <w:t>The finding that contingency awareness moderates AA training effects</w:t>
      </w:r>
      <w:r w:rsidR="00830179" w:rsidRPr="00C0174B">
        <w:rPr>
          <w:lang w:val="en-US"/>
        </w:rPr>
        <w:t xml:space="preserve"> do</w:t>
      </w:r>
      <w:r>
        <w:rPr>
          <w:lang w:val="en-US"/>
        </w:rPr>
        <w:t>es</w:t>
      </w:r>
      <w:r w:rsidR="00830179" w:rsidRPr="00C0174B">
        <w:rPr>
          <w:lang w:val="en-US"/>
        </w:rPr>
        <w:t xml:space="preserve"> not fit well with </w:t>
      </w:r>
      <w:r w:rsidR="00214731">
        <w:rPr>
          <w:lang w:val="en-US"/>
        </w:rPr>
        <w:t xml:space="preserve">current </w:t>
      </w:r>
      <w:r>
        <w:rPr>
          <w:lang w:val="en-US"/>
        </w:rPr>
        <w:t>accounts of</w:t>
      </w:r>
      <w:r w:rsidR="00214731">
        <w:rPr>
          <w:lang w:val="en-US"/>
        </w:rPr>
        <w:t xml:space="preserve"> </w:t>
      </w:r>
      <w:r w:rsidR="00AD0648">
        <w:rPr>
          <w:lang w:val="en-US"/>
        </w:rPr>
        <w:t xml:space="preserve">these effects. Both motivational and common-coding accounts assume that the execution of AA actions in response to a stimulus </w:t>
      </w:r>
      <w:r w:rsidR="00795FDC">
        <w:rPr>
          <w:lang w:val="en-US"/>
        </w:rPr>
        <w:t xml:space="preserve">allows for </w:t>
      </w:r>
      <w:r w:rsidR="00795FDC" w:rsidRPr="00EF24C1">
        <w:rPr>
          <w:i/>
          <w:lang w:val="en-US"/>
        </w:rPr>
        <w:t>automatic</w:t>
      </w:r>
      <w:r w:rsidR="00AD0648">
        <w:rPr>
          <w:lang w:val="en-US"/>
        </w:rPr>
        <w:t xml:space="preserve"> changes in stimulus representations</w:t>
      </w:r>
      <w:r w:rsidR="00214731">
        <w:rPr>
          <w:lang w:val="en-US"/>
        </w:rPr>
        <w:t xml:space="preserve"> (e.g. </w:t>
      </w:r>
      <w:r w:rsidR="00AD0648">
        <w:rPr>
          <w:lang w:val="en-US"/>
        </w:rPr>
        <w:t>Woud et al</w:t>
      </w:r>
      <w:r w:rsidR="00214731">
        <w:rPr>
          <w:lang w:val="en-US"/>
        </w:rPr>
        <w:t>., 20</w:t>
      </w:r>
      <w:r w:rsidR="00AD0648">
        <w:rPr>
          <w:lang w:val="en-US"/>
        </w:rPr>
        <w:t>08</w:t>
      </w:r>
      <w:r w:rsidR="00214731">
        <w:rPr>
          <w:lang w:val="en-US"/>
        </w:rPr>
        <w:t xml:space="preserve">: Eder &amp; </w:t>
      </w:r>
      <w:proofErr w:type="spellStart"/>
      <w:r w:rsidR="00214731">
        <w:rPr>
          <w:lang w:val="en-US"/>
        </w:rPr>
        <w:t>Kla</w:t>
      </w:r>
      <w:r w:rsidR="00AD0648">
        <w:rPr>
          <w:lang w:val="en-US"/>
        </w:rPr>
        <w:t>uer</w:t>
      </w:r>
      <w:proofErr w:type="spellEnd"/>
      <w:r w:rsidR="00AD0648">
        <w:rPr>
          <w:lang w:val="en-US"/>
        </w:rPr>
        <w:t>, 2009</w:t>
      </w:r>
      <w:r w:rsidR="00214731">
        <w:rPr>
          <w:lang w:val="en-US"/>
        </w:rPr>
        <w:t xml:space="preserve">). </w:t>
      </w:r>
      <w:r w:rsidR="00366864">
        <w:rPr>
          <w:i/>
          <w:lang w:val="en-US"/>
        </w:rPr>
        <w:t>Explain.</w:t>
      </w:r>
    </w:p>
    <w:p w:rsidR="00BB6836" w:rsidRDefault="002768B7" w:rsidP="00396669">
      <w:pPr>
        <w:spacing w:before="120" w:after="240"/>
        <w:rPr>
          <w:lang w:val="en-US"/>
        </w:rPr>
      </w:pPr>
      <w:r>
        <w:rPr>
          <w:lang w:val="en-US"/>
        </w:rPr>
        <w:t xml:space="preserve">In line with propositional accounts of EC (Gast &amp; De Houwer, 2013), </w:t>
      </w:r>
      <w:r w:rsidR="00366864">
        <w:rPr>
          <w:lang w:val="en-US"/>
        </w:rPr>
        <w:t xml:space="preserve">the current results may be more easily explained by </w:t>
      </w:r>
      <w:r w:rsidR="00214731">
        <w:rPr>
          <w:lang w:val="en-US"/>
        </w:rPr>
        <w:t>a</w:t>
      </w:r>
      <w:r>
        <w:rPr>
          <w:lang w:val="en-US"/>
        </w:rPr>
        <w:t xml:space="preserve"> </w:t>
      </w:r>
      <w:r w:rsidR="00214731">
        <w:rPr>
          <w:lang w:val="en-US"/>
        </w:rPr>
        <w:t>propo</w:t>
      </w:r>
      <w:r w:rsidR="00830179" w:rsidRPr="00C0174B">
        <w:rPr>
          <w:lang w:val="en-US"/>
        </w:rPr>
        <w:t>sitional account of AA training effects.</w:t>
      </w:r>
      <w:r w:rsidR="00214731">
        <w:rPr>
          <w:lang w:val="en-US"/>
        </w:rPr>
        <w:t xml:space="preserve"> </w:t>
      </w:r>
      <w:r>
        <w:rPr>
          <w:lang w:val="en-US"/>
        </w:rPr>
        <w:t>W</w:t>
      </w:r>
      <w:r w:rsidR="00AD0648">
        <w:rPr>
          <w:lang w:val="en-US"/>
        </w:rPr>
        <w:t xml:space="preserve">hen participants </w:t>
      </w:r>
      <w:r w:rsidR="00BB6836">
        <w:rPr>
          <w:lang w:val="en-US"/>
        </w:rPr>
        <w:t>detect</w:t>
      </w:r>
      <w:r w:rsidR="00AD0648">
        <w:rPr>
          <w:lang w:val="en-US"/>
        </w:rPr>
        <w:t xml:space="preserve"> that they repeatedly approach a certain stimulus</w:t>
      </w:r>
      <w:r w:rsidR="00366864">
        <w:rPr>
          <w:lang w:val="en-US"/>
        </w:rPr>
        <w:t xml:space="preserve">, this </w:t>
      </w:r>
      <w:r w:rsidR="00AD0648">
        <w:rPr>
          <w:lang w:val="en-US"/>
        </w:rPr>
        <w:t xml:space="preserve">may allow participants to infer that this stimulus is positive. Once this proposition is formed it may influence both implicit and explicit measures of evaluation. </w:t>
      </w:r>
      <w:r w:rsidR="00214731" w:rsidRPr="00214731">
        <w:rPr>
          <w:i/>
          <w:lang w:val="en-US"/>
        </w:rPr>
        <w:t xml:space="preserve">Explain. </w:t>
      </w:r>
      <w:r w:rsidR="00830179" w:rsidRPr="00C0174B">
        <w:rPr>
          <w:lang w:val="en-US"/>
        </w:rPr>
        <w:t xml:space="preserve"> </w:t>
      </w:r>
    </w:p>
    <w:p w:rsidR="00BB6836" w:rsidRDefault="00830179" w:rsidP="00BB6836">
      <w:pPr>
        <w:spacing w:before="120" w:after="120"/>
        <w:rPr>
          <w:i/>
          <w:lang w:val="en-US"/>
        </w:rPr>
      </w:pPr>
      <w:r w:rsidRPr="00C0174B">
        <w:rPr>
          <w:i/>
          <w:lang w:val="en-US"/>
        </w:rPr>
        <w:t>Limitations</w:t>
      </w:r>
      <w:r w:rsidR="00FF64BE">
        <w:rPr>
          <w:i/>
          <w:lang w:val="en-US"/>
        </w:rPr>
        <w:t xml:space="preserve"> of the current research </w:t>
      </w:r>
    </w:p>
    <w:p w:rsidR="00D0535F" w:rsidRDefault="00FF64BE" w:rsidP="00120FBC">
      <w:pPr>
        <w:spacing w:before="120" w:after="120"/>
        <w:rPr>
          <w:lang w:val="en-US"/>
        </w:rPr>
      </w:pPr>
      <w:r>
        <w:rPr>
          <w:lang w:val="en-US"/>
        </w:rPr>
        <w:t>An important limitation of o</w:t>
      </w:r>
      <w:r w:rsidR="00214731">
        <w:rPr>
          <w:lang w:val="en-US"/>
        </w:rPr>
        <w:t xml:space="preserve">ur investigation </w:t>
      </w:r>
      <w:r>
        <w:rPr>
          <w:lang w:val="en-US"/>
        </w:rPr>
        <w:t xml:space="preserve">is that it </w:t>
      </w:r>
      <w:r w:rsidR="00214731">
        <w:rPr>
          <w:lang w:val="en-US"/>
        </w:rPr>
        <w:t>included only item-based awareness measures probing</w:t>
      </w:r>
      <w:r w:rsidR="004221C7">
        <w:rPr>
          <w:lang w:val="en-US"/>
        </w:rPr>
        <w:t xml:space="preserve"> for participants’ memory of stimulus-action</w:t>
      </w:r>
      <w:r w:rsidR="00214731">
        <w:rPr>
          <w:lang w:val="en-US"/>
        </w:rPr>
        <w:t xml:space="preserve"> contingencies. In EC research there is discussion about the usefulness of such awareness measures (</w:t>
      </w:r>
      <w:proofErr w:type="spellStart"/>
      <w:r w:rsidR="00214731">
        <w:rPr>
          <w:lang w:val="en-US"/>
        </w:rPr>
        <w:t>Gawronski</w:t>
      </w:r>
      <w:proofErr w:type="spellEnd"/>
      <w:r w:rsidR="00214731">
        <w:rPr>
          <w:lang w:val="en-US"/>
        </w:rPr>
        <w:t xml:space="preserve"> &amp; Walther, 2012; </w:t>
      </w:r>
      <w:proofErr w:type="spellStart"/>
      <w:r w:rsidR="00214731" w:rsidRPr="00BF23BA">
        <w:rPr>
          <w:lang w:val="en-US"/>
        </w:rPr>
        <w:t>Dedonder</w:t>
      </w:r>
      <w:proofErr w:type="spellEnd"/>
      <w:r w:rsidR="00214731" w:rsidRPr="00BF23BA">
        <w:rPr>
          <w:lang w:val="en-US"/>
        </w:rPr>
        <w:t>,</w:t>
      </w:r>
      <w:r w:rsidR="00214731">
        <w:rPr>
          <w:lang w:val="en-US"/>
        </w:rPr>
        <w:t xml:space="preserve"> </w:t>
      </w:r>
      <w:r w:rsidR="00214731" w:rsidRPr="00BF23BA">
        <w:rPr>
          <w:lang w:val="en-US"/>
        </w:rPr>
        <w:t>Corneille</w:t>
      </w:r>
      <w:r w:rsidR="00214731">
        <w:rPr>
          <w:lang w:val="en-US"/>
        </w:rPr>
        <w:t xml:space="preserve">, </w:t>
      </w:r>
      <w:proofErr w:type="spellStart"/>
      <w:r w:rsidR="00214731" w:rsidRPr="00BF23BA">
        <w:rPr>
          <w:lang w:val="en-US"/>
        </w:rPr>
        <w:t>Bertinchamps</w:t>
      </w:r>
      <w:proofErr w:type="spellEnd"/>
      <w:r w:rsidR="00214731">
        <w:rPr>
          <w:lang w:val="en-US"/>
        </w:rPr>
        <w:t xml:space="preserve">, &amp; </w:t>
      </w:r>
      <w:proofErr w:type="spellStart"/>
      <w:r w:rsidR="00214731" w:rsidRPr="00BF23BA">
        <w:rPr>
          <w:lang w:val="en-US"/>
        </w:rPr>
        <w:t>Yzerbyt</w:t>
      </w:r>
      <w:proofErr w:type="spellEnd"/>
      <w:r w:rsidR="00214731">
        <w:rPr>
          <w:lang w:val="en-US"/>
        </w:rPr>
        <w:t xml:space="preserve">, 2014). </w:t>
      </w:r>
      <w:r w:rsidR="00396669" w:rsidRPr="00396669">
        <w:rPr>
          <w:i/>
          <w:lang w:val="en-US"/>
        </w:rPr>
        <w:t>Explain.</w:t>
      </w:r>
      <w:r w:rsidR="00396669">
        <w:rPr>
          <w:lang w:val="en-US"/>
        </w:rPr>
        <w:t xml:space="preserve"> </w:t>
      </w:r>
      <w:r w:rsidR="00C85C5F">
        <w:rPr>
          <w:lang w:val="en-US"/>
        </w:rPr>
        <w:t>F</w:t>
      </w:r>
      <w:r w:rsidR="00214731">
        <w:rPr>
          <w:lang w:val="en-US"/>
        </w:rPr>
        <w:t xml:space="preserve">uture studies </w:t>
      </w:r>
      <w:r w:rsidR="00366864">
        <w:rPr>
          <w:lang w:val="en-US"/>
        </w:rPr>
        <w:t>on</w:t>
      </w:r>
      <w:r>
        <w:rPr>
          <w:lang w:val="en-US"/>
        </w:rPr>
        <w:t xml:space="preserve"> the </w:t>
      </w:r>
      <w:r w:rsidR="00C85C5F">
        <w:rPr>
          <w:lang w:val="en-US"/>
        </w:rPr>
        <w:t xml:space="preserve">importance </w:t>
      </w:r>
      <w:r>
        <w:rPr>
          <w:lang w:val="en-US"/>
        </w:rPr>
        <w:t>of contingency awareness in AA training</w:t>
      </w:r>
      <w:r w:rsidR="00C85C5F">
        <w:rPr>
          <w:lang w:val="en-US"/>
        </w:rPr>
        <w:t xml:space="preserve"> </w:t>
      </w:r>
      <w:r w:rsidR="00D0535F">
        <w:rPr>
          <w:lang w:val="en-US"/>
        </w:rPr>
        <w:t xml:space="preserve">should involve the experimental manipulation of contingency awareness. </w:t>
      </w:r>
    </w:p>
    <w:p w:rsidR="00120FBC" w:rsidRPr="00120FBC" w:rsidRDefault="00120FBC" w:rsidP="00120FBC">
      <w:pPr>
        <w:spacing w:before="120" w:after="120"/>
        <w:rPr>
          <w:i/>
          <w:lang w:val="en-US"/>
        </w:rPr>
      </w:pPr>
      <w:r w:rsidRPr="00120FBC">
        <w:rPr>
          <w:i/>
          <w:lang w:val="en-US"/>
        </w:rPr>
        <w:t>Summary</w:t>
      </w:r>
      <w:bookmarkStart w:id="0" w:name="_GoBack"/>
      <w:bookmarkEnd w:id="0"/>
    </w:p>
    <w:sectPr w:rsidR="00120FBC" w:rsidRPr="00120FBC" w:rsidSect="00BB29DF">
      <w:pgSz w:w="11906" w:h="16838"/>
      <w:pgMar w:top="107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F0C10"/>
    <w:multiLevelType w:val="hybridMultilevel"/>
    <w:tmpl w:val="F588F356"/>
    <w:lvl w:ilvl="0" w:tplc="3376A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90A10"/>
    <w:multiLevelType w:val="hybridMultilevel"/>
    <w:tmpl w:val="6D946442"/>
    <w:lvl w:ilvl="0" w:tplc="8386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66A3D"/>
    <w:multiLevelType w:val="hybridMultilevel"/>
    <w:tmpl w:val="CD4A4EDE"/>
    <w:lvl w:ilvl="0" w:tplc="A688633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66"/>
    <w:rsid w:val="00003863"/>
    <w:rsid w:val="00034CAE"/>
    <w:rsid w:val="00037FE8"/>
    <w:rsid w:val="00040993"/>
    <w:rsid w:val="00045D6F"/>
    <w:rsid w:val="00057C78"/>
    <w:rsid w:val="00072E10"/>
    <w:rsid w:val="000758B1"/>
    <w:rsid w:val="00083282"/>
    <w:rsid w:val="000D6D04"/>
    <w:rsid w:val="000D6DFE"/>
    <w:rsid w:val="000D794E"/>
    <w:rsid w:val="0011628F"/>
    <w:rsid w:val="00120FBC"/>
    <w:rsid w:val="00123101"/>
    <w:rsid w:val="00141285"/>
    <w:rsid w:val="00145CF3"/>
    <w:rsid w:val="00160063"/>
    <w:rsid w:val="001B1115"/>
    <w:rsid w:val="001B255B"/>
    <w:rsid w:val="001E771F"/>
    <w:rsid w:val="001F133D"/>
    <w:rsid w:val="0020626D"/>
    <w:rsid w:val="00214731"/>
    <w:rsid w:val="00220D51"/>
    <w:rsid w:val="0022209C"/>
    <w:rsid w:val="00222B66"/>
    <w:rsid w:val="0026240C"/>
    <w:rsid w:val="002768B7"/>
    <w:rsid w:val="002C607A"/>
    <w:rsid w:val="002C6263"/>
    <w:rsid w:val="002C75E4"/>
    <w:rsid w:val="002D4F53"/>
    <w:rsid w:val="002F40FD"/>
    <w:rsid w:val="002F7F14"/>
    <w:rsid w:val="00322AB3"/>
    <w:rsid w:val="003303EB"/>
    <w:rsid w:val="00364950"/>
    <w:rsid w:val="00366864"/>
    <w:rsid w:val="003756E2"/>
    <w:rsid w:val="00376476"/>
    <w:rsid w:val="00394665"/>
    <w:rsid w:val="00396669"/>
    <w:rsid w:val="003C3516"/>
    <w:rsid w:val="003D36DF"/>
    <w:rsid w:val="003D5D1C"/>
    <w:rsid w:val="003E1784"/>
    <w:rsid w:val="003E413A"/>
    <w:rsid w:val="003F066B"/>
    <w:rsid w:val="003F2E80"/>
    <w:rsid w:val="00417510"/>
    <w:rsid w:val="004221C7"/>
    <w:rsid w:val="004668C7"/>
    <w:rsid w:val="00467232"/>
    <w:rsid w:val="00475CBD"/>
    <w:rsid w:val="004E6A37"/>
    <w:rsid w:val="004F6BB5"/>
    <w:rsid w:val="00503564"/>
    <w:rsid w:val="00515DB0"/>
    <w:rsid w:val="00554160"/>
    <w:rsid w:val="005741E1"/>
    <w:rsid w:val="005802F7"/>
    <w:rsid w:val="005943D7"/>
    <w:rsid w:val="00594896"/>
    <w:rsid w:val="00596082"/>
    <w:rsid w:val="005C1CAA"/>
    <w:rsid w:val="005D4068"/>
    <w:rsid w:val="005D4583"/>
    <w:rsid w:val="005E0D9F"/>
    <w:rsid w:val="005E1168"/>
    <w:rsid w:val="005E67F5"/>
    <w:rsid w:val="00611C11"/>
    <w:rsid w:val="00612F41"/>
    <w:rsid w:val="00672828"/>
    <w:rsid w:val="006810A3"/>
    <w:rsid w:val="00691064"/>
    <w:rsid w:val="00691F33"/>
    <w:rsid w:val="006D644D"/>
    <w:rsid w:val="006E363B"/>
    <w:rsid w:val="00725F36"/>
    <w:rsid w:val="007573B2"/>
    <w:rsid w:val="00764E74"/>
    <w:rsid w:val="007870FE"/>
    <w:rsid w:val="00795FDC"/>
    <w:rsid w:val="007A2486"/>
    <w:rsid w:val="007A3EBB"/>
    <w:rsid w:val="007C5C65"/>
    <w:rsid w:val="007D4AB3"/>
    <w:rsid w:val="007F3FD3"/>
    <w:rsid w:val="00807249"/>
    <w:rsid w:val="00830179"/>
    <w:rsid w:val="00845860"/>
    <w:rsid w:val="00851866"/>
    <w:rsid w:val="00854A49"/>
    <w:rsid w:val="00871573"/>
    <w:rsid w:val="008730F5"/>
    <w:rsid w:val="008C4AD5"/>
    <w:rsid w:val="008C712C"/>
    <w:rsid w:val="008E34D0"/>
    <w:rsid w:val="0090401D"/>
    <w:rsid w:val="0092315E"/>
    <w:rsid w:val="00924016"/>
    <w:rsid w:val="009351F8"/>
    <w:rsid w:val="009366E1"/>
    <w:rsid w:val="00943F55"/>
    <w:rsid w:val="009512A4"/>
    <w:rsid w:val="009642C9"/>
    <w:rsid w:val="00996368"/>
    <w:rsid w:val="009A1A0E"/>
    <w:rsid w:val="009C6B6E"/>
    <w:rsid w:val="009D2EA6"/>
    <w:rsid w:val="009E212D"/>
    <w:rsid w:val="00A00DC7"/>
    <w:rsid w:val="00A02716"/>
    <w:rsid w:val="00A1546F"/>
    <w:rsid w:val="00A23A0C"/>
    <w:rsid w:val="00A2471B"/>
    <w:rsid w:val="00A2646B"/>
    <w:rsid w:val="00A7522B"/>
    <w:rsid w:val="00A84664"/>
    <w:rsid w:val="00A93569"/>
    <w:rsid w:val="00A945C9"/>
    <w:rsid w:val="00A9655B"/>
    <w:rsid w:val="00AA27CD"/>
    <w:rsid w:val="00AB61CE"/>
    <w:rsid w:val="00AC0768"/>
    <w:rsid w:val="00AD0648"/>
    <w:rsid w:val="00AD07A6"/>
    <w:rsid w:val="00AE666B"/>
    <w:rsid w:val="00AF6075"/>
    <w:rsid w:val="00B40648"/>
    <w:rsid w:val="00B421CF"/>
    <w:rsid w:val="00B452A9"/>
    <w:rsid w:val="00B47E9B"/>
    <w:rsid w:val="00B524FD"/>
    <w:rsid w:val="00B53A2C"/>
    <w:rsid w:val="00B87D17"/>
    <w:rsid w:val="00BB29DF"/>
    <w:rsid w:val="00BB6836"/>
    <w:rsid w:val="00BC2DBD"/>
    <w:rsid w:val="00BC58D4"/>
    <w:rsid w:val="00BF7C14"/>
    <w:rsid w:val="00C0174B"/>
    <w:rsid w:val="00C0628F"/>
    <w:rsid w:val="00C152C7"/>
    <w:rsid w:val="00C21B58"/>
    <w:rsid w:val="00C431F3"/>
    <w:rsid w:val="00C44407"/>
    <w:rsid w:val="00C53B3A"/>
    <w:rsid w:val="00C655F3"/>
    <w:rsid w:val="00C82FD1"/>
    <w:rsid w:val="00C85C5F"/>
    <w:rsid w:val="00CB33DD"/>
    <w:rsid w:val="00CB6AA0"/>
    <w:rsid w:val="00CE387B"/>
    <w:rsid w:val="00CE4D7F"/>
    <w:rsid w:val="00CE59D6"/>
    <w:rsid w:val="00CF1DA2"/>
    <w:rsid w:val="00D05327"/>
    <w:rsid w:val="00D0535F"/>
    <w:rsid w:val="00D455E7"/>
    <w:rsid w:val="00D61608"/>
    <w:rsid w:val="00D72DCA"/>
    <w:rsid w:val="00D73B71"/>
    <w:rsid w:val="00DA2667"/>
    <w:rsid w:val="00E16760"/>
    <w:rsid w:val="00E40498"/>
    <w:rsid w:val="00E509E8"/>
    <w:rsid w:val="00E52149"/>
    <w:rsid w:val="00E535C1"/>
    <w:rsid w:val="00E62807"/>
    <w:rsid w:val="00E838C0"/>
    <w:rsid w:val="00E86111"/>
    <w:rsid w:val="00E90E5F"/>
    <w:rsid w:val="00EB3216"/>
    <w:rsid w:val="00EB63D9"/>
    <w:rsid w:val="00EC0DDC"/>
    <w:rsid w:val="00EC1B7F"/>
    <w:rsid w:val="00EC3806"/>
    <w:rsid w:val="00EC6DD8"/>
    <w:rsid w:val="00EE6C8B"/>
    <w:rsid w:val="00EE7897"/>
    <w:rsid w:val="00EF21FF"/>
    <w:rsid w:val="00EF24C1"/>
    <w:rsid w:val="00F01079"/>
    <w:rsid w:val="00F0283A"/>
    <w:rsid w:val="00F174BC"/>
    <w:rsid w:val="00F36ABB"/>
    <w:rsid w:val="00F37B74"/>
    <w:rsid w:val="00F441F8"/>
    <w:rsid w:val="00F44A82"/>
    <w:rsid w:val="00F60090"/>
    <w:rsid w:val="00F77ABC"/>
    <w:rsid w:val="00F81558"/>
    <w:rsid w:val="00FC1987"/>
    <w:rsid w:val="00FF14EC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5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851866"/>
    <w:pPr>
      <w:keepNext/>
      <w:spacing w:line="260" w:lineRule="exact"/>
      <w:outlineLvl w:val="2"/>
    </w:pPr>
    <w:rPr>
      <w:i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851866"/>
    <w:rPr>
      <w:rFonts w:ascii="Times New Roman" w:eastAsia="Times New Roman" w:hAnsi="Times New Roman" w:cs="Times New Roman"/>
      <w:i/>
      <w:sz w:val="24"/>
      <w:szCs w:val="24"/>
      <w:lang w:val="en-GB" w:eastAsia="nl-NL"/>
    </w:rPr>
  </w:style>
  <w:style w:type="paragraph" w:styleId="Ondertitel">
    <w:name w:val="Subtitle"/>
    <w:basedOn w:val="Standaard"/>
    <w:link w:val="OndertitelChar"/>
    <w:qFormat/>
    <w:rsid w:val="00851866"/>
    <w:rPr>
      <w:b/>
      <w:lang w:val="en-GB"/>
    </w:rPr>
  </w:style>
  <w:style w:type="character" w:customStyle="1" w:styleId="OndertitelChar">
    <w:name w:val="Ondertitel Char"/>
    <w:basedOn w:val="Standaardalinea-lettertype"/>
    <w:link w:val="Ondertitel"/>
    <w:rsid w:val="00851866"/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styleId="Lijstalinea">
    <w:name w:val="List Paragraph"/>
    <w:basedOn w:val="Standaard"/>
    <w:uiPriority w:val="34"/>
    <w:qFormat/>
    <w:rsid w:val="00145CF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1676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6760"/>
    <w:rPr>
      <w:rFonts w:ascii="Tahoma" w:eastAsia="Times New Roman" w:hAnsi="Tahoma" w:cs="Tahoma"/>
      <w:sz w:val="16"/>
      <w:szCs w:val="16"/>
      <w:lang w:val="nl-NL" w:eastAsia="nl-NL"/>
    </w:rPr>
  </w:style>
  <w:style w:type="paragraph" w:styleId="Titel">
    <w:name w:val="Title"/>
    <w:basedOn w:val="Standaard"/>
    <w:link w:val="TitelChar"/>
    <w:uiPriority w:val="99"/>
    <w:qFormat/>
    <w:rsid w:val="009D2EA6"/>
    <w:pPr>
      <w:ind w:left="360" w:hanging="360"/>
      <w:jc w:val="center"/>
    </w:pPr>
    <w:rPr>
      <w:b/>
      <w:lang w:val="en-GB"/>
    </w:rPr>
  </w:style>
  <w:style w:type="character" w:customStyle="1" w:styleId="TitelChar">
    <w:name w:val="Titel Char"/>
    <w:basedOn w:val="Standaardalinea-lettertype"/>
    <w:link w:val="Titel"/>
    <w:uiPriority w:val="99"/>
    <w:rsid w:val="009D2EA6"/>
    <w:rPr>
      <w:rFonts w:ascii="Times New Roman" w:eastAsia="Times New Roman" w:hAnsi="Times New Roman" w:cs="Times New Roman"/>
      <w:b/>
      <w:sz w:val="24"/>
      <w:szCs w:val="24"/>
      <w:lang w:val="en-GB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5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851866"/>
    <w:pPr>
      <w:keepNext/>
      <w:spacing w:line="260" w:lineRule="exact"/>
      <w:outlineLvl w:val="2"/>
    </w:pPr>
    <w:rPr>
      <w:i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851866"/>
    <w:rPr>
      <w:rFonts w:ascii="Times New Roman" w:eastAsia="Times New Roman" w:hAnsi="Times New Roman" w:cs="Times New Roman"/>
      <w:i/>
      <w:sz w:val="24"/>
      <w:szCs w:val="24"/>
      <w:lang w:val="en-GB" w:eastAsia="nl-NL"/>
    </w:rPr>
  </w:style>
  <w:style w:type="paragraph" w:styleId="Ondertitel">
    <w:name w:val="Subtitle"/>
    <w:basedOn w:val="Standaard"/>
    <w:link w:val="OndertitelChar"/>
    <w:qFormat/>
    <w:rsid w:val="00851866"/>
    <w:rPr>
      <w:b/>
      <w:lang w:val="en-GB"/>
    </w:rPr>
  </w:style>
  <w:style w:type="character" w:customStyle="1" w:styleId="OndertitelChar">
    <w:name w:val="Ondertitel Char"/>
    <w:basedOn w:val="Standaardalinea-lettertype"/>
    <w:link w:val="Ondertitel"/>
    <w:rsid w:val="00851866"/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styleId="Lijstalinea">
    <w:name w:val="List Paragraph"/>
    <w:basedOn w:val="Standaard"/>
    <w:uiPriority w:val="34"/>
    <w:qFormat/>
    <w:rsid w:val="00145CF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1676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6760"/>
    <w:rPr>
      <w:rFonts w:ascii="Tahoma" w:eastAsia="Times New Roman" w:hAnsi="Tahoma" w:cs="Tahoma"/>
      <w:sz w:val="16"/>
      <w:szCs w:val="16"/>
      <w:lang w:val="nl-NL" w:eastAsia="nl-NL"/>
    </w:rPr>
  </w:style>
  <w:style w:type="paragraph" w:styleId="Titel">
    <w:name w:val="Title"/>
    <w:basedOn w:val="Standaard"/>
    <w:link w:val="TitelChar"/>
    <w:uiPriority w:val="99"/>
    <w:qFormat/>
    <w:rsid w:val="009D2EA6"/>
    <w:pPr>
      <w:ind w:left="360" w:hanging="360"/>
      <w:jc w:val="center"/>
    </w:pPr>
    <w:rPr>
      <w:b/>
      <w:lang w:val="en-GB"/>
    </w:rPr>
  </w:style>
  <w:style w:type="character" w:customStyle="1" w:styleId="TitelChar">
    <w:name w:val="Titel Char"/>
    <w:basedOn w:val="Standaardalinea-lettertype"/>
    <w:link w:val="Titel"/>
    <w:uiPriority w:val="99"/>
    <w:rsid w:val="009D2EA6"/>
    <w:rPr>
      <w:rFonts w:ascii="Times New Roman" w:eastAsia="Times New Roman" w:hAnsi="Times New Roman" w:cs="Times New Roman"/>
      <w:b/>
      <w:sz w:val="24"/>
      <w:szCs w:val="24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Van Dessel</dc:creator>
  <cp:lastModifiedBy>Pieter Van Dessel</cp:lastModifiedBy>
  <cp:revision>15</cp:revision>
  <cp:lastPrinted>2015-01-19T11:08:00Z</cp:lastPrinted>
  <dcterms:created xsi:type="dcterms:W3CDTF">2015-01-16T13:31:00Z</dcterms:created>
  <dcterms:modified xsi:type="dcterms:W3CDTF">2015-01-20T15:08:00Z</dcterms:modified>
</cp:coreProperties>
</file>