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656" w:rsidRPr="00BF2656" w:rsidRDefault="006C0673" w:rsidP="00537310">
      <w:pPr>
        <w:pStyle w:val="berschrift3"/>
      </w:pPr>
      <w:r>
        <w:t>Current Ratio</w:t>
      </w:r>
    </w:p>
    <w:tbl>
      <w:tblPr>
        <w:tblStyle w:val="Tabellenraster"/>
        <w:tblW w:w="5103" w:type="dxa"/>
        <w:tblLayout w:type="fixed"/>
        <w:tblCellMar>
          <w:left w:w="0" w:type="dxa"/>
          <w:right w:w="0" w:type="dxa"/>
        </w:tblCellMar>
        <w:tblLook w:val="04A0" w:firstRow="1" w:lastRow="0" w:firstColumn="1" w:lastColumn="0" w:noHBand="0" w:noVBand="1"/>
      </w:tblPr>
      <w:tblGrid>
        <w:gridCol w:w="3121"/>
        <w:gridCol w:w="26"/>
        <w:gridCol w:w="786"/>
        <w:gridCol w:w="38"/>
        <w:gridCol w:w="570"/>
        <w:gridCol w:w="562"/>
      </w:tblGrid>
      <w:tr w:rsidR="004D536C" w:rsidTr="005134C9">
        <w:trPr>
          <w:cantSplit/>
          <w:trHeight w:val="1000"/>
        </w:trPr>
        <w:tc>
          <w:tcPr>
            <w:tcW w:w="3124" w:type="dxa"/>
            <w:shd w:val="clear" w:color="auto" w:fill="000000" w:themeFill="text1"/>
            <w:vAlign w:val="center"/>
          </w:tcPr>
          <w:p w:rsidR="004D536C" w:rsidRPr="0010328E" w:rsidRDefault="004D536C" w:rsidP="001C4471">
            <w:pPr>
              <w:jc w:val="center"/>
              <w:rPr>
                <w:b/>
                <w:sz w:val="16"/>
              </w:rPr>
            </w:pPr>
            <w:r w:rsidRPr="0010328E">
              <w:rPr>
                <w:b/>
                <w:sz w:val="16"/>
              </w:rPr>
              <w:t>Industries</w:t>
            </w:r>
          </w:p>
        </w:tc>
        <w:tc>
          <w:tcPr>
            <w:tcW w:w="850" w:type="dxa"/>
            <w:gridSpan w:val="3"/>
            <w:shd w:val="clear" w:color="auto" w:fill="000000" w:themeFill="text1"/>
            <w:textDirection w:val="btLr"/>
            <w:vAlign w:val="center"/>
          </w:tcPr>
          <w:p w:rsidR="004D536C" w:rsidRPr="0010328E" w:rsidRDefault="004D536C" w:rsidP="001C4471">
            <w:pPr>
              <w:ind w:left="113" w:right="113"/>
              <w:jc w:val="center"/>
              <w:rPr>
                <w:b/>
                <w:sz w:val="16"/>
              </w:rPr>
            </w:pPr>
            <w:r w:rsidRPr="0010328E">
              <w:rPr>
                <w:b/>
                <w:sz w:val="16"/>
              </w:rPr>
              <w:t>Companies</w:t>
            </w:r>
          </w:p>
        </w:tc>
        <w:tc>
          <w:tcPr>
            <w:tcW w:w="567" w:type="dxa"/>
            <w:shd w:val="clear" w:color="auto" w:fill="000000" w:themeFill="text1"/>
            <w:textDirection w:val="btLr"/>
            <w:vAlign w:val="center"/>
          </w:tcPr>
          <w:p w:rsidR="004D536C" w:rsidRPr="0010328E" w:rsidRDefault="004D536C" w:rsidP="001C4471">
            <w:pPr>
              <w:ind w:left="113" w:right="113"/>
              <w:jc w:val="center"/>
              <w:rPr>
                <w:b/>
                <w:sz w:val="16"/>
              </w:rPr>
            </w:pPr>
            <w:r w:rsidRPr="0010328E">
              <w:rPr>
                <w:b/>
                <w:sz w:val="16"/>
              </w:rPr>
              <w:t>Average</w:t>
            </w:r>
          </w:p>
        </w:tc>
        <w:tc>
          <w:tcPr>
            <w:tcW w:w="562" w:type="dxa"/>
            <w:shd w:val="clear" w:color="auto" w:fill="000000" w:themeFill="text1"/>
            <w:textDirection w:val="btLr"/>
          </w:tcPr>
          <w:p w:rsidR="004D536C" w:rsidRPr="0010328E" w:rsidRDefault="004D536C" w:rsidP="004D536C">
            <w:pPr>
              <w:ind w:left="113" w:right="113"/>
              <w:jc w:val="center"/>
              <w:rPr>
                <w:b/>
                <w:sz w:val="16"/>
              </w:rPr>
            </w:pPr>
            <w:r>
              <w:rPr>
                <w:b/>
                <w:sz w:val="16"/>
              </w:rPr>
              <w:t>Standard Deviation</w:t>
            </w:r>
          </w:p>
        </w:tc>
      </w:tr>
      <w:tr w:rsidR="004D536C" w:rsidTr="00A2117C">
        <w:trPr>
          <w:cantSplit/>
          <w:trHeight w:val="262"/>
        </w:trPr>
        <w:tc>
          <w:tcPr>
            <w:tcW w:w="5103" w:type="dxa"/>
            <w:gridSpan w:val="6"/>
            <w:shd w:val="clear" w:color="auto" w:fill="000000" w:themeFill="text1"/>
            <w:vAlign w:val="center"/>
          </w:tcPr>
          <w:p w:rsidR="004D536C" w:rsidRDefault="00AC7308" w:rsidP="004D536C">
            <w:pPr>
              <w:jc w:val="center"/>
              <w:rPr>
                <w:b/>
                <w:sz w:val="16"/>
              </w:rPr>
            </w:pPr>
            <w:r>
              <w:rPr>
                <w:b/>
                <w:sz w:val="16"/>
              </w:rPr>
              <w:t>Clusters with Highest Performance</w:t>
            </w:r>
          </w:p>
        </w:tc>
      </w:tr>
      <w:tr w:rsidR="004D536C" w:rsidTr="00A2117C">
        <w:tc>
          <w:tcPr>
            <w:tcW w:w="3150" w:type="dxa"/>
            <w:gridSpan w:val="2"/>
          </w:tcPr>
          <w:p w:rsidR="004D536C" w:rsidRPr="00537310" w:rsidRDefault="004D536C" w:rsidP="003C6181">
            <w:pPr>
              <w:rPr>
                <w:sz w:val="16"/>
              </w:rPr>
            </w:pPr>
            <w:r w:rsidRPr="00537310">
              <w:rPr>
                <w:sz w:val="16"/>
              </w:rPr>
              <w:t xml:space="preserve">Consumer Specialties </w:t>
            </w:r>
          </w:p>
          <w:p w:rsidR="004D536C" w:rsidRPr="00537310" w:rsidRDefault="004D536C" w:rsidP="003C6181">
            <w:pPr>
              <w:rPr>
                <w:sz w:val="16"/>
              </w:rPr>
            </w:pPr>
            <w:r>
              <w:rPr>
                <w:sz w:val="16"/>
              </w:rPr>
              <w:t>Wholesale Distributors</w:t>
            </w:r>
            <w:r>
              <w:rPr>
                <w:sz w:val="16"/>
              </w:rPr>
              <w:tab/>
            </w:r>
          </w:p>
        </w:tc>
        <w:tc>
          <w:tcPr>
            <w:tcW w:w="786" w:type="dxa"/>
          </w:tcPr>
          <w:p w:rsidR="004D536C" w:rsidRDefault="004D536C" w:rsidP="00F4566E">
            <w:pPr>
              <w:jc w:val="center"/>
              <w:rPr>
                <w:sz w:val="16"/>
              </w:rPr>
            </w:pPr>
            <w:r>
              <w:rPr>
                <w:sz w:val="16"/>
              </w:rPr>
              <w:t>4</w:t>
            </w:r>
          </w:p>
          <w:p w:rsidR="004D536C" w:rsidRPr="00537310" w:rsidRDefault="004D536C" w:rsidP="00F4566E">
            <w:pPr>
              <w:jc w:val="center"/>
              <w:rPr>
                <w:sz w:val="16"/>
              </w:rPr>
            </w:pPr>
            <w:r>
              <w:rPr>
                <w:sz w:val="16"/>
              </w:rPr>
              <w:t>2</w:t>
            </w:r>
          </w:p>
        </w:tc>
        <w:tc>
          <w:tcPr>
            <w:tcW w:w="608" w:type="dxa"/>
            <w:gridSpan w:val="2"/>
            <w:vAlign w:val="center"/>
          </w:tcPr>
          <w:p w:rsidR="004D536C" w:rsidRPr="00537310" w:rsidRDefault="004D536C" w:rsidP="00F4566E">
            <w:pPr>
              <w:jc w:val="center"/>
              <w:rPr>
                <w:sz w:val="16"/>
              </w:rPr>
            </w:pPr>
            <w:r w:rsidRPr="00537310">
              <w:rPr>
                <w:sz w:val="16"/>
              </w:rPr>
              <w:t>4.55</w:t>
            </w:r>
          </w:p>
        </w:tc>
        <w:tc>
          <w:tcPr>
            <w:tcW w:w="559" w:type="dxa"/>
            <w:vAlign w:val="center"/>
          </w:tcPr>
          <w:p w:rsidR="004D536C" w:rsidRPr="00537310" w:rsidRDefault="004D536C" w:rsidP="004D536C">
            <w:pPr>
              <w:jc w:val="center"/>
              <w:rPr>
                <w:sz w:val="16"/>
              </w:rPr>
            </w:pPr>
            <w:r>
              <w:rPr>
                <w:sz w:val="16"/>
              </w:rPr>
              <w:t>1.88</w:t>
            </w:r>
          </w:p>
        </w:tc>
      </w:tr>
      <w:tr w:rsidR="004D536C" w:rsidTr="00A2117C">
        <w:tc>
          <w:tcPr>
            <w:tcW w:w="3150" w:type="dxa"/>
            <w:gridSpan w:val="2"/>
          </w:tcPr>
          <w:p w:rsidR="004D536C" w:rsidRPr="00537310" w:rsidRDefault="004D536C" w:rsidP="00F851BB">
            <w:pPr>
              <w:rPr>
                <w:sz w:val="16"/>
              </w:rPr>
            </w:pPr>
            <w:r>
              <w:rPr>
                <w:sz w:val="16"/>
              </w:rPr>
              <w:t>Agricultural Chemicals</w:t>
            </w:r>
            <w:r>
              <w:rPr>
                <w:sz w:val="16"/>
              </w:rPr>
              <w:tab/>
            </w:r>
          </w:p>
          <w:p w:rsidR="004D536C" w:rsidRPr="00537310" w:rsidRDefault="004D536C" w:rsidP="00F851BB">
            <w:pPr>
              <w:rPr>
                <w:sz w:val="16"/>
              </w:rPr>
            </w:pPr>
            <w:r>
              <w:rPr>
                <w:sz w:val="16"/>
              </w:rPr>
              <w:t>Apparel</w:t>
            </w:r>
            <w:r>
              <w:rPr>
                <w:sz w:val="16"/>
              </w:rPr>
              <w:tab/>
            </w:r>
          </w:p>
          <w:p w:rsidR="004D536C" w:rsidRPr="00537310" w:rsidRDefault="004D536C" w:rsidP="00F851BB">
            <w:pPr>
              <w:rPr>
                <w:sz w:val="16"/>
              </w:rPr>
            </w:pPr>
            <w:r>
              <w:rPr>
                <w:sz w:val="16"/>
              </w:rPr>
              <w:t>Electrical Products</w:t>
            </w:r>
          </w:p>
          <w:p w:rsidR="004D536C" w:rsidRPr="00537310" w:rsidRDefault="004D536C" w:rsidP="00F851BB">
            <w:pPr>
              <w:rPr>
                <w:sz w:val="16"/>
              </w:rPr>
            </w:pPr>
            <w:r>
              <w:rPr>
                <w:sz w:val="16"/>
              </w:rPr>
              <w:t>Medical Specialities</w:t>
            </w:r>
            <w:r>
              <w:rPr>
                <w:sz w:val="16"/>
              </w:rPr>
              <w:tab/>
            </w:r>
          </w:p>
          <w:p w:rsidR="004D536C" w:rsidRPr="00537310" w:rsidRDefault="004D536C" w:rsidP="00F851BB">
            <w:pPr>
              <w:rPr>
                <w:sz w:val="16"/>
              </w:rPr>
            </w:pPr>
            <w:r>
              <w:rPr>
                <w:sz w:val="16"/>
              </w:rPr>
              <w:t>Medical/Dental Instruments</w:t>
            </w:r>
            <w:r>
              <w:rPr>
                <w:sz w:val="16"/>
              </w:rPr>
              <w:tab/>
            </w:r>
          </w:p>
          <w:p w:rsidR="004D536C" w:rsidRPr="00537310" w:rsidRDefault="004D536C" w:rsidP="00F851BB">
            <w:pPr>
              <w:rPr>
                <w:sz w:val="16"/>
              </w:rPr>
            </w:pPr>
            <w:r>
              <w:rPr>
                <w:sz w:val="16"/>
              </w:rPr>
              <w:t>Ordnance And Accessories</w:t>
            </w:r>
          </w:p>
          <w:p w:rsidR="004D536C" w:rsidRPr="00537310" w:rsidRDefault="004D536C" w:rsidP="00F851BB">
            <w:pPr>
              <w:rPr>
                <w:sz w:val="16"/>
              </w:rPr>
            </w:pPr>
            <w:r w:rsidRPr="00537310">
              <w:rPr>
                <w:sz w:val="16"/>
              </w:rPr>
              <w:t>Precious Metals</w:t>
            </w:r>
            <w:r w:rsidRPr="00537310">
              <w:rPr>
                <w:sz w:val="16"/>
              </w:rPr>
              <w:tab/>
              <w:t xml:space="preserve"> </w:t>
            </w:r>
          </w:p>
        </w:tc>
        <w:tc>
          <w:tcPr>
            <w:tcW w:w="786" w:type="dxa"/>
          </w:tcPr>
          <w:p w:rsidR="004D536C" w:rsidRDefault="004D536C" w:rsidP="00F4566E">
            <w:pPr>
              <w:jc w:val="center"/>
              <w:rPr>
                <w:sz w:val="16"/>
              </w:rPr>
            </w:pPr>
            <w:r>
              <w:rPr>
                <w:sz w:val="16"/>
              </w:rPr>
              <w:t>13</w:t>
            </w:r>
          </w:p>
          <w:p w:rsidR="004D536C" w:rsidRDefault="004D536C" w:rsidP="00F4566E">
            <w:pPr>
              <w:jc w:val="center"/>
              <w:rPr>
                <w:sz w:val="16"/>
              </w:rPr>
            </w:pPr>
            <w:r>
              <w:rPr>
                <w:sz w:val="16"/>
              </w:rPr>
              <w:t>12</w:t>
            </w:r>
          </w:p>
          <w:p w:rsidR="004D536C" w:rsidRDefault="004D536C" w:rsidP="00F4566E">
            <w:pPr>
              <w:jc w:val="center"/>
              <w:rPr>
                <w:sz w:val="16"/>
              </w:rPr>
            </w:pPr>
            <w:r>
              <w:rPr>
                <w:sz w:val="16"/>
              </w:rPr>
              <w:t>14</w:t>
            </w:r>
          </w:p>
          <w:p w:rsidR="004D536C" w:rsidRDefault="004D536C" w:rsidP="00F4566E">
            <w:pPr>
              <w:jc w:val="center"/>
              <w:rPr>
                <w:sz w:val="16"/>
              </w:rPr>
            </w:pPr>
            <w:r>
              <w:rPr>
                <w:sz w:val="16"/>
              </w:rPr>
              <w:t>17</w:t>
            </w:r>
          </w:p>
          <w:p w:rsidR="004D536C" w:rsidRDefault="004D536C" w:rsidP="00F4566E">
            <w:pPr>
              <w:jc w:val="center"/>
              <w:rPr>
                <w:sz w:val="16"/>
              </w:rPr>
            </w:pPr>
            <w:r>
              <w:rPr>
                <w:sz w:val="16"/>
              </w:rPr>
              <w:t>14</w:t>
            </w:r>
          </w:p>
          <w:p w:rsidR="004D536C" w:rsidRDefault="004D536C" w:rsidP="00F4566E">
            <w:pPr>
              <w:jc w:val="center"/>
              <w:rPr>
                <w:sz w:val="16"/>
              </w:rPr>
            </w:pPr>
            <w:r>
              <w:rPr>
                <w:sz w:val="16"/>
              </w:rPr>
              <w:t>3</w:t>
            </w:r>
          </w:p>
          <w:p w:rsidR="004D536C" w:rsidRPr="00537310" w:rsidRDefault="004D536C" w:rsidP="00F4566E">
            <w:pPr>
              <w:jc w:val="center"/>
              <w:rPr>
                <w:sz w:val="16"/>
              </w:rPr>
            </w:pPr>
            <w:r>
              <w:rPr>
                <w:sz w:val="16"/>
              </w:rPr>
              <w:t>39</w:t>
            </w:r>
          </w:p>
        </w:tc>
        <w:tc>
          <w:tcPr>
            <w:tcW w:w="608" w:type="dxa"/>
            <w:gridSpan w:val="2"/>
            <w:vAlign w:val="center"/>
          </w:tcPr>
          <w:p w:rsidR="004D536C" w:rsidRPr="00537310" w:rsidRDefault="004D536C" w:rsidP="00F4566E">
            <w:pPr>
              <w:jc w:val="center"/>
              <w:rPr>
                <w:sz w:val="16"/>
              </w:rPr>
            </w:pPr>
            <w:r w:rsidRPr="00537310">
              <w:rPr>
                <w:sz w:val="16"/>
              </w:rPr>
              <w:t>3.71</w:t>
            </w:r>
          </w:p>
        </w:tc>
        <w:tc>
          <w:tcPr>
            <w:tcW w:w="559" w:type="dxa"/>
            <w:vAlign w:val="center"/>
          </w:tcPr>
          <w:p w:rsidR="004D536C" w:rsidRPr="00537310" w:rsidRDefault="004D536C" w:rsidP="004D536C">
            <w:pPr>
              <w:jc w:val="center"/>
              <w:rPr>
                <w:sz w:val="16"/>
              </w:rPr>
            </w:pPr>
            <w:r>
              <w:rPr>
                <w:sz w:val="16"/>
              </w:rPr>
              <w:t>3.45</w:t>
            </w:r>
          </w:p>
        </w:tc>
      </w:tr>
      <w:tr w:rsidR="004D536C" w:rsidTr="00A2117C">
        <w:tc>
          <w:tcPr>
            <w:tcW w:w="5103" w:type="dxa"/>
            <w:gridSpan w:val="6"/>
            <w:shd w:val="clear" w:color="auto" w:fill="000000" w:themeFill="text1"/>
          </w:tcPr>
          <w:p w:rsidR="004D536C" w:rsidRPr="004D536C" w:rsidRDefault="00AC7308" w:rsidP="00AC7308">
            <w:pPr>
              <w:jc w:val="center"/>
              <w:rPr>
                <w:b/>
                <w:sz w:val="16"/>
              </w:rPr>
            </w:pPr>
            <w:r>
              <w:rPr>
                <w:b/>
                <w:sz w:val="16"/>
              </w:rPr>
              <w:t xml:space="preserve">Clusters with </w:t>
            </w:r>
            <w:r>
              <w:rPr>
                <w:b/>
                <w:sz w:val="16"/>
              </w:rPr>
              <w:t>Lowest</w:t>
            </w:r>
            <w:r>
              <w:rPr>
                <w:b/>
                <w:sz w:val="16"/>
              </w:rPr>
              <w:t xml:space="preserve"> Performance</w:t>
            </w:r>
          </w:p>
        </w:tc>
      </w:tr>
      <w:tr w:rsidR="004D536C" w:rsidTr="00A2117C">
        <w:tc>
          <w:tcPr>
            <w:tcW w:w="3150" w:type="dxa"/>
            <w:gridSpan w:val="2"/>
          </w:tcPr>
          <w:p w:rsidR="004D536C" w:rsidRPr="00537310" w:rsidRDefault="004D536C" w:rsidP="003C6181">
            <w:pPr>
              <w:rPr>
                <w:sz w:val="16"/>
              </w:rPr>
            </w:pPr>
            <w:r>
              <w:rPr>
                <w:sz w:val="16"/>
              </w:rPr>
              <w:t>Air Freight/Delivery Services</w:t>
            </w:r>
            <w:r>
              <w:rPr>
                <w:sz w:val="16"/>
              </w:rPr>
              <w:tab/>
            </w:r>
          </w:p>
          <w:p w:rsidR="004D536C" w:rsidRPr="00537310" w:rsidRDefault="004D536C" w:rsidP="003C6181">
            <w:pPr>
              <w:rPr>
                <w:sz w:val="16"/>
              </w:rPr>
            </w:pPr>
            <w:proofErr w:type="spellStart"/>
            <w:r>
              <w:rPr>
                <w:sz w:val="16"/>
              </w:rPr>
              <w:t>Aluminum</w:t>
            </w:r>
            <w:proofErr w:type="spellEnd"/>
            <w:r>
              <w:rPr>
                <w:sz w:val="16"/>
              </w:rPr>
              <w:tab/>
            </w:r>
          </w:p>
          <w:p w:rsidR="004D536C" w:rsidRPr="00537310" w:rsidRDefault="004D536C" w:rsidP="003C6181">
            <w:pPr>
              <w:rPr>
                <w:sz w:val="16"/>
              </w:rPr>
            </w:pPr>
            <w:r w:rsidRPr="00537310">
              <w:rPr>
                <w:sz w:val="16"/>
              </w:rPr>
              <w:t>Bevera</w:t>
            </w:r>
            <w:r>
              <w:rPr>
                <w:sz w:val="16"/>
              </w:rPr>
              <w:t>ges (Production/Distribution)</w:t>
            </w:r>
          </w:p>
          <w:p w:rsidR="004D536C" w:rsidRPr="00537310" w:rsidRDefault="004D536C" w:rsidP="003C6181">
            <w:pPr>
              <w:rPr>
                <w:sz w:val="16"/>
              </w:rPr>
            </w:pPr>
            <w:r>
              <w:rPr>
                <w:sz w:val="16"/>
              </w:rPr>
              <w:t>Coal Mining</w:t>
            </w:r>
            <w:r>
              <w:rPr>
                <w:sz w:val="16"/>
              </w:rPr>
              <w:tab/>
            </w:r>
          </w:p>
          <w:p w:rsidR="004D536C" w:rsidRPr="00537310" w:rsidRDefault="004D536C" w:rsidP="003C6181">
            <w:pPr>
              <w:rPr>
                <w:sz w:val="16"/>
              </w:rPr>
            </w:pPr>
            <w:r>
              <w:rPr>
                <w:sz w:val="16"/>
              </w:rPr>
              <w:t>Computer Manufacturing</w:t>
            </w:r>
          </w:p>
          <w:p w:rsidR="004D536C" w:rsidRPr="00537310" w:rsidRDefault="004D536C" w:rsidP="003C6181">
            <w:pPr>
              <w:rPr>
                <w:sz w:val="16"/>
              </w:rPr>
            </w:pPr>
            <w:r w:rsidRPr="00537310">
              <w:rPr>
                <w:sz w:val="16"/>
              </w:rPr>
              <w:t>C</w:t>
            </w:r>
            <w:r>
              <w:rPr>
                <w:sz w:val="16"/>
              </w:rPr>
              <w:t>onsumer Electronics/Appliances</w:t>
            </w:r>
          </w:p>
          <w:p w:rsidR="004D536C" w:rsidRPr="00537310" w:rsidRDefault="004D536C" w:rsidP="003C6181">
            <w:pPr>
              <w:rPr>
                <w:sz w:val="16"/>
              </w:rPr>
            </w:pPr>
            <w:r>
              <w:rPr>
                <w:sz w:val="16"/>
              </w:rPr>
              <w:t>Environmental Services</w:t>
            </w:r>
            <w:r>
              <w:rPr>
                <w:sz w:val="16"/>
              </w:rPr>
              <w:tab/>
            </w:r>
          </w:p>
          <w:p w:rsidR="004D536C" w:rsidRPr="00537310" w:rsidRDefault="004D536C" w:rsidP="003C6181">
            <w:pPr>
              <w:rPr>
                <w:sz w:val="16"/>
              </w:rPr>
            </w:pPr>
            <w:r>
              <w:rPr>
                <w:sz w:val="16"/>
              </w:rPr>
              <w:t>Hotels/Resorts</w:t>
            </w:r>
            <w:r>
              <w:rPr>
                <w:sz w:val="16"/>
              </w:rPr>
              <w:tab/>
            </w:r>
          </w:p>
          <w:p w:rsidR="004D536C" w:rsidRPr="00537310" w:rsidRDefault="004D536C" w:rsidP="003C6181">
            <w:pPr>
              <w:rPr>
                <w:sz w:val="16"/>
              </w:rPr>
            </w:pPr>
            <w:r>
              <w:rPr>
                <w:sz w:val="16"/>
              </w:rPr>
              <w:t>Integrated oil Companies</w:t>
            </w:r>
            <w:r>
              <w:rPr>
                <w:sz w:val="16"/>
              </w:rPr>
              <w:tab/>
            </w:r>
          </w:p>
          <w:p w:rsidR="004D536C" w:rsidRPr="00537310" w:rsidRDefault="004D536C" w:rsidP="003C6181">
            <w:pPr>
              <w:rPr>
                <w:sz w:val="16"/>
              </w:rPr>
            </w:pPr>
            <w:r>
              <w:rPr>
                <w:sz w:val="16"/>
              </w:rPr>
              <w:t>Movies/Entertainment</w:t>
            </w:r>
            <w:r>
              <w:rPr>
                <w:sz w:val="16"/>
              </w:rPr>
              <w:tab/>
            </w:r>
          </w:p>
          <w:p w:rsidR="004D536C" w:rsidRPr="00537310" w:rsidRDefault="004D536C" w:rsidP="003C6181">
            <w:pPr>
              <w:rPr>
                <w:sz w:val="16"/>
              </w:rPr>
            </w:pPr>
            <w:r>
              <w:rPr>
                <w:sz w:val="16"/>
              </w:rPr>
              <w:t>Oil &amp; Gas Production</w:t>
            </w:r>
            <w:r>
              <w:rPr>
                <w:sz w:val="16"/>
              </w:rPr>
              <w:tab/>
              <w:t>1</w:t>
            </w:r>
          </w:p>
          <w:p w:rsidR="004D536C" w:rsidRPr="00537310" w:rsidRDefault="004D536C" w:rsidP="003C6181">
            <w:pPr>
              <w:rPr>
                <w:sz w:val="16"/>
              </w:rPr>
            </w:pPr>
            <w:r>
              <w:rPr>
                <w:sz w:val="16"/>
              </w:rPr>
              <w:t>Other Pharmaceuticals</w:t>
            </w:r>
            <w:r>
              <w:rPr>
                <w:sz w:val="16"/>
              </w:rPr>
              <w:tab/>
            </w:r>
          </w:p>
          <w:p w:rsidR="004D536C" w:rsidRPr="00537310" w:rsidRDefault="004D536C" w:rsidP="003C6181">
            <w:pPr>
              <w:rPr>
                <w:sz w:val="16"/>
              </w:rPr>
            </w:pPr>
            <w:r>
              <w:rPr>
                <w:sz w:val="16"/>
              </w:rPr>
              <w:t>Railroads</w:t>
            </w:r>
            <w:r>
              <w:rPr>
                <w:sz w:val="16"/>
              </w:rPr>
              <w:tab/>
            </w:r>
          </w:p>
        </w:tc>
        <w:tc>
          <w:tcPr>
            <w:tcW w:w="786" w:type="dxa"/>
          </w:tcPr>
          <w:p w:rsidR="004D536C" w:rsidRDefault="004D536C" w:rsidP="00F4566E">
            <w:pPr>
              <w:jc w:val="center"/>
              <w:rPr>
                <w:sz w:val="16"/>
              </w:rPr>
            </w:pPr>
            <w:r>
              <w:rPr>
                <w:sz w:val="16"/>
              </w:rPr>
              <w:t>12</w:t>
            </w:r>
          </w:p>
          <w:p w:rsidR="004D536C" w:rsidRDefault="004D536C" w:rsidP="00F4566E">
            <w:pPr>
              <w:jc w:val="center"/>
              <w:rPr>
                <w:sz w:val="16"/>
              </w:rPr>
            </w:pPr>
            <w:r>
              <w:rPr>
                <w:sz w:val="16"/>
              </w:rPr>
              <w:t>2</w:t>
            </w:r>
          </w:p>
          <w:p w:rsidR="004D536C" w:rsidRDefault="004D536C" w:rsidP="00F4566E">
            <w:pPr>
              <w:jc w:val="center"/>
              <w:rPr>
                <w:sz w:val="16"/>
              </w:rPr>
            </w:pPr>
            <w:r>
              <w:rPr>
                <w:sz w:val="16"/>
              </w:rPr>
              <w:t>14</w:t>
            </w:r>
          </w:p>
          <w:p w:rsidR="004D536C" w:rsidRDefault="004D536C" w:rsidP="00F4566E">
            <w:pPr>
              <w:jc w:val="center"/>
              <w:rPr>
                <w:sz w:val="16"/>
              </w:rPr>
            </w:pPr>
            <w:r>
              <w:rPr>
                <w:sz w:val="16"/>
              </w:rPr>
              <w:t>10</w:t>
            </w:r>
          </w:p>
          <w:p w:rsidR="004D536C" w:rsidRDefault="004D536C" w:rsidP="00F4566E">
            <w:pPr>
              <w:jc w:val="center"/>
              <w:rPr>
                <w:sz w:val="16"/>
              </w:rPr>
            </w:pPr>
            <w:r>
              <w:rPr>
                <w:sz w:val="16"/>
              </w:rPr>
              <w:t>4</w:t>
            </w:r>
          </w:p>
          <w:p w:rsidR="004D536C" w:rsidRDefault="004D536C" w:rsidP="00F4566E">
            <w:pPr>
              <w:jc w:val="center"/>
              <w:rPr>
                <w:sz w:val="16"/>
              </w:rPr>
            </w:pPr>
            <w:r>
              <w:rPr>
                <w:sz w:val="16"/>
              </w:rPr>
              <w:t>7</w:t>
            </w:r>
          </w:p>
          <w:p w:rsidR="004D536C" w:rsidRDefault="004D536C" w:rsidP="00F4566E">
            <w:pPr>
              <w:jc w:val="center"/>
              <w:rPr>
                <w:sz w:val="16"/>
              </w:rPr>
            </w:pPr>
            <w:r>
              <w:rPr>
                <w:sz w:val="16"/>
              </w:rPr>
              <w:t>6</w:t>
            </w:r>
          </w:p>
          <w:p w:rsidR="004D536C" w:rsidRDefault="004D536C" w:rsidP="00F4566E">
            <w:pPr>
              <w:jc w:val="center"/>
              <w:rPr>
                <w:sz w:val="16"/>
              </w:rPr>
            </w:pPr>
            <w:r>
              <w:rPr>
                <w:sz w:val="16"/>
              </w:rPr>
              <w:t>17</w:t>
            </w:r>
          </w:p>
          <w:p w:rsidR="004D536C" w:rsidRDefault="004D536C" w:rsidP="00F4566E">
            <w:pPr>
              <w:jc w:val="center"/>
              <w:rPr>
                <w:sz w:val="16"/>
              </w:rPr>
            </w:pPr>
            <w:r>
              <w:rPr>
                <w:sz w:val="16"/>
              </w:rPr>
              <w:t>23</w:t>
            </w:r>
          </w:p>
          <w:p w:rsidR="004D536C" w:rsidRDefault="004D536C" w:rsidP="00F4566E">
            <w:pPr>
              <w:jc w:val="center"/>
              <w:rPr>
                <w:sz w:val="16"/>
              </w:rPr>
            </w:pPr>
            <w:r>
              <w:rPr>
                <w:sz w:val="16"/>
              </w:rPr>
              <w:t>7</w:t>
            </w:r>
          </w:p>
          <w:p w:rsidR="004D536C" w:rsidRDefault="004D536C" w:rsidP="00F4566E">
            <w:pPr>
              <w:jc w:val="center"/>
              <w:rPr>
                <w:sz w:val="16"/>
              </w:rPr>
            </w:pPr>
            <w:r>
              <w:rPr>
                <w:sz w:val="16"/>
              </w:rPr>
              <w:t>25</w:t>
            </w:r>
          </w:p>
          <w:p w:rsidR="004D536C" w:rsidRDefault="004D536C" w:rsidP="00F4566E">
            <w:pPr>
              <w:jc w:val="center"/>
              <w:rPr>
                <w:sz w:val="16"/>
              </w:rPr>
            </w:pPr>
            <w:r>
              <w:rPr>
                <w:sz w:val="16"/>
              </w:rPr>
              <w:t>5</w:t>
            </w:r>
          </w:p>
          <w:p w:rsidR="004D536C" w:rsidRPr="00537310" w:rsidRDefault="004D536C" w:rsidP="00F4566E">
            <w:pPr>
              <w:jc w:val="center"/>
              <w:rPr>
                <w:sz w:val="16"/>
              </w:rPr>
            </w:pPr>
            <w:r>
              <w:rPr>
                <w:sz w:val="16"/>
              </w:rPr>
              <w:t>11</w:t>
            </w:r>
          </w:p>
        </w:tc>
        <w:tc>
          <w:tcPr>
            <w:tcW w:w="608" w:type="dxa"/>
            <w:gridSpan w:val="2"/>
            <w:vAlign w:val="center"/>
          </w:tcPr>
          <w:p w:rsidR="004D536C" w:rsidRPr="00537310" w:rsidRDefault="004D536C" w:rsidP="00F4566E">
            <w:pPr>
              <w:jc w:val="center"/>
              <w:rPr>
                <w:sz w:val="16"/>
              </w:rPr>
            </w:pPr>
            <w:r w:rsidRPr="00537310">
              <w:rPr>
                <w:sz w:val="16"/>
              </w:rPr>
              <w:t>1.28</w:t>
            </w:r>
          </w:p>
        </w:tc>
        <w:tc>
          <w:tcPr>
            <w:tcW w:w="559" w:type="dxa"/>
            <w:vAlign w:val="center"/>
          </w:tcPr>
          <w:p w:rsidR="004D536C" w:rsidRPr="00537310" w:rsidRDefault="004D536C" w:rsidP="004D536C">
            <w:pPr>
              <w:jc w:val="center"/>
              <w:rPr>
                <w:sz w:val="16"/>
              </w:rPr>
            </w:pPr>
            <w:r>
              <w:rPr>
                <w:sz w:val="16"/>
              </w:rPr>
              <w:t>0.71</w:t>
            </w:r>
          </w:p>
        </w:tc>
      </w:tr>
      <w:tr w:rsidR="004D536C" w:rsidTr="00A2117C">
        <w:tc>
          <w:tcPr>
            <w:tcW w:w="3150" w:type="dxa"/>
            <w:gridSpan w:val="2"/>
          </w:tcPr>
          <w:p w:rsidR="004D536C" w:rsidRPr="00537310" w:rsidRDefault="004D536C" w:rsidP="003C6181">
            <w:pPr>
              <w:rPr>
                <w:sz w:val="16"/>
              </w:rPr>
            </w:pPr>
            <w:r w:rsidRPr="00537310">
              <w:rPr>
                <w:sz w:val="16"/>
              </w:rPr>
              <w:t xml:space="preserve">Consumer </w:t>
            </w:r>
            <w:r>
              <w:rPr>
                <w:sz w:val="16"/>
              </w:rPr>
              <w:t>Electronics/Video Chains</w:t>
            </w:r>
          </w:p>
          <w:p w:rsidR="004D536C" w:rsidRPr="00537310" w:rsidRDefault="004D536C" w:rsidP="003C6181">
            <w:pPr>
              <w:rPr>
                <w:sz w:val="16"/>
              </w:rPr>
            </w:pPr>
            <w:r w:rsidRPr="00537310">
              <w:rPr>
                <w:sz w:val="16"/>
              </w:rPr>
              <w:t>Di</w:t>
            </w:r>
            <w:r>
              <w:rPr>
                <w:sz w:val="16"/>
              </w:rPr>
              <w:t>versified Commercial Services</w:t>
            </w:r>
            <w:r>
              <w:rPr>
                <w:sz w:val="16"/>
              </w:rPr>
              <w:tab/>
            </w:r>
          </w:p>
          <w:p w:rsidR="004D536C" w:rsidRPr="00537310" w:rsidRDefault="004D536C" w:rsidP="003C6181">
            <w:pPr>
              <w:rPr>
                <w:sz w:val="16"/>
              </w:rPr>
            </w:pPr>
            <w:r>
              <w:rPr>
                <w:sz w:val="16"/>
              </w:rPr>
              <w:t>Electric Utilities: Central</w:t>
            </w:r>
            <w:r>
              <w:rPr>
                <w:sz w:val="16"/>
              </w:rPr>
              <w:tab/>
            </w:r>
          </w:p>
          <w:p w:rsidR="004D536C" w:rsidRPr="00537310" w:rsidRDefault="004D536C" w:rsidP="003C6181">
            <w:pPr>
              <w:rPr>
                <w:sz w:val="16"/>
              </w:rPr>
            </w:pPr>
            <w:r>
              <w:rPr>
                <w:sz w:val="16"/>
              </w:rPr>
              <w:t>Oil/Gas Transmission</w:t>
            </w:r>
            <w:r>
              <w:rPr>
                <w:sz w:val="16"/>
              </w:rPr>
              <w:tab/>
            </w:r>
          </w:p>
          <w:p w:rsidR="004D536C" w:rsidRPr="00537310" w:rsidRDefault="004D536C" w:rsidP="003C6181">
            <w:pPr>
              <w:rPr>
                <w:sz w:val="16"/>
              </w:rPr>
            </w:pPr>
            <w:r>
              <w:rPr>
                <w:sz w:val="16"/>
              </w:rPr>
              <w:t>Power Generation</w:t>
            </w:r>
            <w:r>
              <w:rPr>
                <w:sz w:val="16"/>
              </w:rPr>
              <w:tab/>
            </w:r>
          </w:p>
          <w:p w:rsidR="004D536C" w:rsidRPr="00537310" w:rsidRDefault="004D536C" w:rsidP="003C6181">
            <w:pPr>
              <w:rPr>
                <w:sz w:val="16"/>
              </w:rPr>
            </w:pPr>
            <w:r>
              <w:rPr>
                <w:sz w:val="16"/>
              </w:rPr>
              <w:t>Publishing</w:t>
            </w:r>
            <w:r>
              <w:rPr>
                <w:sz w:val="16"/>
              </w:rPr>
              <w:tab/>
            </w:r>
          </w:p>
          <w:p w:rsidR="004D536C" w:rsidRPr="00537310" w:rsidRDefault="004D536C" w:rsidP="003C6181">
            <w:pPr>
              <w:rPr>
                <w:sz w:val="16"/>
              </w:rPr>
            </w:pPr>
            <w:r w:rsidRPr="00537310">
              <w:rPr>
                <w:sz w:val="16"/>
              </w:rPr>
              <w:t>R</w:t>
            </w:r>
            <w:r>
              <w:rPr>
                <w:sz w:val="16"/>
              </w:rPr>
              <w:t>eal Estate Investment Trusts</w:t>
            </w:r>
            <w:r>
              <w:rPr>
                <w:sz w:val="16"/>
              </w:rPr>
              <w:tab/>
            </w:r>
          </w:p>
          <w:p w:rsidR="004D536C" w:rsidRPr="00537310" w:rsidRDefault="004D536C" w:rsidP="003C6181">
            <w:pPr>
              <w:rPr>
                <w:sz w:val="16"/>
              </w:rPr>
            </w:pPr>
            <w:r w:rsidRPr="00537310">
              <w:rPr>
                <w:sz w:val="16"/>
              </w:rPr>
              <w:t>Retail: Computer S</w:t>
            </w:r>
            <w:r>
              <w:rPr>
                <w:sz w:val="16"/>
              </w:rPr>
              <w:t xml:space="preserve">oftware &amp; Peripheral </w:t>
            </w:r>
          </w:p>
          <w:p w:rsidR="004D536C" w:rsidRPr="00537310" w:rsidRDefault="004D536C" w:rsidP="003C6181">
            <w:pPr>
              <w:rPr>
                <w:sz w:val="16"/>
              </w:rPr>
            </w:pPr>
            <w:r>
              <w:rPr>
                <w:sz w:val="16"/>
              </w:rPr>
              <w:t>Television Services</w:t>
            </w:r>
          </w:p>
        </w:tc>
        <w:tc>
          <w:tcPr>
            <w:tcW w:w="786" w:type="dxa"/>
          </w:tcPr>
          <w:p w:rsidR="004D536C" w:rsidRDefault="004D536C" w:rsidP="00F4566E">
            <w:pPr>
              <w:jc w:val="center"/>
              <w:rPr>
                <w:sz w:val="16"/>
              </w:rPr>
            </w:pPr>
            <w:r>
              <w:rPr>
                <w:sz w:val="16"/>
              </w:rPr>
              <w:t>2</w:t>
            </w:r>
          </w:p>
          <w:p w:rsidR="004D536C" w:rsidRDefault="004D536C" w:rsidP="00F4566E">
            <w:pPr>
              <w:jc w:val="center"/>
              <w:rPr>
                <w:sz w:val="16"/>
              </w:rPr>
            </w:pPr>
            <w:r>
              <w:rPr>
                <w:sz w:val="16"/>
              </w:rPr>
              <w:t>16</w:t>
            </w:r>
          </w:p>
          <w:p w:rsidR="004D536C" w:rsidRDefault="004D536C" w:rsidP="00F4566E">
            <w:pPr>
              <w:jc w:val="center"/>
              <w:rPr>
                <w:sz w:val="16"/>
              </w:rPr>
            </w:pPr>
            <w:r>
              <w:rPr>
                <w:sz w:val="16"/>
              </w:rPr>
              <w:t>59</w:t>
            </w:r>
          </w:p>
          <w:p w:rsidR="004D536C" w:rsidRDefault="004D536C" w:rsidP="00F4566E">
            <w:pPr>
              <w:jc w:val="center"/>
              <w:rPr>
                <w:sz w:val="16"/>
              </w:rPr>
            </w:pPr>
            <w:r>
              <w:rPr>
                <w:sz w:val="16"/>
              </w:rPr>
              <w:t>12</w:t>
            </w:r>
          </w:p>
          <w:p w:rsidR="004D536C" w:rsidRDefault="004D536C" w:rsidP="00F4566E">
            <w:pPr>
              <w:jc w:val="center"/>
              <w:rPr>
                <w:sz w:val="16"/>
              </w:rPr>
            </w:pPr>
            <w:r>
              <w:rPr>
                <w:sz w:val="16"/>
              </w:rPr>
              <w:t>19</w:t>
            </w:r>
          </w:p>
          <w:p w:rsidR="004D536C" w:rsidRDefault="004D536C" w:rsidP="00F4566E">
            <w:pPr>
              <w:jc w:val="center"/>
              <w:rPr>
                <w:sz w:val="16"/>
              </w:rPr>
            </w:pPr>
            <w:r>
              <w:rPr>
                <w:sz w:val="16"/>
              </w:rPr>
              <w:t>4</w:t>
            </w:r>
          </w:p>
          <w:p w:rsidR="004D536C" w:rsidRDefault="004D536C" w:rsidP="00F4566E">
            <w:pPr>
              <w:jc w:val="center"/>
              <w:rPr>
                <w:sz w:val="16"/>
              </w:rPr>
            </w:pPr>
            <w:r>
              <w:rPr>
                <w:sz w:val="16"/>
              </w:rPr>
              <w:t>177</w:t>
            </w:r>
          </w:p>
          <w:p w:rsidR="004D536C" w:rsidRDefault="004D536C" w:rsidP="00F4566E">
            <w:pPr>
              <w:jc w:val="center"/>
              <w:rPr>
                <w:sz w:val="16"/>
              </w:rPr>
            </w:pPr>
            <w:r>
              <w:rPr>
                <w:sz w:val="16"/>
              </w:rPr>
              <w:t>2</w:t>
            </w:r>
          </w:p>
          <w:p w:rsidR="004D536C" w:rsidRPr="00537310" w:rsidRDefault="004D536C" w:rsidP="00F4566E">
            <w:pPr>
              <w:jc w:val="center"/>
              <w:rPr>
                <w:sz w:val="16"/>
              </w:rPr>
            </w:pPr>
            <w:r>
              <w:rPr>
                <w:sz w:val="16"/>
              </w:rPr>
              <w:t>7</w:t>
            </w:r>
          </w:p>
        </w:tc>
        <w:tc>
          <w:tcPr>
            <w:tcW w:w="608" w:type="dxa"/>
            <w:gridSpan w:val="2"/>
            <w:vAlign w:val="center"/>
          </w:tcPr>
          <w:p w:rsidR="004D536C" w:rsidRPr="00537310" w:rsidRDefault="004D536C" w:rsidP="00F4566E">
            <w:pPr>
              <w:jc w:val="center"/>
              <w:rPr>
                <w:sz w:val="16"/>
              </w:rPr>
            </w:pPr>
            <w:r w:rsidRPr="00537310">
              <w:rPr>
                <w:sz w:val="16"/>
              </w:rPr>
              <w:t>0.98</w:t>
            </w:r>
          </w:p>
        </w:tc>
        <w:tc>
          <w:tcPr>
            <w:tcW w:w="559" w:type="dxa"/>
            <w:vAlign w:val="center"/>
          </w:tcPr>
          <w:p w:rsidR="004D536C" w:rsidRPr="00537310" w:rsidRDefault="004D536C" w:rsidP="004D536C">
            <w:pPr>
              <w:jc w:val="center"/>
              <w:rPr>
                <w:sz w:val="16"/>
              </w:rPr>
            </w:pPr>
            <w:r>
              <w:rPr>
                <w:sz w:val="16"/>
              </w:rPr>
              <w:t>0.73</w:t>
            </w:r>
          </w:p>
        </w:tc>
      </w:tr>
    </w:tbl>
    <w:p w:rsidR="0045792A" w:rsidRDefault="0045792A"/>
    <w:p w:rsidR="004C6DA0" w:rsidRDefault="00BE78C0">
      <w:r>
        <w:t xml:space="preserve">The first two clusters are characterised by an average current ratio of </w:t>
      </w:r>
      <w:r w:rsidR="003C50F5">
        <w:t>approximate</w:t>
      </w:r>
      <w:r>
        <w:t xml:space="preserve"> 4, i.e. companies in those industries </w:t>
      </w:r>
      <w:r w:rsidR="003C50F5">
        <w:t>utilise</w:t>
      </w:r>
      <w:r>
        <w:t xml:space="preserve"> 4 times more current assets than their amount of current liabilities. </w:t>
      </w:r>
      <w:r w:rsidR="003C50F5">
        <w:t>I</w:t>
      </w:r>
      <w:r>
        <w:t xml:space="preserve">ndustries </w:t>
      </w:r>
      <w:r w:rsidR="003C50F5">
        <w:t xml:space="preserve">in the two best performing clusters </w:t>
      </w:r>
      <w:r>
        <w:t xml:space="preserve">such as </w:t>
      </w:r>
      <w:r w:rsidR="003C50F5">
        <w:t xml:space="preserve">distributors, </w:t>
      </w:r>
      <w:r>
        <w:t xml:space="preserve">apparel, precious metals or </w:t>
      </w:r>
      <w:r w:rsidR="003C50F5">
        <w:t>agricultural chemicals</w:t>
      </w:r>
      <w:r>
        <w:t xml:space="preserve"> have one characterist</w:t>
      </w:r>
      <w:r w:rsidR="00641CAA">
        <w:t>ic in common: high inventory</w:t>
      </w:r>
      <w:r w:rsidR="003C50F5">
        <w:t xml:space="preserve">, i.e. high inventory as a contributing factor to current assents results in higher current ratios than compared to the clusters with the lowest performance. </w:t>
      </w:r>
      <w:r w:rsidR="003D1E88">
        <w:t xml:space="preserve">Industries represented by a current ratio </w:t>
      </w:r>
      <w:r w:rsidR="003C50F5">
        <w:t>approximately</w:t>
      </w:r>
      <w:r w:rsidR="003D1E88">
        <w:t xml:space="preserve"> equal to one are characterised by </w:t>
      </w:r>
      <w:r w:rsidR="003C50F5">
        <w:t>utilising</w:t>
      </w:r>
      <w:r w:rsidR="003D1E88">
        <w:t xml:space="preserve"> </w:t>
      </w:r>
      <w:r w:rsidR="003C50F5">
        <w:t xml:space="preserve">the same </w:t>
      </w:r>
      <w:r w:rsidR="003D1E88">
        <w:t>amount of current assets and current liabilities. Thus, i</w:t>
      </w:r>
      <w:r w:rsidR="00641CAA">
        <w:t xml:space="preserve">n the two worst performing clusters in terms of the current ratio, several service industries can be found, such as </w:t>
      </w:r>
      <w:r w:rsidR="002F1A3A">
        <w:t xml:space="preserve">Power Generation, Oil/Gas Transmission, </w:t>
      </w:r>
      <w:r w:rsidR="00641CAA">
        <w:t>Air F</w:t>
      </w:r>
      <w:r w:rsidR="002F1A3A">
        <w:t>reight/Delivery, Environmental or Television services.</w:t>
      </w:r>
      <w:r w:rsidR="009E446E">
        <w:t xml:space="preserve"> A common characteristic of service industries is low to no</w:t>
      </w:r>
      <w:r w:rsidR="002F1A3A">
        <w:t xml:space="preserve"> inventory</w:t>
      </w:r>
      <w:r w:rsidR="009E446E">
        <w:t xml:space="preserve">, i.e. the major contributing factor to current assets </w:t>
      </w:r>
      <w:r w:rsidR="00B61062">
        <w:t>is</w:t>
      </w:r>
      <w:r w:rsidR="009E446E">
        <w:t xml:space="preserve"> </w:t>
      </w:r>
      <w:r w:rsidR="00B61062">
        <w:t xml:space="preserve">only </w:t>
      </w:r>
      <w:r w:rsidR="009E446E">
        <w:t>account</w:t>
      </w:r>
      <w:r w:rsidR="00683C35">
        <w:t>s</w:t>
      </w:r>
      <w:r w:rsidR="009E446E">
        <w:t xml:space="preserve"> receivable. </w:t>
      </w:r>
      <w:r w:rsidR="00863BAF">
        <w:t>As the structure of current liabilities is similar in all industries in all four clusters, the major factor is the amount of inventory and accounts receivable leading to the difference between the best and worst performing clusters.</w:t>
      </w:r>
    </w:p>
    <w:p w:rsidR="004C6DA0" w:rsidRDefault="004C6DA0" w:rsidP="004C6DA0">
      <w:r>
        <w:br w:type="page"/>
      </w:r>
    </w:p>
    <w:p w:rsidR="00754B00" w:rsidRDefault="00754B00" w:rsidP="00754B00">
      <w:pPr>
        <w:pStyle w:val="berschrift3"/>
      </w:pPr>
      <w:r w:rsidRPr="00754B00">
        <w:lastRenderedPageBreak/>
        <w:t>Gross Margin</w:t>
      </w:r>
    </w:p>
    <w:tbl>
      <w:tblPr>
        <w:tblStyle w:val="Tabellenraster"/>
        <w:tblW w:w="5103" w:type="dxa"/>
        <w:tblCellMar>
          <w:left w:w="0" w:type="dxa"/>
          <w:right w:w="0" w:type="dxa"/>
        </w:tblCellMar>
        <w:tblLook w:val="04A0" w:firstRow="1" w:lastRow="0" w:firstColumn="1" w:lastColumn="0" w:noHBand="0" w:noVBand="1"/>
      </w:tblPr>
      <w:tblGrid>
        <w:gridCol w:w="3350"/>
        <w:gridCol w:w="60"/>
        <w:gridCol w:w="526"/>
        <w:gridCol w:w="493"/>
        <w:gridCol w:w="61"/>
        <w:gridCol w:w="613"/>
      </w:tblGrid>
      <w:tr w:rsidR="00D978B1" w:rsidTr="0034071D">
        <w:trPr>
          <w:cantSplit/>
          <w:trHeight w:val="1096"/>
        </w:trPr>
        <w:tc>
          <w:tcPr>
            <w:tcW w:w="3510" w:type="dxa"/>
            <w:shd w:val="clear" w:color="auto" w:fill="000000" w:themeFill="text1"/>
            <w:vAlign w:val="center"/>
          </w:tcPr>
          <w:p w:rsidR="003B780F" w:rsidRPr="004C6DA0" w:rsidRDefault="003B780F" w:rsidP="00BF19F2">
            <w:pPr>
              <w:jc w:val="center"/>
              <w:rPr>
                <w:b/>
                <w:sz w:val="16"/>
              </w:rPr>
            </w:pPr>
            <w:r w:rsidRPr="004C6DA0">
              <w:rPr>
                <w:b/>
                <w:sz w:val="16"/>
              </w:rPr>
              <w:t>Industries</w:t>
            </w:r>
          </w:p>
        </w:tc>
        <w:tc>
          <w:tcPr>
            <w:tcW w:w="625" w:type="dxa"/>
            <w:gridSpan w:val="2"/>
            <w:shd w:val="clear" w:color="auto" w:fill="000000" w:themeFill="text1"/>
            <w:textDirection w:val="btLr"/>
            <w:vAlign w:val="center"/>
          </w:tcPr>
          <w:p w:rsidR="003B780F" w:rsidRPr="004C6DA0" w:rsidRDefault="003B780F" w:rsidP="004840BF">
            <w:pPr>
              <w:ind w:left="113" w:right="113"/>
              <w:jc w:val="center"/>
              <w:rPr>
                <w:b/>
                <w:sz w:val="16"/>
              </w:rPr>
            </w:pPr>
            <w:r>
              <w:rPr>
                <w:b/>
                <w:sz w:val="16"/>
              </w:rPr>
              <w:t>Companies</w:t>
            </w:r>
          </w:p>
        </w:tc>
        <w:tc>
          <w:tcPr>
            <w:tcW w:w="509" w:type="dxa"/>
            <w:shd w:val="clear" w:color="auto" w:fill="000000" w:themeFill="text1"/>
            <w:textDirection w:val="btLr"/>
            <w:vAlign w:val="center"/>
          </w:tcPr>
          <w:p w:rsidR="003B780F" w:rsidRPr="004C6DA0" w:rsidRDefault="003B780F" w:rsidP="0034071D">
            <w:pPr>
              <w:ind w:left="113" w:right="113"/>
              <w:jc w:val="center"/>
              <w:rPr>
                <w:b/>
                <w:sz w:val="16"/>
              </w:rPr>
            </w:pPr>
            <w:r w:rsidRPr="004C6DA0">
              <w:rPr>
                <w:b/>
                <w:sz w:val="16"/>
              </w:rPr>
              <w:t>Average</w:t>
            </w:r>
            <w:r w:rsidR="0034071D">
              <w:rPr>
                <w:b/>
                <w:sz w:val="16"/>
              </w:rPr>
              <w:t xml:space="preserve"> (%)</w:t>
            </w:r>
          </w:p>
        </w:tc>
        <w:tc>
          <w:tcPr>
            <w:tcW w:w="709" w:type="dxa"/>
            <w:gridSpan w:val="2"/>
            <w:shd w:val="clear" w:color="auto" w:fill="000000" w:themeFill="text1"/>
            <w:textDirection w:val="btLr"/>
            <w:vAlign w:val="center"/>
          </w:tcPr>
          <w:p w:rsidR="003B780F" w:rsidRPr="004C6DA0" w:rsidRDefault="003B780F" w:rsidP="00386FD7">
            <w:pPr>
              <w:ind w:left="113" w:right="113"/>
              <w:jc w:val="center"/>
              <w:rPr>
                <w:b/>
                <w:sz w:val="16"/>
              </w:rPr>
            </w:pPr>
            <w:r>
              <w:rPr>
                <w:b/>
                <w:sz w:val="16"/>
              </w:rPr>
              <w:t>Standard Deviation</w:t>
            </w:r>
          </w:p>
        </w:tc>
      </w:tr>
      <w:tr w:rsidR="003B780F" w:rsidTr="00386FD7">
        <w:trPr>
          <w:cantSplit/>
          <w:trHeight w:val="133"/>
        </w:trPr>
        <w:tc>
          <w:tcPr>
            <w:tcW w:w="5353" w:type="dxa"/>
            <w:gridSpan w:val="6"/>
            <w:shd w:val="clear" w:color="auto" w:fill="000000" w:themeFill="text1"/>
            <w:vAlign w:val="center"/>
          </w:tcPr>
          <w:p w:rsidR="003B780F" w:rsidRDefault="00AC7308" w:rsidP="004840BF">
            <w:pPr>
              <w:ind w:left="113" w:right="113"/>
              <w:jc w:val="center"/>
              <w:rPr>
                <w:b/>
                <w:sz w:val="16"/>
              </w:rPr>
            </w:pPr>
            <w:r>
              <w:rPr>
                <w:b/>
                <w:sz w:val="16"/>
              </w:rPr>
              <w:t>Clusters with Highest Performance</w:t>
            </w:r>
          </w:p>
        </w:tc>
      </w:tr>
      <w:tr w:rsidR="00D978B1" w:rsidTr="00A2117C">
        <w:tc>
          <w:tcPr>
            <w:tcW w:w="3576" w:type="dxa"/>
            <w:gridSpan w:val="2"/>
          </w:tcPr>
          <w:p w:rsidR="003B780F" w:rsidRPr="004C6DA0" w:rsidRDefault="003B780F" w:rsidP="00812D1B">
            <w:pPr>
              <w:rPr>
                <w:sz w:val="16"/>
              </w:rPr>
            </w:pPr>
            <w:r>
              <w:rPr>
                <w:sz w:val="16"/>
              </w:rPr>
              <w:t>Banks</w:t>
            </w:r>
          </w:p>
          <w:p w:rsidR="003B780F" w:rsidRPr="004C6DA0" w:rsidRDefault="003B780F" w:rsidP="00812D1B">
            <w:pPr>
              <w:rPr>
                <w:sz w:val="16"/>
              </w:rPr>
            </w:pPr>
            <w:r>
              <w:rPr>
                <w:sz w:val="16"/>
              </w:rPr>
              <w:t>Building operators</w:t>
            </w:r>
          </w:p>
          <w:p w:rsidR="003B780F" w:rsidRPr="004C6DA0" w:rsidRDefault="003B780F" w:rsidP="00812D1B">
            <w:pPr>
              <w:rPr>
                <w:sz w:val="16"/>
              </w:rPr>
            </w:pPr>
            <w:r>
              <w:rPr>
                <w:sz w:val="16"/>
              </w:rPr>
              <w:t>Commercial Banks</w:t>
            </w:r>
            <w:r>
              <w:rPr>
                <w:sz w:val="16"/>
              </w:rPr>
              <w:tab/>
            </w:r>
          </w:p>
          <w:p w:rsidR="003B780F" w:rsidRPr="004C6DA0" w:rsidRDefault="003B780F" w:rsidP="00812D1B">
            <w:pPr>
              <w:rPr>
                <w:sz w:val="16"/>
              </w:rPr>
            </w:pPr>
            <w:r>
              <w:rPr>
                <w:sz w:val="16"/>
              </w:rPr>
              <w:t>Finance: Consumer Services</w:t>
            </w:r>
          </w:p>
          <w:p w:rsidR="003B780F" w:rsidRPr="004C6DA0" w:rsidRDefault="003B780F" w:rsidP="00812D1B">
            <w:pPr>
              <w:rPr>
                <w:sz w:val="16"/>
              </w:rPr>
            </w:pPr>
            <w:r w:rsidRPr="004C6DA0">
              <w:rPr>
                <w:sz w:val="16"/>
              </w:rPr>
              <w:t>Inves</w:t>
            </w:r>
            <w:r>
              <w:rPr>
                <w:sz w:val="16"/>
              </w:rPr>
              <w:t>tment Bankers/Brokers/Service</w:t>
            </w:r>
          </w:p>
          <w:p w:rsidR="003B780F" w:rsidRPr="004C6DA0" w:rsidRDefault="003B780F" w:rsidP="00812D1B">
            <w:pPr>
              <w:rPr>
                <w:sz w:val="16"/>
              </w:rPr>
            </w:pPr>
            <w:r>
              <w:rPr>
                <w:sz w:val="16"/>
              </w:rPr>
              <w:t>Investment Managers</w:t>
            </w:r>
            <w:r>
              <w:rPr>
                <w:sz w:val="16"/>
              </w:rPr>
              <w:tab/>
            </w:r>
          </w:p>
          <w:p w:rsidR="003B780F" w:rsidRPr="004C6DA0" w:rsidRDefault="003B780F" w:rsidP="00812D1B">
            <w:pPr>
              <w:rPr>
                <w:sz w:val="16"/>
              </w:rPr>
            </w:pPr>
            <w:r>
              <w:rPr>
                <w:sz w:val="16"/>
              </w:rPr>
              <w:t>Major Banks</w:t>
            </w:r>
          </w:p>
          <w:p w:rsidR="003B780F" w:rsidRPr="004C6DA0" w:rsidRDefault="003B780F" w:rsidP="00812D1B">
            <w:pPr>
              <w:rPr>
                <w:sz w:val="16"/>
              </w:rPr>
            </w:pPr>
            <w:r>
              <w:rPr>
                <w:sz w:val="16"/>
              </w:rPr>
              <w:t>Miscellaneous</w:t>
            </w:r>
          </w:p>
          <w:p w:rsidR="003B780F" w:rsidRPr="004C6DA0" w:rsidRDefault="003B780F" w:rsidP="00812D1B">
            <w:pPr>
              <w:rPr>
                <w:sz w:val="16"/>
              </w:rPr>
            </w:pPr>
            <w:r>
              <w:rPr>
                <w:sz w:val="16"/>
              </w:rPr>
              <w:t>Savings Institutions</w:t>
            </w:r>
          </w:p>
          <w:p w:rsidR="003B780F" w:rsidRPr="004C6DA0" w:rsidRDefault="003B780F" w:rsidP="00812D1B">
            <w:pPr>
              <w:rPr>
                <w:sz w:val="16"/>
              </w:rPr>
            </w:pPr>
            <w:r>
              <w:rPr>
                <w:sz w:val="16"/>
              </w:rPr>
              <w:t>Specialty Insurers</w:t>
            </w:r>
          </w:p>
        </w:tc>
        <w:tc>
          <w:tcPr>
            <w:tcW w:w="559" w:type="dxa"/>
          </w:tcPr>
          <w:p w:rsidR="003B780F" w:rsidRDefault="003B780F" w:rsidP="00BF19F2">
            <w:pPr>
              <w:jc w:val="center"/>
              <w:rPr>
                <w:sz w:val="16"/>
              </w:rPr>
            </w:pPr>
            <w:r>
              <w:rPr>
                <w:sz w:val="16"/>
              </w:rPr>
              <w:t>2</w:t>
            </w:r>
          </w:p>
          <w:p w:rsidR="003B780F" w:rsidRDefault="003B780F" w:rsidP="00BF19F2">
            <w:pPr>
              <w:jc w:val="center"/>
              <w:rPr>
                <w:sz w:val="16"/>
              </w:rPr>
            </w:pPr>
            <w:r>
              <w:rPr>
                <w:sz w:val="16"/>
              </w:rPr>
              <w:t>3</w:t>
            </w:r>
          </w:p>
          <w:p w:rsidR="003B780F" w:rsidRDefault="003B780F" w:rsidP="00BF19F2">
            <w:pPr>
              <w:jc w:val="center"/>
              <w:rPr>
                <w:sz w:val="16"/>
              </w:rPr>
            </w:pPr>
            <w:r>
              <w:rPr>
                <w:sz w:val="16"/>
              </w:rPr>
              <w:t>23</w:t>
            </w:r>
          </w:p>
          <w:p w:rsidR="003B780F" w:rsidRDefault="003B780F" w:rsidP="00BF19F2">
            <w:pPr>
              <w:jc w:val="center"/>
              <w:rPr>
                <w:sz w:val="16"/>
              </w:rPr>
            </w:pPr>
            <w:r>
              <w:rPr>
                <w:sz w:val="16"/>
              </w:rPr>
              <w:t>32</w:t>
            </w:r>
          </w:p>
          <w:p w:rsidR="003B780F" w:rsidRDefault="003B780F" w:rsidP="00BF19F2">
            <w:pPr>
              <w:jc w:val="center"/>
              <w:rPr>
                <w:sz w:val="16"/>
              </w:rPr>
            </w:pPr>
            <w:r>
              <w:rPr>
                <w:sz w:val="16"/>
              </w:rPr>
              <w:t>18</w:t>
            </w:r>
          </w:p>
          <w:p w:rsidR="003B780F" w:rsidRDefault="003B780F" w:rsidP="00BF19F2">
            <w:pPr>
              <w:jc w:val="center"/>
              <w:rPr>
                <w:sz w:val="16"/>
              </w:rPr>
            </w:pPr>
            <w:r>
              <w:rPr>
                <w:sz w:val="16"/>
              </w:rPr>
              <w:t>24</w:t>
            </w:r>
          </w:p>
          <w:p w:rsidR="003B780F" w:rsidRDefault="003B780F" w:rsidP="00BF19F2">
            <w:pPr>
              <w:jc w:val="center"/>
              <w:rPr>
                <w:sz w:val="16"/>
              </w:rPr>
            </w:pPr>
            <w:r>
              <w:rPr>
                <w:sz w:val="16"/>
              </w:rPr>
              <w:t>58</w:t>
            </w:r>
          </w:p>
          <w:p w:rsidR="003B780F" w:rsidRDefault="003B780F" w:rsidP="00BF19F2">
            <w:pPr>
              <w:jc w:val="center"/>
              <w:rPr>
                <w:sz w:val="16"/>
              </w:rPr>
            </w:pPr>
            <w:r>
              <w:rPr>
                <w:sz w:val="16"/>
              </w:rPr>
              <w:t>2</w:t>
            </w:r>
          </w:p>
          <w:p w:rsidR="003B780F" w:rsidRDefault="003B780F" w:rsidP="00BF19F2">
            <w:pPr>
              <w:jc w:val="center"/>
              <w:rPr>
                <w:sz w:val="16"/>
              </w:rPr>
            </w:pPr>
            <w:r>
              <w:rPr>
                <w:sz w:val="16"/>
              </w:rPr>
              <w:t>6</w:t>
            </w:r>
          </w:p>
          <w:p w:rsidR="003B780F" w:rsidRPr="004C6DA0" w:rsidRDefault="003B780F" w:rsidP="00BF19F2">
            <w:pPr>
              <w:jc w:val="center"/>
              <w:rPr>
                <w:sz w:val="16"/>
              </w:rPr>
            </w:pPr>
            <w:r>
              <w:rPr>
                <w:sz w:val="16"/>
              </w:rPr>
              <w:t>10</w:t>
            </w:r>
          </w:p>
        </w:tc>
        <w:tc>
          <w:tcPr>
            <w:tcW w:w="576" w:type="dxa"/>
            <w:gridSpan w:val="2"/>
            <w:vAlign w:val="center"/>
          </w:tcPr>
          <w:p w:rsidR="003B780F" w:rsidRPr="004C6DA0" w:rsidRDefault="003B780F" w:rsidP="00C11095">
            <w:pPr>
              <w:jc w:val="center"/>
              <w:rPr>
                <w:sz w:val="16"/>
              </w:rPr>
            </w:pPr>
            <w:r w:rsidRPr="004C6DA0">
              <w:rPr>
                <w:sz w:val="16"/>
              </w:rPr>
              <w:t>91.88</w:t>
            </w:r>
          </w:p>
        </w:tc>
        <w:tc>
          <w:tcPr>
            <w:tcW w:w="642" w:type="dxa"/>
            <w:vAlign w:val="center"/>
          </w:tcPr>
          <w:p w:rsidR="003B780F" w:rsidRPr="004C6DA0" w:rsidRDefault="004D50D6" w:rsidP="004D50D6">
            <w:pPr>
              <w:jc w:val="center"/>
              <w:rPr>
                <w:sz w:val="16"/>
              </w:rPr>
            </w:pPr>
            <w:r>
              <w:rPr>
                <w:sz w:val="16"/>
              </w:rPr>
              <w:t>10.77</w:t>
            </w:r>
          </w:p>
        </w:tc>
      </w:tr>
      <w:tr w:rsidR="00D978B1" w:rsidTr="00A2117C">
        <w:tc>
          <w:tcPr>
            <w:tcW w:w="3576" w:type="dxa"/>
            <w:gridSpan w:val="2"/>
          </w:tcPr>
          <w:p w:rsidR="003B780F" w:rsidRPr="004C6DA0" w:rsidRDefault="003B780F" w:rsidP="00AE2496">
            <w:pPr>
              <w:rPr>
                <w:sz w:val="16"/>
              </w:rPr>
            </w:pPr>
            <w:r>
              <w:rPr>
                <w:sz w:val="16"/>
              </w:rPr>
              <w:t>Advertising</w:t>
            </w:r>
          </w:p>
          <w:p w:rsidR="003B780F" w:rsidRPr="004C6DA0" w:rsidRDefault="003B780F" w:rsidP="00AE2496">
            <w:pPr>
              <w:rPr>
                <w:sz w:val="16"/>
              </w:rPr>
            </w:pPr>
            <w:r>
              <w:rPr>
                <w:sz w:val="16"/>
              </w:rPr>
              <w:t>Computer peripheral equipment</w:t>
            </w:r>
          </w:p>
          <w:p w:rsidR="003B780F" w:rsidRPr="004C6DA0" w:rsidRDefault="003B780F" w:rsidP="00AE2496">
            <w:pPr>
              <w:rPr>
                <w:sz w:val="16"/>
              </w:rPr>
            </w:pPr>
            <w:r w:rsidRPr="004C6DA0">
              <w:rPr>
                <w:sz w:val="16"/>
              </w:rPr>
              <w:t>Computer S</w:t>
            </w:r>
            <w:r>
              <w:rPr>
                <w:sz w:val="16"/>
              </w:rPr>
              <w:t xml:space="preserve">oftware: </w:t>
            </w:r>
            <w:proofErr w:type="spellStart"/>
            <w:r>
              <w:rPr>
                <w:sz w:val="16"/>
              </w:rPr>
              <w:t>Prepackaged</w:t>
            </w:r>
            <w:proofErr w:type="spellEnd"/>
            <w:r>
              <w:rPr>
                <w:sz w:val="16"/>
              </w:rPr>
              <w:t xml:space="preserve"> Software</w:t>
            </w:r>
          </w:p>
          <w:p w:rsidR="003B780F" w:rsidRPr="004C6DA0" w:rsidRDefault="003B780F" w:rsidP="00AE2496">
            <w:pPr>
              <w:rPr>
                <w:sz w:val="16"/>
              </w:rPr>
            </w:pPr>
            <w:r w:rsidRPr="004C6DA0">
              <w:rPr>
                <w:sz w:val="16"/>
              </w:rPr>
              <w:t>Software:</w:t>
            </w:r>
            <w:r>
              <w:rPr>
                <w:sz w:val="16"/>
              </w:rPr>
              <w:t xml:space="preserve"> Programming, Data Processing</w:t>
            </w:r>
          </w:p>
          <w:p w:rsidR="003B780F" w:rsidRPr="004C6DA0" w:rsidRDefault="003B780F" w:rsidP="00AE2496">
            <w:pPr>
              <w:rPr>
                <w:sz w:val="16"/>
              </w:rPr>
            </w:pPr>
            <w:r w:rsidRPr="004C6DA0">
              <w:rPr>
                <w:sz w:val="16"/>
              </w:rPr>
              <w:t>Di</w:t>
            </w:r>
            <w:r>
              <w:rPr>
                <w:sz w:val="16"/>
              </w:rPr>
              <w:t>versified Commercial Services</w:t>
            </w:r>
            <w:r>
              <w:rPr>
                <w:sz w:val="16"/>
              </w:rPr>
              <w:tab/>
            </w:r>
          </w:p>
          <w:p w:rsidR="003B780F" w:rsidRPr="004C6DA0" w:rsidRDefault="003B780F" w:rsidP="00AE2496">
            <w:pPr>
              <w:rPr>
                <w:sz w:val="16"/>
              </w:rPr>
            </w:pPr>
            <w:r>
              <w:rPr>
                <w:sz w:val="16"/>
              </w:rPr>
              <w:t>Diversified Financial Services</w:t>
            </w:r>
          </w:p>
          <w:p w:rsidR="003B780F" w:rsidRPr="004C6DA0" w:rsidRDefault="003B780F" w:rsidP="00AE2496">
            <w:pPr>
              <w:rPr>
                <w:sz w:val="16"/>
              </w:rPr>
            </w:pPr>
            <w:r>
              <w:rPr>
                <w:sz w:val="16"/>
              </w:rPr>
              <w:t>Hospital/Nursing Management</w:t>
            </w:r>
          </w:p>
          <w:p w:rsidR="003B780F" w:rsidRPr="004C6DA0" w:rsidRDefault="003B780F" w:rsidP="00AE2496">
            <w:pPr>
              <w:rPr>
                <w:sz w:val="16"/>
              </w:rPr>
            </w:pPr>
            <w:r>
              <w:rPr>
                <w:sz w:val="16"/>
              </w:rPr>
              <w:t>Major Pharmaceuticals</w:t>
            </w:r>
          </w:p>
          <w:p w:rsidR="003B780F" w:rsidRPr="004C6DA0" w:rsidRDefault="003B780F" w:rsidP="00AE2496">
            <w:pPr>
              <w:rPr>
                <w:sz w:val="16"/>
              </w:rPr>
            </w:pPr>
            <w:r>
              <w:rPr>
                <w:sz w:val="16"/>
              </w:rPr>
              <w:t>Newspapers/Magazines</w:t>
            </w:r>
          </w:p>
          <w:p w:rsidR="003B780F" w:rsidRPr="004C6DA0" w:rsidRDefault="003B780F" w:rsidP="00AE2496">
            <w:pPr>
              <w:rPr>
                <w:sz w:val="16"/>
              </w:rPr>
            </w:pPr>
            <w:r>
              <w:rPr>
                <w:sz w:val="16"/>
              </w:rPr>
              <w:t>Oil &amp; Gas Production</w:t>
            </w:r>
            <w:r>
              <w:rPr>
                <w:sz w:val="16"/>
              </w:rPr>
              <w:tab/>
              <w:t>1</w:t>
            </w:r>
          </w:p>
          <w:p w:rsidR="003B780F" w:rsidRPr="004C6DA0" w:rsidRDefault="003B780F" w:rsidP="00AE2496">
            <w:pPr>
              <w:rPr>
                <w:sz w:val="16"/>
              </w:rPr>
            </w:pPr>
            <w:r>
              <w:rPr>
                <w:sz w:val="16"/>
              </w:rPr>
              <w:t>Real Estate</w:t>
            </w:r>
          </w:p>
          <w:p w:rsidR="003B780F" w:rsidRPr="004C6DA0" w:rsidRDefault="003B780F" w:rsidP="00AE2496">
            <w:pPr>
              <w:rPr>
                <w:sz w:val="16"/>
              </w:rPr>
            </w:pPr>
            <w:r w:rsidRPr="004C6DA0">
              <w:rPr>
                <w:sz w:val="16"/>
              </w:rPr>
              <w:t>R</w:t>
            </w:r>
            <w:r>
              <w:rPr>
                <w:sz w:val="16"/>
              </w:rPr>
              <w:t>eal Estate Investment Trusts</w:t>
            </w:r>
          </w:p>
          <w:p w:rsidR="003B780F" w:rsidRPr="004C6DA0" w:rsidRDefault="003B780F" w:rsidP="00AE2496">
            <w:pPr>
              <w:rPr>
                <w:sz w:val="16"/>
              </w:rPr>
            </w:pPr>
            <w:r w:rsidRPr="004C6DA0">
              <w:rPr>
                <w:sz w:val="16"/>
              </w:rPr>
              <w:t>Services</w:t>
            </w:r>
            <w:r>
              <w:rPr>
                <w:sz w:val="16"/>
              </w:rPr>
              <w:t>-Misc. Amusement &amp; Recreation</w:t>
            </w:r>
          </w:p>
          <w:p w:rsidR="003B780F" w:rsidRPr="004C6DA0" w:rsidRDefault="003B780F" w:rsidP="00AE2496">
            <w:pPr>
              <w:rPr>
                <w:sz w:val="16"/>
              </w:rPr>
            </w:pPr>
            <w:r>
              <w:rPr>
                <w:sz w:val="16"/>
              </w:rPr>
              <w:t>Television Services</w:t>
            </w:r>
          </w:p>
        </w:tc>
        <w:tc>
          <w:tcPr>
            <w:tcW w:w="559" w:type="dxa"/>
          </w:tcPr>
          <w:p w:rsidR="003B780F" w:rsidRDefault="003B780F" w:rsidP="00BF19F2">
            <w:pPr>
              <w:jc w:val="center"/>
              <w:rPr>
                <w:sz w:val="16"/>
              </w:rPr>
            </w:pPr>
            <w:r>
              <w:rPr>
                <w:sz w:val="16"/>
              </w:rPr>
              <w:t>8</w:t>
            </w:r>
          </w:p>
          <w:p w:rsidR="003B780F" w:rsidRDefault="003B780F" w:rsidP="00BF19F2">
            <w:pPr>
              <w:jc w:val="center"/>
              <w:rPr>
                <w:sz w:val="16"/>
              </w:rPr>
            </w:pPr>
            <w:r>
              <w:rPr>
                <w:sz w:val="16"/>
              </w:rPr>
              <w:t>3</w:t>
            </w:r>
          </w:p>
          <w:p w:rsidR="003B780F" w:rsidRDefault="003B780F" w:rsidP="00BF19F2">
            <w:pPr>
              <w:jc w:val="center"/>
              <w:rPr>
                <w:sz w:val="16"/>
              </w:rPr>
            </w:pPr>
            <w:r>
              <w:rPr>
                <w:sz w:val="16"/>
              </w:rPr>
              <w:t>35</w:t>
            </w:r>
          </w:p>
          <w:p w:rsidR="003B780F" w:rsidRDefault="003B780F" w:rsidP="00BF19F2">
            <w:pPr>
              <w:jc w:val="center"/>
              <w:rPr>
                <w:sz w:val="16"/>
              </w:rPr>
            </w:pPr>
            <w:r>
              <w:rPr>
                <w:sz w:val="16"/>
              </w:rPr>
              <w:t>11</w:t>
            </w:r>
          </w:p>
          <w:p w:rsidR="003B780F" w:rsidRDefault="003B780F" w:rsidP="00BF19F2">
            <w:pPr>
              <w:jc w:val="center"/>
              <w:rPr>
                <w:sz w:val="16"/>
              </w:rPr>
            </w:pPr>
            <w:r>
              <w:rPr>
                <w:sz w:val="16"/>
              </w:rPr>
              <w:t>16</w:t>
            </w:r>
          </w:p>
          <w:p w:rsidR="003B780F" w:rsidRDefault="003B780F" w:rsidP="00BF19F2">
            <w:pPr>
              <w:jc w:val="center"/>
              <w:rPr>
                <w:sz w:val="16"/>
              </w:rPr>
            </w:pPr>
            <w:r>
              <w:rPr>
                <w:sz w:val="16"/>
              </w:rPr>
              <w:t>2</w:t>
            </w:r>
          </w:p>
          <w:p w:rsidR="003B780F" w:rsidRDefault="003B780F" w:rsidP="00BF19F2">
            <w:pPr>
              <w:jc w:val="center"/>
              <w:rPr>
                <w:sz w:val="16"/>
              </w:rPr>
            </w:pPr>
            <w:r>
              <w:rPr>
                <w:sz w:val="16"/>
              </w:rPr>
              <w:t>15</w:t>
            </w:r>
          </w:p>
          <w:p w:rsidR="003B780F" w:rsidRDefault="003B780F" w:rsidP="00BF19F2">
            <w:pPr>
              <w:jc w:val="center"/>
              <w:rPr>
                <w:sz w:val="16"/>
              </w:rPr>
            </w:pPr>
            <w:r>
              <w:rPr>
                <w:sz w:val="16"/>
              </w:rPr>
              <w:t>24</w:t>
            </w:r>
          </w:p>
          <w:p w:rsidR="003B780F" w:rsidRDefault="003B780F" w:rsidP="00BF19F2">
            <w:pPr>
              <w:jc w:val="center"/>
              <w:rPr>
                <w:sz w:val="16"/>
              </w:rPr>
            </w:pPr>
            <w:r>
              <w:rPr>
                <w:sz w:val="16"/>
              </w:rPr>
              <w:t>10</w:t>
            </w:r>
          </w:p>
          <w:p w:rsidR="003B780F" w:rsidRDefault="003B780F" w:rsidP="00BF19F2">
            <w:pPr>
              <w:jc w:val="center"/>
              <w:rPr>
                <w:sz w:val="16"/>
              </w:rPr>
            </w:pPr>
            <w:r>
              <w:rPr>
                <w:sz w:val="16"/>
              </w:rPr>
              <w:t>25</w:t>
            </w:r>
          </w:p>
          <w:p w:rsidR="003B780F" w:rsidRDefault="003B780F" w:rsidP="00BF19F2">
            <w:pPr>
              <w:jc w:val="center"/>
              <w:rPr>
                <w:sz w:val="16"/>
              </w:rPr>
            </w:pPr>
            <w:r>
              <w:rPr>
                <w:sz w:val="16"/>
              </w:rPr>
              <w:t>26</w:t>
            </w:r>
          </w:p>
          <w:p w:rsidR="003B780F" w:rsidRDefault="003B780F" w:rsidP="00BF19F2">
            <w:pPr>
              <w:jc w:val="center"/>
              <w:rPr>
                <w:sz w:val="16"/>
              </w:rPr>
            </w:pPr>
            <w:r>
              <w:rPr>
                <w:sz w:val="16"/>
              </w:rPr>
              <w:t>177</w:t>
            </w:r>
          </w:p>
          <w:p w:rsidR="003B780F" w:rsidRDefault="003B780F" w:rsidP="00BF19F2">
            <w:pPr>
              <w:jc w:val="center"/>
              <w:rPr>
                <w:sz w:val="16"/>
              </w:rPr>
            </w:pPr>
            <w:r>
              <w:rPr>
                <w:sz w:val="16"/>
              </w:rPr>
              <w:t>11</w:t>
            </w:r>
          </w:p>
          <w:p w:rsidR="003B780F" w:rsidRPr="004C6DA0" w:rsidRDefault="003B780F" w:rsidP="00BF19F2">
            <w:pPr>
              <w:jc w:val="center"/>
              <w:rPr>
                <w:sz w:val="16"/>
              </w:rPr>
            </w:pPr>
            <w:r>
              <w:rPr>
                <w:sz w:val="16"/>
              </w:rPr>
              <w:t>7</w:t>
            </w:r>
          </w:p>
        </w:tc>
        <w:tc>
          <w:tcPr>
            <w:tcW w:w="576" w:type="dxa"/>
            <w:gridSpan w:val="2"/>
            <w:vAlign w:val="center"/>
          </w:tcPr>
          <w:p w:rsidR="003B780F" w:rsidRPr="004C6DA0" w:rsidRDefault="003B780F" w:rsidP="00C11095">
            <w:pPr>
              <w:jc w:val="center"/>
              <w:rPr>
                <w:sz w:val="16"/>
              </w:rPr>
            </w:pPr>
            <w:r w:rsidRPr="004C6DA0">
              <w:rPr>
                <w:sz w:val="16"/>
              </w:rPr>
              <w:t>69.35</w:t>
            </w:r>
          </w:p>
        </w:tc>
        <w:tc>
          <w:tcPr>
            <w:tcW w:w="642" w:type="dxa"/>
            <w:vAlign w:val="center"/>
          </w:tcPr>
          <w:p w:rsidR="003B780F" w:rsidRPr="004C6DA0" w:rsidRDefault="00D978B1" w:rsidP="004D50D6">
            <w:pPr>
              <w:jc w:val="center"/>
              <w:rPr>
                <w:sz w:val="16"/>
              </w:rPr>
            </w:pPr>
            <w:r>
              <w:rPr>
                <w:sz w:val="16"/>
              </w:rPr>
              <w:t>23.98</w:t>
            </w:r>
          </w:p>
        </w:tc>
      </w:tr>
      <w:tr w:rsidR="003B780F" w:rsidTr="00A2117C">
        <w:tc>
          <w:tcPr>
            <w:tcW w:w="5353" w:type="dxa"/>
            <w:gridSpan w:val="6"/>
            <w:shd w:val="clear" w:color="auto" w:fill="000000" w:themeFill="text1"/>
          </w:tcPr>
          <w:p w:rsidR="003B780F" w:rsidRPr="003B780F" w:rsidRDefault="00AC7308" w:rsidP="00AC7308">
            <w:pPr>
              <w:jc w:val="center"/>
              <w:rPr>
                <w:b/>
                <w:sz w:val="16"/>
              </w:rPr>
            </w:pPr>
            <w:r>
              <w:rPr>
                <w:b/>
                <w:sz w:val="16"/>
              </w:rPr>
              <w:t xml:space="preserve">Clusters with </w:t>
            </w:r>
            <w:r>
              <w:rPr>
                <w:b/>
                <w:sz w:val="16"/>
              </w:rPr>
              <w:t>Lowest</w:t>
            </w:r>
            <w:r>
              <w:rPr>
                <w:b/>
                <w:sz w:val="16"/>
              </w:rPr>
              <w:t xml:space="preserve"> Performance</w:t>
            </w:r>
          </w:p>
        </w:tc>
      </w:tr>
      <w:tr w:rsidR="00D978B1" w:rsidTr="00A2117C">
        <w:tc>
          <w:tcPr>
            <w:tcW w:w="3576" w:type="dxa"/>
            <w:gridSpan w:val="2"/>
          </w:tcPr>
          <w:p w:rsidR="003B780F" w:rsidRPr="004C6DA0" w:rsidRDefault="003B780F" w:rsidP="00AE2496">
            <w:pPr>
              <w:rPr>
                <w:sz w:val="16"/>
              </w:rPr>
            </w:pPr>
            <w:r>
              <w:rPr>
                <w:sz w:val="16"/>
              </w:rPr>
              <w:t>Automotive Aftermarket</w:t>
            </w:r>
            <w:r>
              <w:rPr>
                <w:sz w:val="16"/>
              </w:rPr>
              <w:tab/>
            </w:r>
          </w:p>
          <w:p w:rsidR="003B780F" w:rsidRPr="004C6DA0" w:rsidRDefault="003B780F" w:rsidP="00AE2496">
            <w:pPr>
              <w:rPr>
                <w:sz w:val="16"/>
              </w:rPr>
            </w:pPr>
            <w:r>
              <w:rPr>
                <w:sz w:val="16"/>
              </w:rPr>
              <w:t>Engineering &amp; Construction</w:t>
            </w:r>
          </w:p>
          <w:p w:rsidR="003B780F" w:rsidRPr="004C6DA0" w:rsidRDefault="003B780F" w:rsidP="00AE2496">
            <w:pPr>
              <w:rPr>
                <w:sz w:val="16"/>
              </w:rPr>
            </w:pPr>
            <w:r>
              <w:rPr>
                <w:sz w:val="16"/>
              </w:rPr>
              <w:t>Integrated oil Companies</w:t>
            </w:r>
            <w:r>
              <w:rPr>
                <w:sz w:val="16"/>
              </w:rPr>
              <w:tab/>
            </w:r>
          </w:p>
          <w:p w:rsidR="003B780F" w:rsidRPr="004C6DA0" w:rsidRDefault="003B780F" w:rsidP="00AE2496">
            <w:pPr>
              <w:rPr>
                <w:sz w:val="16"/>
              </w:rPr>
            </w:pPr>
            <w:r>
              <w:rPr>
                <w:sz w:val="16"/>
              </w:rPr>
              <w:t>Meat/Poultry/Fish</w:t>
            </w:r>
          </w:p>
          <w:p w:rsidR="003B780F" w:rsidRPr="004C6DA0" w:rsidRDefault="003B780F" w:rsidP="00AE2496">
            <w:pPr>
              <w:rPr>
                <w:sz w:val="16"/>
              </w:rPr>
            </w:pPr>
            <w:r>
              <w:rPr>
                <w:sz w:val="16"/>
              </w:rPr>
              <w:t>Medical Specialities</w:t>
            </w:r>
          </w:p>
          <w:p w:rsidR="003B780F" w:rsidRPr="004C6DA0" w:rsidRDefault="003B780F" w:rsidP="00AE2496">
            <w:pPr>
              <w:rPr>
                <w:sz w:val="16"/>
              </w:rPr>
            </w:pPr>
            <w:r w:rsidRPr="004C6DA0">
              <w:rPr>
                <w:sz w:val="16"/>
              </w:rPr>
              <w:t>Military/Government/Tec</w:t>
            </w:r>
            <w:r>
              <w:rPr>
                <w:sz w:val="16"/>
              </w:rPr>
              <w:t>hnical</w:t>
            </w:r>
          </w:p>
          <w:p w:rsidR="003B780F" w:rsidRPr="004C6DA0" w:rsidRDefault="003B780F" w:rsidP="00AE2496">
            <w:pPr>
              <w:rPr>
                <w:sz w:val="16"/>
              </w:rPr>
            </w:pPr>
            <w:r>
              <w:rPr>
                <w:sz w:val="16"/>
              </w:rPr>
              <w:t>Steel/Iron Ore</w:t>
            </w:r>
          </w:p>
        </w:tc>
        <w:tc>
          <w:tcPr>
            <w:tcW w:w="559" w:type="dxa"/>
          </w:tcPr>
          <w:p w:rsidR="003B780F" w:rsidRDefault="003B780F" w:rsidP="00BF19F2">
            <w:pPr>
              <w:jc w:val="center"/>
              <w:rPr>
                <w:sz w:val="16"/>
              </w:rPr>
            </w:pPr>
            <w:r>
              <w:rPr>
                <w:sz w:val="16"/>
              </w:rPr>
              <w:t>16</w:t>
            </w:r>
          </w:p>
          <w:p w:rsidR="003B780F" w:rsidRDefault="003B780F" w:rsidP="00BF19F2">
            <w:pPr>
              <w:jc w:val="center"/>
              <w:rPr>
                <w:sz w:val="16"/>
              </w:rPr>
            </w:pPr>
            <w:r>
              <w:rPr>
                <w:sz w:val="16"/>
              </w:rPr>
              <w:t>7</w:t>
            </w:r>
          </w:p>
          <w:p w:rsidR="003B780F" w:rsidRDefault="003B780F" w:rsidP="00BF19F2">
            <w:pPr>
              <w:jc w:val="center"/>
              <w:rPr>
                <w:sz w:val="16"/>
              </w:rPr>
            </w:pPr>
            <w:r>
              <w:rPr>
                <w:sz w:val="16"/>
              </w:rPr>
              <w:t>23</w:t>
            </w:r>
          </w:p>
          <w:p w:rsidR="003B780F" w:rsidRDefault="003B780F" w:rsidP="00BF19F2">
            <w:pPr>
              <w:jc w:val="center"/>
              <w:rPr>
                <w:sz w:val="16"/>
              </w:rPr>
            </w:pPr>
            <w:r>
              <w:rPr>
                <w:sz w:val="16"/>
              </w:rPr>
              <w:t>5</w:t>
            </w:r>
          </w:p>
          <w:p w:rsidR="003B780F" w:rsidRDefault="003B780F" w:rsidP="00BF19F2">
            <w:pPr>
              <w:jc w:val="center"/>
              <w:rPr>
                <w:sz w:val="16"/>
              </w:rPr>
            </w:pPr>
            <w:r>
              <w:rPr>
                <w:sz w:val="16"/>
              </w:rPr>
              <w:t>17</w:t>
            </w:r>
          </w:p>
          <w:p w:rsidR="003B780F" w:rsidRDefault="003B780F" w:rsidP="00BF19F2">
            <w:pPr>
              <w:jc w:val="center"/>
              <w:rPr>
                <w:sz w:val="16"/>
              </w:rPr>
            </w:pPr>
            <w:r>
              <w:rPr>
                <w:sz w:val="16"/>
              </w:rPr>
              <w:t>18</w:t>
            </w:r>
          </w:p>
          <w:p w:rsidR="003B780F" w:rsidRPr="004C6DA0" w:rsidRDefault="003B780F" w:rsidP="00BF19F2">
            <w:pPr>
              <w:jc w:val="center"/>
              <w:rPr>
                <w:sz w:val="16"/>
              </w:rPr>
            </w:pPr>
            <w:r>
              <w:rPr>
                <w:sz w:val="16"/>
              </w:rPr>
              <w:t>18</w:t>
            </w:r>
          </w:p>
        </w:tc>
        <w:tc>
          <w:tcPr>
            <w:tcW w:w="576" w:type="dxa"/>
            <w:gridSpan w:val="2"/>
            <w:vAlign w:val="center"/>
          </w:tcPr>
          <w:p w:rsidR="003B780F" w:rsidRPr="004C6DA0" w:rsidRDefault="003B780F" w:rsidP="00C11095">
            <w:pPr>
              <w:jc w:val="center"/>
              <w:rPr>
                <w:sz w:val="16"/>
              </w:rPr>
            </w:pPr>
            <w:r w:rsidRPr="004C6DA0">
              <w:rPr>
                <w:sz w:val="16"/>
              </w:rPr>
              <w:t>17.10</w:t>
            </w:r>
          </w:p>
        </w:tc>
        <w:tc>
          <w:tcPr>
            <w:tcW w:w="642" w:type="dxa"/>
            <w:vAlign w:val="center"/>
          </w:tcPr>
          <w:p w:rsidR="003B780F" w:rsidRPr="004C6DA0" w:rsidRDefault="00D978B1" w:rsidP="004D50D6">
            <w:pPr>
              <w:jc w:val="center"/>
              <w:rPr>
                <w:sz w:val="16"/>
              </w:rPr>
            </w:pPr>
            <w:r>
              <w:rPr>
                <w:sz w:val="16"/>
              </w:rPr>
              <w:t>19.26</w:t>
            </w:r>
          </w:p>
        </w:tc>
      </w:tr>
      <w:tr w:rsidR="00D978B1" w:rsidTr="00A2117C">
        <w:tc>
          <w:tcPr>
            <w:tcW w:w="3576" w:type="dxa"/>
            <w:gridSpan w:val="2"/>
          </w:tcPr>
          <w:p w:rsidR="003B780F" w:rsidRPr="004C6DA0" w:rsidRDefault="003B780F" w:rsidP="00F851BB">
            <w:pPr>
              <w:rPr>
                <w:sz w:val="16"/>
              </w:rPr>
            </w:pPr>
            <w:proofErr w:type="spellStart"/>
            <w:r>
              <w:rPr>
                <w:sz w:val="16"/>
              </w:rPr>
              <w:t>Aluminum</w:t>
            </w:r>
            <w:proofErr w:type="spellEnd"/>
          </w:p>
          <w:p w:rsidR="003B780F" w:rsidRPr="004C6DA0" w:rsidRDefault="003B780F" w:rsidP="00F851BB">
            <w:pPr>
              <w:rPr>
                <w:sz w:val="16"/>
              </w:rPr>
            </w:pPr>
            <w:r>
              <w:rPr>
                <w:sz w:val="16"/>
              </w:rPr>
              <w:t>Building Products</w:t>
            </w:r>
          </w:p>
          <w:p w:rsidR="003B780F" w:rsidRPr="004C6DA0" w:rsidRDefault="003B780F" w:rsidP="00286341">
            <w:pPr>
              <w:rPr>
                <w:sz w:val="16"/>
              </w:rPr>
            </w:pPr>
            <w:r w:rsidRPr="004C6DA0">
              <w:rPr>
                <w:sz w:val="16"/>
              </w:rPr>
              <w:t>Retail: Computer S</w:t>
            </w:r>
            <w:r>
              <w:rPr>
                <w:sz w:val="16"/>
              </w:rPr>
              <w:t>oftware &amp; Equipment</w:t>
            </w:r>
          </w:p>
        </w:tc>
        <w:tc>
          <w:tcPr>
            <w:tcW w:w="559" w:type="dxa"/>
          </w:tcPr>
          <w:p w:rsidR="003B780F" w:rsidRDefault="003B780F" w:rsidP="00BF19F2">
            <w:pPr>
              <w:jc w:val="center"/>
              <w:rPr>
                <w:sz w:val="16"/>
              </w:rPr>
            </w:pPr>
            <w:r>
              <w:rPr>
                <w:sz w:val="16"/>
              </w:rPr>
              <w:t>2</w:t>
            </w:r>
          </w:p>
          <w:p w:rsidR="003B780F" w:rsidRDefault="003B780F" w:rsidP="00BF19F2">
            <w:pPr>
              <w:jc w:val="center"/>
              <w:rPr>
                <w:sz w:val="16"/>
              </w:rPr>
            </w:pPr>
            <w:r>
              <w:rPr>
                <w:sz w:val="16"/>
              </w:rPr>
              <w:t>5</w:t>
            </w:r>
          </w:p>
          <w:p w:rsidR="003B780F" w:rsidRPr="004C6DA0" w:rsidRDefault="003B780F" w:rsidP="00BF19F2">
            <w:pPr>
              <w:jc w:val="center"/>
              <w:rPr>
                <w:sz w:val="16"/>
              </w:rPr>
            </w:pPr>
            <w:r>
              <w:rPr>
                <w:sz w:val="16"/>
              </w:rPr>
              <w:t>2</w:t>
            </w:r>
          </w:p>
        </w:tc>
        <w:tc>
          <w:tcPr>
            <w:tcW w:w="576" w:type="dxa"/>
            <w:gridSpan w:val="2"/>
            <w:vAlign w:val="center"/>
          </w:tcPr>
          <w:p w:rsidR="003B780F" w:rsidRPr="004C6DA0" w:rsidRDefault="003B780F" w:rsidP="00C11095">
            <w:pPr>
              <w:jc w:val="center"/>
              <w:rPr>
                <w:sz w:val="16"/>
              </w:rPr>
            </w:pPr>
            <w:r w:rsidRPr="004C6DA0">
              <w:rPr>
                <w:sz w:val="16"/>
              </w:rPr>
              <w:t>-0.94</w:t>
            </w:r>
          </w:p>
        </w:tc>
        <w:tc>
          <w:tcPr>
            <w:tcW w:w="642" w:type="dxa"/>
            <w:vAlign w:val="center"/>
          </w:tcPr>
          <w:p w:rsidR="003B780F" w:rsidRPr="004C6DA0" w:rsidRDefault="00D978B1" w:rsidP="004D50D6">
            <w:pPr>
              <w:jc w:val="center"/>
              <w:rPr>
                <w:sz w:val="16"/>
              </w:rPr>
            </w:pPr>
            <w:r>
              <w:rPr>
                <w:sz w:val="16"/>
              </w:rPr>
              <w:t>32.65</w:t>
            </w:r>
          </w:p>
        </w:tc>
      </w:tr>
    </w:tbl>
    <w:p w:rsidR="00F12E6B" w:rsidRDefault="00F12E6B" w:rsidP="00F12E6B"/>
    <w:p w:rsidR="00B57EEE" w:rsidRDefault="0058224B" w:rsidP="00F12E6B">
      <w:r>
        <w:t xml:space="preserve">The major industries included in the cluster with the highest gross margin are financial and investment services, such as banks, investment managers and savings institutions. </w:t>
      </w:r>
      <w:r w:rsidR="00D06F85">
        <w:t>The first cluster has a much higher average gross margin than the second best performing cluster</w:t>
      </w:r>
      <w:r w:rsidR="00386FD7">
        <w:t xml:space="preserve"> by also having a lower standard deviation</w:t>
      </w:r>
      <w:r w:rsidR="00D06F85">
        <w:t>, even both clusters contain services. One explanation for the difference is that financial services generate much more revenue than services such as advertising or television</w:t>
      </w:r>
      <w:r w:rsidR="002D3C50">
        <w:t xml:space="preserve"> due to the nature of their business models</w:t>
      </w:r>
      <w:r w:rsidR="00D06F85">
        <w:t>. In general, service</w:t>
      </w:r>
      <w:r>
        <w:t xml:space="preserve"> industries do not have major cost of goods sold, because expenses for labour is the only contributing factor to direct costs </w:t>
      </w:r>
      <w:r w:rsidR="00D06F85">
        <w:t xml:space="preserve">of the production of their services. In contrast, manufacturing industries have to include expenses for </w:t>
      </w:r>
      <w:r w:rsidR="00AF7A83">
        <w:t xml:space="preserve">production </w:t>
      </w:r>
      <w:r w:rsidR="00D06F85">
        <w:t>materia</w:t>
      </w:r>
      <w:r w:rsidR="00AF7A83">
        <w:t>l which results in higher cost of goods sold and</w:t>
      </w:r>
      <w:r w:rsidR="009F07CD">
        <w:t>, thus,</w:t>
      </w:r>
      <w:r w:rsidR="00AF7A83">
        <w:t xml:space="preserve"> </w:t>
      </w:r>
      <w:r w:rsidR="009F07CD">
        <w:t xml:space="preserve">in </w:t>
      </w:r>
      <w:r w:rsidR="00AF7A83">
        <w:t>a lower gross margin.</w:t>
      </w:r>
      <w:r w:rsidR="001B7400">
        <w:t xml:space="preserve"> </w:t>
      </w:r>
      <w:r w:rsidR="0034071D">
        <w:t>Therefore, industries requiring larger amounts of raw material, such as Automotive Aftermarket or Steel/Iron Ore outline a significant lower gross margin of 17.10 percent.</w:t>
      </w:r>
      <w:r w:rsidR="00694C9F">
        <w:t xml:space="preserve"> The cluster with the lowest gross margin also has the highest standard deviation amongst all, i.e. higher statistical outliers by fewer companies in comparison to the other clusters. Thus, a single contributing factor explaining the worst performance cannot be derived.</w:t>
      </w:r>
    </w:p>
    <w:p w:rsidR="00B57EEE" w:rsidRDefault="00B57EEE" w:rsidP="00B57EEE">
      <w:r>
        <w:br w:type="page"/>
      </w:r>
    </w:p>
    <w:p w:rsidR="00F12E6B" w:rsidRPr="00F12E6B" w:rsidRDefault="00EA72E0" w:rsidP="00337B2D">
      <w:pPr>
        <w:pStyle w:val="berschrift3"/>
      </w:pPr>
      <w:r>
        <w:lastRenderedPageBreak/>
        <w:t>Net</w:t>
      </w:r>
      <w:r w:rsidRPr="00754B00">
        <w:t xml:space="preserve"> Margin</w:t>
      </w:r>
    </w:p>
    <w:tbl>
      <w:tblPr>
        <w:tblStyle w:val="Tabellenraster"/>
        <w:tblW w:w="5103" w:type="dxa"/>
        <w:tblLayout w:type="fixed"/>
        <w:tblCellMar>
          <w:left w:w="0" w:type="dxa"/>
          <w:right w:w="0" w:type="dxa"/>
        </w:tblCellMar>
        <w:tblLook w:val="04A0" w:firstRow="1" w:lastRow="0" w:firstColumn="1" w:lastColumn="0" w:noHBand="0" w:noVBand="1"/>
      </w:tblPr>
      <w:tblGrid>
        <w:gridCol w:w="3258"/>
        <w:gridCol w:w="8"/>
        <w:gridCol w:w="425"/>
        <w:gridCol w:w="6"/>
        <w:gridCol w:w="703"/>
        <w:gridCol w:w="703"/>
      </w:tblGrid>
      <w:tr w:rsidR="002A1C2D" w:rsidTr="00CD30AF">
        <w:trPr>
          <w:cantSplit/>
          <w:trHeight w:val="1057"/>
        </w:trPr>
        <w:tc>
          <w:tcPr>
            <w:tcW w:w="3258" w:type="dxa"/>
            <w:shd w:val="clear" w:color="auto" w:fill="000000" w:themeFill="text1"/>
            <w:vAlign w:val="center"/>
          </w:tcPr>
          <w:p w:rsidR="002A1C2D" w:rsidRPr="00337B2D" w:rsidRDefault="002A1C2D" w:rsidP="005F32C7">
            <w:pPr>
              <w:jc w:val="center"/>
              <w:rPr>
                <w:b/>
                <w:sz w:val="16"/>
              </w:rPr>
            </w:pPr>
            <w:r w:rsidRPr="00337B2D">
              <w:rPr>
                <w:b/>
                <w:sz w:val="16"/>
              </w:rPr>
              <w:t>Industries</w:t>
            </w:r>
          </w:p>
        </w:tc>
        <w:tc>
          <w:tcPr>
            <w:tcW w:w="439" w:type="dxa"/>
            <w:gridSpan w:val="3"/>
            <w:shd w:val="clear" w:color="auto" w:fill="000000" w:themeFill="text1"/>
            <w:textDirection w:val="btLr"/>
            <w:vAlign w:val="center"/>
          </w:tcPr>
          <w:p w:rsidR="002A1C2D" w:rsidRPr="00337B2D" w:rsidRDefault="002A1C2D" w:rsidP="005F32C7">
            <w:pPr>
              <w:ind w:left="113" w:right="113"/>
              <w:jc w:val="center"/>
              <w:rPr>
                <w:b/>
                <w:sz w:val="16"/>
              </w:rPr>
            </w:pPr>
            <w:r>
              <w:rPr>
                <w:b/>
                <w:sz w:val="16"/>
              </w:rPr>
              <w:t>Companies</w:t>
            </w:r>
          </w:p>
        </w:tc>
        <w:tc>
          <w:tcPr>
            <w:tcW w:w="703" w:type="dxa"/>
            <w:shd w:val="clear" w:color="auto" w:fill="000000" w:themeFill="text1"/>
            <w:textDirection w:val="btLr"/>
            <w:vAlign w:val="center"/>
          </w:tcPr>
          <w:p w:rsidR="002A1C2D" w:rsidRPr="00337B2D" w:rsidRDefault="002A1C2D" w:rsidP="005F32C7">
            <w:pPr>
              <w:ind w:left="113" w:right="113"/>
              <w:jc w:val="center"/>
              <w:rPr>
                <w:b/>
                <w:sz w:val="16"/>
              </w:rPr>
            </w:pPr>
            <w:r w:rsidRPr="00337B2D">
              <w:rPr>
                <w:b/>
                <w:sz w:val="16"/>
              </w:rPr>
              <w:t>Average</w:t>
            </w:r>
            <w:r w:rsidR="0034071D">
              <w:rPr>
                <w:b/>
                <w:sz w:val="16"/>
              </w:rPr>
              <w:t xml:space="preserve"> (%)</w:t>
            </w:r>
          </w:p>
        </w:tc>
        <w:tc>
          <w:tcPr>
            <w:tcW w:w="703" w:type="dxa"/>
            <w:shd w:val="clear" w:color="auto" w:fill="000000" w:themeFill="text1"/>
            <w:textDirection w:val="btLr"/>
            <w:vAlign w:val="center"/>
          </w:tcPr>
          <w:p w:rsidR="002A1C2D" w:rsidRPr="00337B2D" w:rsidRDefault="002A1C2D" w:rsidP="00CD30AF">
            <w:pPr>
              <w:ind w:left="113" w:right="113"/>
              <w:jc w:val="center"/>
              <w:rPr>
                <w:b/>
                <w:sz w:val="16"/>
              </w:rPr>
            </w:pPr>
            <w:r>
              <w:rPr>
                <w:b/>
                <w:sz w:val="16"/>
              </w:rPr>
              <w:t>Standard Deviation</w:t>
            </w:r>
          </w:p>
        </w:tc>
      </w:tr>
      <w:tr w:rsidR="002A1C2D" w:rsidTr="002A1C2D">
        <w:trPr>
          <w:cantSplit/>
          <w:trHeight w:val="228"/>
        </w:trPr>
        <w:tc>
          <w:tcPr>
            <w:tcW w:w="5103" w:type="dxa"/>
            <w:gridSpan w:val="6"/>
            <w:shd w:val="clear" w:color="auto" w:fill="000000" w:themeFill="text1"/>
            <w:vAlign w:val="center"/>
          </w:tcPr>
          <w:p w:rsidR="002A1C2D" w:rsidRDefault="002A1C2D" w:rsidP="002A1C2D">
            <w:pPr>
              <w:jc w:val="center"/>
              <w:rPr>
                <w:b/>
                <w:sz w:val="16"/>
              </w:rPr>
            </w:pPr>
            <w:r>
              <w:rPr>
                <w:b/>
                <w:sz w:val="16"/>
              </w:rPr>
              <w:t>Clusters with Highest Performance</w:t>
            </w:r>
          </w:p>
        </w:tc>
      </w:tr>
      <w:tr w:rsidR="002A1C2D" w:rsidTr="00245600">
        <w:tc>
          <w:tcPr>
            <w:tcW w:w="3266" w:type="dxa"/>
            <w:gridSpan w:val="2"/>
          </w:tcPr>
          <w:p w:rsidR="002A1C2D" w:rsidRPr="00337B2D" w:rsidRDefault="00DB7620" w:rsidP="00EA72E0">
            <w:pPr>
              <w:rPr>
                <w:sz w:val="16"/>
              </w:rPr>
            </w:pPr>
            <w:r>
              <w:rPr>
                <w:sz w:val="16"/>
              </w:rPr>
              <w:t>Oil &amp; Gas Production</w:t>
            </w:r>
            <w:r>
              <w:rPr>
                <w:sz w:val="16"/>
              </w:rPr>
              <w:tab/>
            </w:r>
          </w:p>
          <w:p w:rsidR="002A1C2D" w:rsidRPr="00337B2D" w:rsidRDefault="002A1C2D" w:rsidP="00EA72E0">
            <w:pPr>
              <w:rPr>
                <w:sz w:val="16"/>
              </w:rPr>
            </w:pPr>
            <w:r w:rsidRPr="00337B2D">
              <w:rPr>
                <w:sz w:val="16"/>
              </w:rPr>
              <w:t>R</w:t>
            </w:r>
            <w:r>
              <w:rPr>
                <w:sz w:val="16"/>
              </w:rPr>
              <w:t>eal Estate Investment Trusts</w:t>
            </w:r>
          </w:p>
        </w:tc>
        <w:tc>
          <w:tcPr>
            <w:tcW w:w="425" w:type="dxa"/>
          </w:tcPr>
          <w:p w:rsidR="002A1C2D" w:rsidRDefault="002A1C2D" w:rsidP="005F32C7">
            <w:pPr>
              <w:jc w:val="center"/>
              <w:rPr>
                <w:sz w:val="16"/>
              </w:rPr>
            </w:pPr>
            <w:r>
              <w:rPr>
                <w:sz w:val="16"/>
              </w:rPr>
              <w:t>25</w:t>
            </w:r>
          </w:p>
          <w:p w:rsidR="002A1C2D" w:rsidRPr="00337B2D" w:rsidRDefault="002A1C2D" w:rsidP="005F32C7">
            <w:pPr>
              <w:jc w:val="center"/>
              <w:rPr>
                <w:sz w:val="16"/>
              </w:rPr>
            </w:pPr>
            <w:r>
              <w:rPr>
                <w:sz w:val="16"/>
              </w:rPr>
              <w:t>177</w:t>
            </w:r>
          </w:p>
        </w:tc>
        <w:tc>
          <w:tcPr>
            <w:tcW w:w="709" w:type="dxa"/>
            <w:gridSpan w:val="2"/>
            <w:vAlign w:val="center"/>
          </w:tcPr>
          <w:p w:rsidR="002A1C2D" w:rsidRPr="00337B2D" w:rsidRDefault="002A1C2D" w:rsidP="00C11095">
            <w:pPr>
              <w:jc w:val="center"/>
              <w:rPr>
                <w:sz w:val="16"/>
              </w:rPr>
            </w:pPr>
            <w:r w:rsidRPr="00337B2D">
              <w:rPr>
                <w:sz w:val="16"/>
              </w:rPr>
              <w:t>37.03</w:t>
            </w:r>
          </w:p>
        </w:tc>
        <w:tc>
          <w:tcPr>
            <w:tcW w:w="703" w:type="dxa"/>
            <w:vAlign w:val="center"/>
          </w:tcPr>
          <w:p w:rsidR="002A1C2D" w:rsidRPr="00337B2D" w:rsidRDefault="00245600" w:rsidP="00245600">
            <w:pPr>
              <w:jc w:val="center"/>
              <w:rPr>
                <w:sz w:val="16"/>
              </w:rPr>
            </w:pPr>
            <w:r>
              <w:rPr>
                <w:sz w:val="16"/>
              </w:rPr>
              <w:t>172.12</w:t>
            </w:r>
          </w:p>
        </w:tc>
      </w:tr>
      <w:tr w:rsidR="002A1C2D" w:rsidTr="00245600">
        <w:tc>
          <w:tcPr>
            <w:tcW w:w="3266" w:type="dxa"/>
            <w:gridSpan w:val="2"/>
          </w:tcPr>
          <w:p w:rsidR="002A1C2D" w:rsidRPr="00337B2D" w:rsidRDefault="002A1C2D" w:rsidP="00EA72E0">
            <w:pPr>
              <w:rPr>
                <w:sz w:val="16"/>
              </w:rPr>
            </w:pPr>
            <w:r>
              <w:rPr>
                <w:sz w:val="16"/>
              </w:rPr>
              <w:t>Aerospace</w:t>
            </w:r>
            <w:r>
              <w:rPr>
                <w:sz w:val="16"/>
              </w:rPr>
              <w:tab/>
            </w:r>
          </w:p>
          <w:p w:rsidR="002A1C2D" w:rsidRPr="00337B2D" w:rsidRDefault="002A1C2D" w:rsidP="00EA72E0">
            <w:pPr>
              <w:rPr>
                <w:sz w:val="16"/>
              </w:rPr>
            </w:pPr>
            <w:r>
              <w:rPr>
                <w:sz w:val="16"/>
              </w:rPr>
              <w:t>Banks</w:t>
            </w:r>
          </w:p>
          <w:p w:rsidR="002A1C2D" w:rsidRPr="00337B2D" w:rsidRDefault="002A1C2D" w:rsidP="00EA72E0">
            <w:pPr>
              <w:rPr>
                <w:sz w:val="16"/>
              </w:rPr>
            </w:pPr>
            <w:r w:rsidRPr="00337B2D">
              <w:rPr>
                <w:sz w:val="16"/>
              </w:rPr>
              <w:t xml:space="preserve">Biotechnology: </w:t>
            </w:r>
            <w:proofErr w:type="spellStart"/>
            <w:r w:rsidRPr="00337B2D">
              <w:rPr>
                <w:sz w:val="16"/>
              </w:rPr>
              <w:t>Electromedical</w:t>
            </w:r>
            <w:proofErr w:type="spellEnd"/>
            <w:r w:rsidRPr="00337B2D">
              <w:rPr>
                <w:sz w:val="16"/>
              </w:rPr>
              <w:t xml:space="preserve"> </w:t>
            </w:r>
            <w:r>
              <w:rPr>
                <w:sz w:val="16"/>
              </w:rPr>
              <w:t>Apparatus</w:t>
            </w:r>
          </w:p>
          <w:p w:rsidR="002A1C2D" w:rsidRPr="00337B2D" w:rsidRDefault="002A1C2D" w:rsidP="00EA72E0">
            <w:pPr>
              <w:rPr>
                <w:sz w:val="16"/>
              </w:rPr>
            </w:pPr>
            <w:r>
              <w:rPr>
                <w:sz w:val="16"/>
              </w:rPr>
              <w:t>Business Services</w:t>
            </w:r>
          </w:p>
          <w:p w:rsidR="002A1C2D" w:rsidRPr="00337B2D" w:rsidRDefault="002A1C2D" w:rsidP="00EA72E0">
            <w:pPr>
              <w:rPr>
                <w:sz w:val="16"/>
              </w:rPr>
            </w:pPr>
            <w:r>
              <w:rPr>
                <w:sz w:val="16"/>
              </w:rPr>
              <w:t>Coal Mining</w:t>
            </w:r>
          </w:p>
          <w:p w:rsidR="002A1C2D" w:rsidRPr="00337B2D" w:rsidRDefault="002A1C2D" w:rsidP="00EA72E0">
            <w:pPr>
              <w:rPr>
                <w:sz w:val="16"/>
              </w:rPr>
            </w:pPr>
            <w:r>
              <w:rPr>
                <w:sz w:val="16"/>
              </w:rPr>
              <w:t>Commercial Banks</w:t>
            </w:r>
          </w:p>
          <w:p w:rsidR="002A1C2D" w:rsidRPr="00337B2D" w:rsidRDefault="002A1C2D" w:rsidP="00EA72E0">
            <w:pPr>
              <w:rPr>
                <w:sz w:val="16"/>
              </w:rPr>
            </w:pPr>
            <w:r w:rsidRPr="00337B2D">
              <w:rPr>
                <w:sz w:val="16"/>
              </w:rPr>
              <w:t>Di</w:t>
            </w:r>
            <w:r>
              <w:rPr>
                <w:sz w:val="16"/>
              </w:rPr>
              <w:t>versified Commercial Services</w:t>
            </w:r>
            <w:r>
              <w:rPr>
                <w:sz w:val="16"/>
              </w:rPr>
              <w:tab/>
            </w:r>
          </w:p>
          <w:p w:rsidR="002A1C2D" w:rsidRPr="00337B2D" w:rsidRDefault="002A1C2D" w:rsidP="00EA72E0">
            <w:pPr>
              <w:rPr>
                <w:sz w:val="16"/>
              </w:rPr>
            </w:pPr>
            <w:r>
              <w:rPr>
                <w:sz w:val="16"/>
              </w:rPr>
              <w:t>Investment Managers</w:t>
            </w:r>
            <w:r>
              <w:rPr>
                <w:sz w:val="16"/>
              </w:rPr>
              <w:tab/>
            </w:r>
          </w:p>
          <w:p w:rsidR="002A1C2D" w:rsidRPr="00337B2D" w:rsidRDefault="002A1C2D" w:rsidP="00EA72E0">
            <w:pPr>
              <w:rPr>
                <w:sz w:val="16"/>
              </w:rPr>
            </w:pPr>
            <w:r>
              <w:rPr>
                <w:sz w:val="16"/>
              </w:rPr>
              <w:t>Major Banks</w:t>
            </w:r>
          </w:p>
          <w:p w:rsidR="002A1C2D" w:rsidRPr="00337B2D" w:rsidRDefault="002A1C2D" w:rsidP="00EA72E0">
            <w:pPr>
              <w:rPr>
                <w:sz w:val="16"/>
              </w:rPr>
            </w:pPr>
            <w:r>
              <w:rPr>
                <w:sz w:val="16"/>
              </w:rPr>
              <w:t>Property-Casualty Insurers</w:t>
            </w:r>
          </w:p>
          <w:p w:rsidR="002A1C2D" w:rsidRPr="00337B2D" w:rsidRDefault="002A1C2D" w:rsidP="00EA72E0">
            <w:pPr>
              <w:rPr>
                <w:sz w:val="16"/>
              </w:rPr>
            </w:pPr>
            <w:r>
              <w:rPr>
                <w:sz w:val="16"/>
              </w:rPr>
              <w:t>Railroads</w:t>
            </w:r>
          </w:p>
          <w:p w:rsidR="002A1C2D" w:rsidRPr="00337B2D" w:rsidRDefault="002A1C2D" w:rsidP="00EA72E0">
            <w:pPr>
              <w:rPr>
                <w:sz w:val="16"/>
              </w:rPr>
            </w:pPr>
            <w:r w:rsidRPr="00337B2D">
              <w:rPr>
                <w:sz w:val="16"/>
              </w:rPr>
              <w:t>S</w:t>
            </w:r>
            <w:r>
              <w:rPr>
                <w:sz w:val="16"/>
              </w:rPr>
              <w:t>avings Institutions</w:t>
            </w:r>
          </w:p>
          <w:p w:rsidR="002A1C2D" w:rsidRPr="00337B2D" w:rsidRDefault="002A1C2D" w:rsidP="00EA72E0">
            <w:pPr>
              <w:rPr>
                <w:sz w:val="16"/>
              </w:rPr>
            </w:pPr>
            <w:r>
              <w:rPr>
                <w:sz w:val="16"/>
              </w:rPr>
              <w:t>Television Services</w:t>
            </w:r>
          </w:p>
          <w:p w:rsidR="002A1C2D" w:rsidRPr="00337B2D" w:rsidRDefault="002A1C2D" w:rsidP="00EA72E0">
            <w:pPr>
              <w:rPr>
                <w:sz w:val="16"/>
              </w:rPr>
            </w:pPr>
            <w:r>
              <w:rPr>
                <w:sz w:val="16"/>
              </w:rPr>
              <w:t>Water Supply</w:t>
            </w:r>
          </w:p>
        </w:tc>
        <w:tc>
          <w:tcPr>
            <w:tcW w:w="425" w:type="dxa"/>
          </w:tcPr>
          <w:p w:rsidR="002A1C2D" w:rsidRDefault="002A1C2D" w:rsidP="005F32C7">
            <w:pPr>
              <w:jc w:val="center"/>
              <w:rPr>
                <w:sz w:val="16"/>
              </w:rPr>
            </w:pPr>
            <w:r>
              <w:rPr>
                <w:sz w:val="16"/>
              </w:rPr>
              <w:t>9</w:t>
            </w:r>
          </w:p>
          <w:p w:rsidR="002A1C2D" w:rsidRDefault="002A1C2D" w:rsidP="005F32C7">
            <w:pPr>
              <w:jc w:val="center"/>
              <w:rPr>
                <w:sz w:val="16"/>
              </w:rPr>
            </w:pPr>
            <w:r>
              <w:rPr>
                <w:sz w:val="16"/>
              </w:rPr>
              <w:t>2</w:t>
            </w:r>
          </w:p>
          <w:p w:rsidR="002A1C2D" w:rsidRDefault="002A1C2D" w:rsidP="005F32C7">
            <w:pPr>
              <w:jc w:val="center"/>
              <w:rPr>
                <w:sz w:val="16"/>
              </w:rPr>
            </w:pPr>
            <w:r>
              <w:rPr>
                <w:sz w:val="16"/>
              </w:rPr>
              <w:t>2</w:t>
            </w:r>
          </w:p>
          <w:p w:rsidR="002A1C2D" w:rsidRDefault="002A1C2D" w:rsidP="005F32C7">
            <w:pPr>
              <w:jc w:val="center"/>
              <w:rPr>
                <w:sz w:val="16"/>
              </w:rPr>
            </w:pPr>
            <w:r>
              <w:rPr>
                <w:sz w:val="16"/>
              </w:rPr>
              <w:t>32</w:t>
            </w:r>
          </w:p>
          <w:p w:rsidR="002A1C2D" w:rsidRDefault="002A1C2D" w:rsidP="005F32C7">
            <w:pPr>
              <w:jc w:val="center"/>
              <w:rPr>
                <w:sz w:val="16"/>
              </w:rPr>
            </w:pPr>
            <w:r>
              <w:rPr>
                <w:sz w:val="16"/>
              </w:rPr>
              <w:t>10</w:t>
            </w:r>
          </w:p>
          <w:p w:rsidR="002A1C2D" w:rsidRDefault="002A1C2D" w:rsidP="005F32C7">
            <w:pPr>
              <w:jc w:val="center"/>
              <w:rPr>
                <w:sz w:val="16"/>
              </w:rPr>
            </w:pPr>
            <w:r>
              <w:rPr>
                <w:sz w:val="16"/>
              </w:rPr>
              <w:t>23</w:t>
            </w:r>
          </w:p>
          <w:p w:rsidR="002A1C2D" w:rsidRDefault="002A1C2D" w:rsidP="005F32C7">
            <w:pPr>
              <w:jc w:val="center"/>
              <w:rPr>
                <w:sz w:val="16"/>
              </w:rPr>
            </w:pPr>
            <w:r>
              <w:rPr>
                <w:sz w:val="16"/>
              </w:rPr>
              <w:t>16</w:t>
            </w:r>
          </w:p>
          <w:p w:rsidR="002A1C2D" w:rsidRDefault="002A1C2D" w:rsidP="005F32C7">
            <w:pPr>
              <w:jc w:val="center"/>
              <w:rPr>
                <w:sz w:val="16"/>
              </w:rPr>
            </w:pPr>
            <w:r>
              <w:rPr>
                <w:sz w:val="16"/>
              </w:rPr>
              <w:t>24</w:t>
            </w:r>
          </w:p>
          <w:p w:rsidR="002A1C2D" w:rsidRDefault="002A1C2D" w:rsidP="005F32C7">
            <w:pPr>
              <w:jc w:val="center"/>
              <w:rPr>
                <w:sz w:val="16"/>
              </w:rPr>
            </w:pPr>
            <w:r>
              <w:rPr>
                <w:sz w:val="16"/>
              </w:rPr>
              <w:t>58</w:t>
            </w:r>
          </w:p>
          <w:p w:rsidR="002A1C2D" w:rsidRDefault="002A1C2D" w:rsidP="005F32C7">
            <w:pPr>
              <w:jc w:val="center"/>
              <w:rPr>
                <w:sz w:val="16"/>
              </w:rPr>
            </w:pPr>
            <w:r>
              <w:rPr>
                <w:sz w:val="16"/>
              </w:rPr>
              <w:t>51</w:t>
            </w:r>
          </w:p>
          <w:p w:rsidR="002A1C2D" w:rsidRDefault="002A1C2D" w:rsidP="005F32C7">
            <w:pPr>
              <w:jc w:val="center"/>
              <w:rPr>
                <w:sz w:val="16"/>
              </w:rPr>
            </w:pPr>
            <w:r>
              <w:rPr>
                <w:sz w:val="16"/>
              </w:rPr>
              <w:t>11</w:t>
            </w:r>
          </w:p>
          <w:p w:rsidR="002A1C2D" w:rsidRDefault="002A1C2D" w:rsidP="005F32C7">
            <w:pPr>
              <w:jc w:val="center"/>
              <w:rPr>
                <w:sz w:val="16"/>
              </w:rPr>
            </w:pPr>
            <w:r>
              <w:rPr>
                <w:sz w:val="16"/>
              </w:rPr>
              <w:t>6</w:t>
            </w:r>
          </w:p>
          <w:p w:rsidR="002A1C2D" w:rsidRDefault="002A1C2D" w:rsidP="005F32C7">
            <w:pPr>
              <w:jc w:val="center"/>
              <w:rPr>
                <w:sz w:val="16"/>
              </w:rPr>
            </w:pPr>
            <w:r>
              <w:rPr>
                <w:sz w:val="16"/>
              </w:rPr>
              <w:t>7</w:t>
            </w:r>
          </w:p>
          <w:p w:rsidR="002A1C2D" w:rsidRPr="00337B2D" w:rsidRDefault="002A1C2D" w:rsidP="005F32C7">
            <w:pPr>
              <w:jc w:val="center"/>
              <w:rPr>
                <w:sz w:val="16"/>
              </w:rPr>
            </w:pPr>
            <w:r>
              <w:rPr>
                <w:sz w:val="16"/>
              </w:rPr>
              <w:t>7</w:t>
            </w:r>
          </w:p>
        </w:tc>
        <w:tc>
          <w:tcPr>
            <w:tcW w:w="709" w:type="dxa"/>
            <w:gridSpan w:val="2"/>
            <w:vAlign w:val="center"/>
          </w:tcPr>
          <w:p w:rsidR="002A1C2D" w:rsidRPr="00337B2D" w:rsidRDefault="002A1C2D" w:rsidP="00C11095">
            <w:pPr>
              <w:jc w:val="center"/>
              <w:rPr>
                <w:sz w:val="16"/>
              </w:rPr>
            </w:pPr>
            <w:r w:rsidRPr="00337B2D">
              <w:rPr>
                <w:sz w:val="16"/>
              </w:rPr>
              <w:t>14.25</w:t>
            </w:r>
          </w:p>
        </w:tc>
        <w:tc>
          <w:tcPr>
            <w:tcW w:w="703" w:type="dxa"/>
            <w:vAlign w:val="center"/>
          </w:tcPr>
          <w:p w:rsidR="002A1C2D" w:rsidRPr="00337B2D" w:rsidRDefault="00245600" w:rsidP="00245600">
            <w:pPr>
              <w:jc w:val="center"/>
              <w:rPr>
                <w:sz w:val="16"/>
              </w:rPr>
            </w:pPr>
            <w:r w:rsidRPr="00245600">
              <w:rPr>
                <w:sz w:val="16"/>
              </w:rPr>
              <w:t>1</w:t>
            </w:r>
            <w:r>
              <w:rPr>
                <w:sz w:val="16"/>
              </w:rPr>
              <w:t>2.44</w:t>
            </w:r>
          </w:p>
        </w:tc>
      </w:tr>
      <w:tr w:rsidR="002A1C2D" w:rsidTr="00245600">
        <w:tc>
          <w:tcPr>
            <w:tcW w:w="5103" w:type="dxa"/>
            <w:gridSpan w:val="6"/>
            <w:shd w:val="clear" w:color="auto" w:fill="000000" w:themeFill="text1"/>
            <w:vAlign w:val="center"/>
          </w:tcPr>
          <w:p w:rsidR="002A1C2D" w:rsidRPr="002A1C2D" w:rsidRDefault="002A1C2D" w:rsidP="00245600">
            <w:pPr>
              <w:jc w:val="center"/>
              <w:rPr>
                <w:b/>
                <w:sz w:val="16"/>
              </w:rPr>
            </w:pPr>
            <w:r w:rsidRPr="002A1C2D">
              <w:rPr>
                <w:b/>
                <w:sz w:val="16"/>
              </w:rPr>
              <w:t>Clusters with Lowest Performance</w:t>
            </w:r>
          </w:p>
        </w:tc>
      </w:tr>
      <w:tr w:rsidR="002A1C2D" w:rsidTr="00245600">
        <w:tc>
          <w:tcPr>
            <w:tcW w:w="3258" w:type="dxa"/>
          </w:tcPr>
          <w:p w:rsidR="002A1C2D" w:rsidRPr="00337B2D" w:rsidRDefault="002A1C2D" w:rsidP="00F851BB">
            <w:pPr>
              <w:rPr>
                <w:sz w:val="16"/>
              </w:rPr>
            </w:pPr>
            <w:r>
              <w:rPr>
                <w:sz w:val="16"/>
              </w:rPr>
              <w:t>Building Products</w:t>
            </w:r>
          </w:p>
          <w:p w:rsidR="002A1C2D" w:rsidRPr="00337B2D" w:rsidRDefault="002A1C2D" w:rsidP="00F851BB">
            <w:pPr>
              <w:rPr>
                <w:sz w:val="16"/>
              </w:rPr>
            </w:pPr>
            <w:r w:rsidRPr="00337B2D">
              <w:rPr>
                <w:sz w:val="16"/>
              </w:rPr>
              <w:t>Com</w:t>
            </w:r>
            <w:r>
              <w:rPr>
                <w:sz w:val="16"/>
              </w:rPr>
              <w:t>puter Communications Equipment</w:t>
            </w:r>
          </w:p>
          <w:p w:rsidR="002A1C2D" w:rsidRPr="00337B2D" w:rsidRDefault="002A1C2D" w:rsidP="00F851BB">
            <w:pPr>
              <w:rPr>
                <w:sz w:val="16"/>
              </w:rPr>
            </w:pPr>
            <w:r>
              <w:rPr>
                <w:sz w:val="16"/>
              </w:rPr>
              <w:t>Electronic Components</w:t>
            </w:r>
          </w:p>
          <w:p w:rsidR="002A1C2D" w:rsidRPr="00337B2D" w:rsidRDefault="002A1C2D" w:rsidP="00F851BB">
            <w:pPr>
              <w:rPr>
                <w:sz w:val="16"/>
              </w:rPr>
            </w:pPr>
            <w:r>
              <w:rPr>
                <w:sz w:val="16"/>
              </w:rPr>
              <w:t>Finance: Consumer Services</w:t>
            </w:r>
          </w:p>
          <w:p w:rsidR="002A1C2D" w:rsidRPr="00337B2D" w:rsidRDefault="002A1C2D" w:rsidP="00F851BB">
            <w:pPr>
              <w:rPr>
                <w:sz w:val="16"/>
              </w:rPr>
            </w:pPr>
            <w:r w:rsidRPr="00337B2D">
              <w:rPr>
                <w:sz w:val="16"/>
              </w:rPr>
              <w:t>In</w:t>
            </w:r>
            <w:r>
              <w:rPr>
                <w:sz w:val="16"/>
              </w:rPr>
              <w:t>dustrial Machinery/Components</w:t>
            </w:r>
          </w:p>
        </w:tc>
        <w:tc>
          <w:tcPr>
            <w:tcW w:w="439" w:type="dxa"/>
            <w:gridSpan w:val="3"/>
          </w:tcPr>
          <w:p w:rsidR="002A1C2D" w:rsidRDefault="002A1C2D" w:rsidP="005F32C7">
            <w:pPr>
              <w:jc w:val="center"/>
              <w:rPr>
                <w:sz w:val="16"/>
              </w:rPr>
            </w:pPr>
            <w:r>
              <w:rPr>
                <w:sz w:val="16"/>
              </w:rPr>
              <w:t>5</w:t>
            </w:r>
          </w:p>
          <w:p w:rsidR="002A1C2D" w:rsidRDefault="002A1C2D" w:rsidP="005F32C7">
            <w:pPr>
              <w:jc w:val="center"/>
              <w:rPr>
                <w:sz w:val="16"/>
              </w:rPr>
            </w:pPr>
            <w:r>
              <w:rPr>
                <w:sz w:val="16"/>
              </w:rPr>
              <w:t>4</w:t>
            </w:r>
          </w:p>
          <w:p w:rsidR="002A1C2D" w:rsidRDefault="002A1C2D" w:rsidP="005F32C7">
            <w:pPr>
              <w:jc w:val="center"/>
              <w:rPr>
                <w:sz w:val="16"/>
              </w:rPr>
            </w:pPr>
            <w:r>
              <w:rPr>
                <w:sz w:val="16"/>
              </w:rPr>
              <w:t>8</w:t>
            </w:r>
          </w:p>
          <w:p w:rsidR="002A1C2D" w:rsidRDefault="002A1C2D" w:rsidP="005F32C7">
            <w:pPr>
              <w:jc w:val="center"/>
              <w:rPr>
                <w:sz w:val="16"/>
              </w:rPr>
            </w:pPr>
            <w:r>
              <w:rPr>
                <w:sz w:val="16"/>
              </w:rPr>
              <w:t>32</w:t>
            </w:r>
          </w:p>
          <w:p w:rsidR="002A1C2D" w:rsidRPr="00337B2D" w:rsidRDefault="002A1C2D" w:rsidP="005F32C7">
            <w:pPr>
              <w:jc w:val="center"/>
              <w:rPr>
                <w:sz w:val="16"/>
              </w:rPr>
            </w:pPr>
            <w:r>
              <w:rPr>
                <w:sz w:val="16"/>
              </w:rPr>
              <w:t>63</w:t>
            </w:r>
          </w:p>
        </w:tc>
        <w:tc>
          <w:tcPr>
            <w:tcW w:w="703" w:type="dxa"/>
            <w:vAlign w:val="center"/>
          </w:tcPr>
          <w:p w:rsidR="002A1C2D" w:rsidRPr="00337B2D" w:rsidRDefault="002A1C2D" w:rsidP="00C11095">
            <w:pPr>
              <w:jc w:val="center"/>
              <w:rPr>
                <w:sz w:val="16"/>
              </w:rPr>
            </w:pPr>
            <w:r w:rsidRPr="00337B2D">
              <w:rPr>
                <w:sz w:val="16"/>
              </w:rPr>
              <w:t>-20.23</w:t>
            </w:r>
          </w:p>
        </w:tc>
        <w:tc>
          <w:tcPr>
            <w:tcW w:w="703" w:type="dxa"/>
            <w:vAlign w:val="center"/>
          </w:tcPr>
          <w:p w:rsidR="002A1C2D" w:rsidRPr="00337B2D" w:rsidRDefault="00245600" w:rsidP="00245600">
            <w:pPr>
              <w:jc w:val="center"/>
              <w:rPr>
                <w:sz w:val="16"/>
              </w:rPr>
            </w:pPr>
            <w:r>
              <w:rPr>
                <w:sz w:val="16"/>
              </w:rPr>
              <w:t>102.60</w:t>
            </w:r>
          </w:p>
        </w:tc>
      </w:tr>
      <w:tr w:rsidR="002A1C2D" w:rsidTr="00245600">
        <w:tc>
          <w:tcPr>
            <w:tcW w:w="3258" w:type="dxa"/>
          </w:tcPr>
          <w:p w:rsidR="002A1C2D" w:rsidRPr="00337B2D" w:rsidRDefault="002A1C2D" w:rsidP="00EA72E0">
            <w:pPr>
              <w:rPr>
                <w:sz w:val="16"/>
              </w:rPr>
            </w:pPr>
            <w:r w:rsidRPr="00337B2D">
              <w:rPr>
                <w:sz w:val="16"/>
              </w:rPr>
              <w:t xml:space="preserve">Biotechnology: </w:t>
            </w:r>
            <w:r>
              <w:rPr>
                <w:sz w:val="16"/>
              </w:rPr>
              <w:t>Physical &amp; Biological Research</w:t>
            </w:r>
          </w:p>
          <w:p w:rsidR="002A1C2D" w:rsidRPr="00337B2D" w:rsidRDefault="002A1C2D" w:rsidP="00EA72E0">
            <w:pPr>
              <w:rPr>
                <w:sz w:val="16"/>
              </w:rPr>
            </w:pPr>
            <w:r>
              <w:rPr>
                <w:sz w:val="16"/>
              </w:rPr>
              <w:t>Major Chemicals</w:t>
            </w:r>
          </w:p>
          <w:p w:rsidR="002A1C2D" w:rsidRPr="00337B2D" w:rsidRDefault="002A1C2D" w:rsidP="00EA72E0">
            <w:pPr>
              <w:rPr>
                <w:sz w:val="16"/>
              </w:rPr>
            </w:pPr>
            <w:r>
              <w:rPr>
                <w:sz w:val="16"/>
              </w:rPr>
              <w:t>Precious Metals</w:t>
            </w:r>
          </w:p>
        </w:tc>
        <w:tc>
          <w:tcPr>
            <w:tcW w:w="439" w:type="dxa"/>
            <w:gridSpan w:val="3"/>
          </w:tcPr>
          <w:p w:rsidR="002A1C2D" w:rsidRDefault="002A1C2D" w:rsidP="005F32C7">
            <w:pPr>
              <w:jc w:val="center"/>
              <w:rPr>
                <w:sz w:val="16"/>
              </w:rPr>
            </w:pPr>
            <w:r>
              <w:rPr>
                <w:sz w:val="16"/>
              </w:rPr>
              <w:t>3</w:t>
            </w:r>
          </w:p>
          <w:p w:rsidR="002A1C2D" w:rsidRDefault="002A1C2D" w:rsidP="005F32C7">
            <w:pPr>
              <w:jc w:val="center"/>
              <w:rPr>
                <w:sz w:val="16"/>
              </w:rPr>
            </w:pPr>
            <w:r>
              <w:rPr>
                <w:sz w:val="16"/>
              </w:rPr>
              <w:t>44</w:t>
            </w:r>
          </w:p>
          <w:p w:rsidR="002A1C2D" w:rsidRPr="00337B2D" w:rsidRDefault="002A1C2D" w:rsidP="005F32C7">
            <w:pPr>
              <w:jc w:val="center"/>
              <w:rPr>
                <w:sz w:val="16"/>
              </w:rPr>
            </w:pPr>
            <w:r>
              <w:rPr>
                <w:sz w:val="16"/>
              </w:rPr>
              <w:t>39</w:t>
            </w:r>
          </w:p>
        </w:tc>
        <w:tc>
          <w:tcPr>
            <w:tcW w:w="703" w:type="dxa"/>
            <w:vAlign w:val="center"/>
          </w:tcPr>
          <w:p w:rsidR="002A1C2D" w:rsidRPr="00337B2D" w:rsidRDefault="002A1C2D" w:rsidP="00C11095">
            <w:pPr>
              <w:jc w:val="center"/>
              <w:rPr>
                <w:sz w:val="16"/>
              </w:rPr>
            </w:pPr>
            <w:r w:rsidRPr="00337B2D">
              <w:rPr>
                <w:sz w:val="16"/>
              </w:rPr>
              <w:t>-44.19</w:t>
            </w:r>
          </w:p>
        </w:tc>
        <w:tc>
          <w:tcPr>
            <w:tcW w:w="703" w:type="dxa"/>
            <w:vAlign w:val="center"/>
          </w:tcPr>
          <w:p w:rsidR="002A1C2D" w:rsidRPr="00337B2D" w:rsidRDefault="00245600" w:rsidP="00245600">
            <w:pPr>
              <w:jc w:val="center"/>
              <w:rPr>
                <w:sz w:val="16"/>
              </w:rPr>
            </w:pPr>
            <w:r>
              <w:rPr>
                <w:sz w:val="16"/>
              </w:rPr>
              <w:t>218.87</w:t>
            </w:r>
          </w:p>
        </w:tc>
      </w:tr>
    </w:tbl>
    <w:p w:rsidR="009F498A" w:rsidRDefault="009F498A" w:rsidP="000C5D5A"/>
    <w:p w:rsidR="00337B2D" w:rsidRDefault="008478FC" w:rsidP="00337B2D">
      <w:r>
        <w:t xml:space="preserve">The best performing cluster in terms of the </w:t>
      </w:r>
      <w:r w:rsidR="00860E4C">
        <w:t xml:space="preserve">net </w:t>
      </w:r>
      <w:r>
        <w:t xml:space="preserve">margin consists of two industries: Oil/Gas Production and Real Estate Investment Trusts. </w:t>
      </w:r>
      <w:r w:rsidR="004E3644">
        <w:t>Both industries are also included in the cluster with the second best performance with respect to the gross margin.</w:t>
      </w:r>
      <w:r w:rsidR="005B163A">
        <w:t xml:space="preserve"> </w:t>
      </w:r>
      <w:r w:rsidR="0016761C">
        <w:t>The comparison of the income statements of companies operating in the Oil &amp; Gas Production industry and in Real Estate Investment Trusts gave the following explanation why both industries outline similar net margins, even if their business models (asset</w:t>
      </w:r>
      <w:r w:rsidR="00F556D2">
        <w:t xml:space="preserve"> structure</w:t>
      </w:r>
      <w:r w:rsidR="0016761C">
        <w:t>, customer segments, source of revenue, etc.) completely differ from each other: Oil and Gas Production companies are characterised by higher revenues</w:t>
      </w:r>
      <w:r w:rsidR="00F556D2">
        <w:t xml:space="preserve"> due to the enormous quantities produced</w:t>
      </w:r>
      <w:r w:rsidR="0016761C">
        <w:t xml:space="preserve">, but also by higher operating expenses due to their equipment necessary for </w:t>
      </w:r>
      <w:r w:rsidR="00F556D2">
        <w:t>operating oil and gas plants. In contrast, companies operating in Real Estate Investment Trusts outline less revenue, but also less cost of goods sold and operating expenses resulting from their activities only focused on collective investment.</w:t>
      </w:r>
      <w:r w:rsidR="00843E28">
        <w:t xml:space="preserve"> </w:t>
      </w:r>
      <w:r w:rsidR="00DB7620">
        <w:t xml:space="preserve">However, the high standard deviation of 172.12 represents a large </w:t>
      </w:r>
      <w:r w:rsidR="00843E28">
        <w:t>fluctuation</w:t>
      </w:r>
      <w:r w:rsidR="00DB7620">
        <w:t xml:space="preserve"> within both industries, i.e. the aforementioned explanation can be seen as general, but not all encompassing.</w:t>
      </w:r>
    </w:p>
    <w:p w:rsidR="00A24A05" w:rsidRDefault="002332C5" w:rsidP="00337B2D">
      <w:r w:rsidRPr="00843E28">
        <w:t xml:space="preserve">The industries Aerospace, Coal Mining and Railroads </w:t>
      </w:r>
      <w:r w:rsidR="0094161A" w:rsidRPr="00843E28">
        <w:t>are</w:t>
      </w:r>
      <w:r w:rsidRPr="00843E28">
        <w:t xml:space="preserve"> not contained in the two best performing clusters in terms</w:t>
      </w:r>
      <w:r w:rsidR="0094161A" w:rsidRPr="00843E28">
        <w:t xml:space="preserve"> of the gross margin, but associated with the second best performing cluster in terms of the net margin. </w:t>
      </w:r>
      <w:r w:rsidR="00DB7620" w:rsidRPr="00843E28">
        <w:t xml:space="preserve">Those industries </w:t>
      </w:r>
      <w:r w:rsidR="00BF348B" w:rsidRPr="00843E28">
        <w:t>present</w:t>
      </w:r>
      <w:r w:rsidR="003B5939" w:rsidRPr="00843E28">
        <w:t xml:space="preserve"> lower gross margin</w:t>
      </w:r>
      <w:r w:rsidR="00BF348B" w:rsidRPr="00843E28">
        <w:t>s compared to the service industries</w:t>
      </w:r>
      <w:r w:rsidR="003B5939" w:rsidRPr="00843E28">
        <w:t xml:space="preserve"> because </w:t>
      </w:r>
      <w:r w:rsidR="00DB7620" w:rsidRPr="00843E28">
        <w:t xml:space="preserve">higher </w:t>
      </w:r>
      <w:r w:rsidR="003B5939" w:rsidRPr="00843E28">
        <w:t xml:space="preserve">cost of goods sold </w:t>
      </w:r>
      <w:r w:rsidR="00DB7620" w:rsidRPr="00843E28">
        <w:t xml:space="preserve">occur due to </w:t>
      </w:r>
      <w:r w:rsidR="00BF348B" w:rsidRPr="00843E28">
        <w:t>the focus on production and manufacturing</w:t>
      </w:r>
      <w:r w:rsidR="003B5939" w:rsidRPr="00843E28">
        <w:t xml:space="preserve">. </w:t>
      </w:r>
      <w:r w:rsidR="00843E28">
        <w:t>With respect to the second cluster, service industries also represent highly profitable industries. The high profitability may be a result of low capital and operational expenditure, as production facilities or raw material</w:t>
      </w:r>
      <w:r w:rsidR="00F36B50">
        <w:t>s</w:t>
      </w:r>
      <w:r w:rsidR="00843E28">
        <w:t xml:space="preserve"> are not required for revenue generation.</w:t>
      </w:r>
      <w:r w:rsidR="00F36B50">
        <w:t xml:space="preserve"> </w:t>
      </w:r>
      <w:r w:rsidR="00BF348B">
        <w:t xml:space="preserve">The standard deviation for this cluster is 10 times lower compared to the other three clusters, i.e. the explanation for the industries performance in this cluster can be seen as </w:t>
      </w:r>
      <w:r w:rsidR="00F36B50">
        <w:t xml:space="preserve">generally </w:t>
      </w:r>
      <w:r w:rsidR="00BF348B">
        <w:t>valid.</w:t>
      </w:r>
    </w:p>
    <w:p w:rsidR="005326EC" w:rsidRDefault="0032390B" w:rsidP="00337B2D">
      <w:r>
        <w:t>The</w:t>
      </w:r>
      <w:r w:rsidR="00A24A05">
        <w:t xml:space="preserve"> clusters with the lowest performance in terms of the net margin are characterised by having high standard deviations (102.60 and 218.87). Thus, </w:t>
      </w:r>
      <w:r w:rsidR="00DF7AB8">
        <w:t xml:space="preserve">exact </w:t>
      </w:r>
      <w:r w:rsidR="00CE19A4">
        <w:t xml:space="preserve">reasons explaining the negative net margin of both clusters cannot be </w:t>
      </w:r>
      <w:r w:rsidR="00DF7AB8">
        <w:t>given</w:t>
      </w:r>
      <w:r w:rsidR="00CE19A4">
        <w:t xml:space="preserve"> as high fluctuations</w:t>
      </w:r>
      <w:r w:rsidR="00DF7AB8">
        <w:t xml:space="preserve"> in the net margins </w:t>
      </w:r>
      <w:r w:rsidR="00C434D2">
        <w:t xml:space="preserve">would </w:t>
      </w:r>
      <w:r w:rsidR="00DF7AB8">
        <w:t>require the analysis of every single industry</w:t>
      </w:r>
      <w:r w:rsidR="00CE19A4">
        <w:t xml:space="preserve"> </w:t>
      </w:r>
      <w:r w:rsidR="00DF7AB8">
        <w:t xml:space="preserve">in isolation. </w:t>
      </w:r>
    </w:p>
    <w:p w:rsidR="009F498A" w:rsidRDefault="009F498A" w:rsidP="009F498A">
      <w:pPr>
        <w:pStyle w:val="berschrift3"/>
      </w:pPr>
      <w:r>
        <w:lastRenderedPageBreak/>
        <w:t>ROI</w:t>
      </w:r>
    </w:p>
    <w:tbl>
      <w:tblPr>
        <w:tblStyle w:val="Tabellenraster"/>
        <w:tblW w:w="5103" w:type="dxa"/>
        <w:tblCellMar>
          <w:left w:w="0" w:type="dxa"/>
          <w:right w:w="0" w:type="dxa"/>
        </w:tblCellMar>
        <w:tblLook w:val="04A0" w:firstRow="1" w:lastRow="0" w:firstColumn="1" w:lastColumn="0" w:noHBand="0" w:noVBand="1"/>
      </w:tblPr>
      <w:tblGrid>
        <w:gridCol w:w="3392"/>
        <w:gridCol w:w="544"/>
        <w:gridCol w:w="581"/>
        <w:gridCol w:w="586"/>
      </w:tblGrid>
      <w:tr w:rsidR="00896BA9" w:rsidTr="00A27252">
        <w:trPr>
          <w:cantSplit/>
          <w:trHeight w:val="1075"/>
        </w:trPr>
        <w:tc>
          <w:tcPr>
            <w:tcW w:w="3525" w:type="dxa"/>
            <w:shd w:val="clear" w:color="auto" w:fill="000000" w:themeFill="text1"/>
            <w:vAlign w:val="center"/>
          </w:tcPr>
          <w:p w:rsidR="00896BA9" w:rsidRPr="003B0A48" w:rsidRDefault="00896BA9" w:rsidP="00EF69B1">
            <w:pPr>
              <w:jc w:val="center"/>
              <w:rPr>
                <w:b/>
                <w:sz w:val="16"/>
              </w:rPr>
            </w:pPr>
            <w:r w:rsidRPr="003B0A48">
              <w:rPr>
                <w:b/>
                <w:sz w:val="16"/>
              </w:rPr>
              <w:t>Industries</w:t>
            </w:r>
          </w:p>
        </w:tc>
        <w:tc>
          <w:tcPr>
            <w:tcW w:w="567" w:type="dxa"/>
            <w:shd w:val="clear" w:color="auto" w:fill="000000" w:themeFill="text1"/>
            <w:textDirection w:val="btLr"/>
            <w:vAlign w:val="center"/>
          </w:tcPr>
          <w:p w:rsidR="00896BA9" w:rsidRPr="003B0A48" w:rsidRDefault="00896BA9" w:rsidP="00EF69B1">
            <w:pPr>
              <w:ind w:left="113" w:right="113"/>
              <w:jc w:val="center"/>
              <w:rPr>
                <w:b/>
                <w:sz w:val="16"/>
              </w:rPr>
            </w:pPr>
            <w:r>
              <w:rPr>
                <w:b/>
                <w:sz w:val="16"/>
              </w:rPr>
              <w:t>Companies</w:t>
            </w:r>
          </w:p>
        </w:tc>
        <w:tc>
          <w:tcPr>
            <w:tcW w:w="600" w:type="dxa"/>
            <w:shd w:val="clear" w:color="auto" w:fill="000000" w:themeFill="text1"/>
            <w:textDirection w:val="btLr"/>
            <w:vAlign w:val="center"/>
          </w:tcPr>
          <w:p w:rsidR="00896BA9" w:rsidRPr="003B0A48" w:rsidRDefault="00896BA9" w:rsidP="00EF69B1">
            <w:pPr>
              <w:ind w:left="113" w:right="113"/>
              <w:jc w:val="center"/>
              <w:rPr>
                <w:b/>
                <w:sz w:val="16"/>
              </w:rPr>
            </w:pPr>
            <w:r w:rsidRPr="003B0A48">
              <w:rPr>
                <w:b/>
                <w:sz w:val="16"/>
              </w:rPr>
              <w:t>Average</w:t>
            </w:r>
          </w:p>
        </w:tc>
        <w:tc>
          <w:tcPr>
            <w:tcW w:w="600" w:type="dxa"/>
            <w:shd w:val="clear" w:color="auto" w:fill="000000" w:themeFill="text1"/>
            <w:textDirection w:val="btLr"/>
          </w:tcPr>
          <w:p w:rsidR="00896BA9" w:rsidRPr="003B0A48" w:rsidRDefault="00896BA9" w:rsidP="00EF69B1">
            <w:pPr>
              <w:ind w:left="113" w:right="113"/>
              <w:jc w:val="center"/>
              <w:rPr>
                <w:b/>
                <w:sz w:val="16"/>
              </w:rPr>
            </w:pPr>
            <w:r>
              <w:rPr>
                <w:b/>
                <w:sz w:val="16"/>
              </w:rPr>
              <w:t>Standard Deviation</w:t>
            </w:r>
          </w:p>
        </w:tc>
      </w:tr>
      <w:tr w:rsidR="00896BA9" w:rsidTr="00A27252">
        <w:trPr>
          <w:cantSplit/>
          <w:trHeight w:val="126"/>
        </w:trPr>
        <w:tc>
          <w:tcPr>
            <w:tcW w:w="5292" w:type="dxa"/>
            <w:gridSpan w:val="4"/>
            <w:shd w:val="clear" w:color="auto" w:fill="000000" w:themeFill="text1"/>
            <w:vAlign w:val="center"/>
          </w:tcPr>
          <w:p w:rsidR="00896BA9" w:rsidRDefault="00896BA9" w:rsidP="00896BA9">
            <w:pPr>
              <w:jc w:val="center"/>
              <w:rPr>
                <w:b/>
                <w:sz w:val="16"/>
              </w:rPr>
            </w:pPr>
            <w:r>
              <w:rPr>
                <w:b/>
                <w:sz w:val="16"/>
              </w:rPr>
              <w:t>Clusters with Highest Performance</w:t>
            </w:r>
          </w:p>
        </w:tc>
      </w:tr>
      <w:tr w:rsidR="00896BA9" w:rsidTr="00A27252">
        <w:tc>
          <w:tcPr>
            <w:tcW w:w="3525" w:type="dxa"/>
          </w:tcPr>
          <w:p w:rsidR="00896BA9" w:rsidRPr="003B0A48" w:rsidRDefault="00896BA9" w:rsidP="009F498A">
            <w:pPr>
              <w:rPr>
                <w:sz w:val="16"/>
              </w:rPr>
            </w:pPr>
            <w:r>
              <w:rPr>
                <w:sz w:val="16"/>
              </w:rPr>
              <w:t>Computer Manufacturing</w:t>
            </w:r>
          </w:p>
          <w:p w:rsidR="00896BA9" w:rsidRPr="003B0A48" w:rsidRDefault="00896BA9" w:rsidP="001657FE">
            <w:pPr>
              <w:rPr>
                <w:sz w:val="16"/>
              </w:rPr>
            </w:pPr>
            <w:r>
              <w:rPr>
                <w:sz w:val="16"/>
              </w:rPr>
              <w:t xml:space="preserve">Integrated </w:t>
            </w:r>
            <w:r w:rsidR="001657FE">
              <w:rPr>
                <w:sz w:val="16"/>
              </w:rPr>
              <w:t>O</w:t>
            </w:r>
            <w:r>
              <w:rPr>
                <w:sz w:val="16"/>
              </w:rPr>
              <w:t>il Companies</w:t>
            </w:r>
          </w:p>
        </w:tc>
        <w:tc>
          <w:tcPr>
            <w:tcW w:w="567" w:type="dxa"/>
            <w:vAlign w:val="center"/>
          </w:tcPr>
          <w:p w:rsidR="00896BA9" w:rsidRDefault="00896BA9" w:rsidP="00332426">
            <w:pPr>
              <w:jc w:val="center"/>
              <w:rPr>
                <w:sz w:val="16"/>
              </w:rPr>
            </w:pPr>
            <w:r>
              <w:rPr>
                <w:sz w:val="16"/>
              </w:rPr>
              <w:t>4</w:t>
            </w:r>
          </w:p>
          <w:p w:rsidR="00896BA9" w:rsidRPr="003B0A48" w:rsidRDefault="00896BA9" w:rsidP="00332426">
            <w:pPr>
              <w:jc w:val="center"/>
              <w:rPr>
                <w:sz w:val="16"/>
              </w:rPr>
            </w:pPr>
            <w:r>
              <w:rPr>
                <w:sz w:val="16"/>
              </w:rPr>
              <w:t>23</w:t>
            </w:r>
          </w:p>
        </w:tc>
        <w:tc>
          <w:tcPr>
            <w:tcW w:w="600" w:type="dxa"/>
            <w:vAlign w:val="center"/>
          </w:tcPr>
          <w:p w:rsidR="00896BA9" w:rsidRPr="003B0A48" w:rsidRDefault="00896BA9" w:rsidP="00332426">
            <w:pPr>
              <w:jc w:val="center"/>
              <w:rPr>
                <w:sz w:val="16"/>
              </w:rPr>
            </w:pPr>
            <w:r>
              <w:rPr>
                <w:sz w:val="16"/>
              </w:rPr>
              <w:t>9.08</w:t>
            </w:r>
          </w:p>
        </w:tc>
        <w:tc>
          <w:tcPr>
            <w:tcW w:w="600" w:type="dxa"/>
            <w:vAlign w:val="center"/>
          </w:tcPr>
          <w:p w:rsidR="00896BA9" w:rsidRDefault="00A27252" w:rsidP="00A27252">
            <w:pPr>
              <w:jc w:val="center"/>
              <w:rPr>
                <w:sz w:val="16"/>
              </w:rPr>
            </w:pPr>
            <w:r>
              <w:rPr>
                <w:sz w:val="16"/>
              </w:rPr>
              <w:t>27.51</w:t>
            </w:r>
          </w:p>
        </w:tc>
      </w:tr>
      <w:tr w:rsidR="00896BA9" w:rsidTr="00A27252">
        <w:tc>
          <w:tcPr>
            <w:tcW w:w="3525" w:type="dxa"/>
          </w:tcPr>
          <w:p w:rsidR="00896BA9" w:rsidRPr="003B0A48" w:rsidRDefault="00896BA9" w:rsidP="009F498A">
            <w:pPr>
              <w:rPr>
                <w:sz w:val="16"/>
              </w:rPr>
            </w:pPr>
            <w:r>
              <w:rPr>
                <w:sz w:val="16"/>
              </w:rPr>
              <w:t>Auto Manufacturing</w:t>
            </w:r>
            <w:r>
              <w:rPr>
                <w:sz w:val="16"/>
              </w:rPr>
              <w:tab/>
            </w:r>
          </w:p>
          <w:p w:rsidR="00896BA9" w:rsidRPr="003B0A48" w:rsidRDefault="00896BA9" w:rsidP="009F498A">
            <w:pPr>
              <w:rPr>
                <w:sz w:val="16"/>
              </w:rPr>
            </w:pPr>
            <w:r>
              <w:rPr>
                <w:sz w:val="16"/>
              </w:rPr>
              <w:t>Building operators</w:t>
            </w:r>
          </w:p>
          <w:p w:rsidR="00896BA9" w:rsidRPr="003B0A48" w:rsidRDefault="00896BA9" w:rsidP="009F498A">
            <w:pPr>
              <w:rPr>
                <w:sz w:val="16"/>
              </w:rPr>
            </w:pPr>
            <w:r>
              <w:rPr>
                <w:sz w:val="16"/>
              </w:rPr>
              <w:t>Commercial Banks</w:t>
            </w:r>
          </w:p>
          <w:p w:rsidR="00896BA9" w:rsidRPr="003B0A48" w:rsidRDefault="00896BA9" w:rsidP="009F498A">
            <w:pPr>
              <w:rPr>
                <w:sz w:val="16"/>
              </w:rPr>
            </w:pPr>
            <w:r w:rsidRPr="003B0A48">
              <w:rPr>
                <w:sz w:val="16"/>
              </w:rPr>
              <w:t>Depar</w:t>
            </w:r>
            <w:r>
              <w:rPr>
                <w:sz w:val="16"/>
              </w:rPr>
              <w:t>tment/Specialty Retail Stores</w:t>
            </w:r>
          </w:p>
          <w:p w:rsidR="00896BA9" w:rsidRPr="003B0A48" w:rsidRDefault="00896BA9" w:rsidP="009F498A">
            <w:pPr>
              <w:rPr>
                <w:sz w:val="16"/>
              </w:rPr>
            </w:pPr>
            <w:r>
              <w:rPr>
                <w:sz w:val="16"/>
              </w:rPr>
              <w:t>Major Banks</w:t>
            </w:r>
          </w:p>
        </w:tc>
        <w:tc>
          <w:tcPr>
            <w:tcW w:w="567" w:type="dxa"/>
            <w:vAlign w:val="center"/>
          </w:tcPr>
          <w:p w:rsidR="00896BA9" w:rsidRDefault="00896BA9" w:rsidP="00332426">
            <w:pPr>
              <w:jc w:val="center"/>
              <w:rPr>
                <w:sz w:val="16"/>
              </w:rPr>
            </w:pPr>
            <w:r>
              <w:rPr>
                <w:sz w:val="16"/>
              </w:rPr>
              <w:t>10</w:t>
            </w:r>
          </w:p>
          <w:p w:rsidR="00896BA9" w:rsidRDefault="00896BA9" w:rsidP="00332426">
            <w:pPr>
              <w:jc w:val="center"/>
              <w:rPr>
                <w:sz w:val="16"/>
              </w:rPr>
            </w:pPr>
            <w:r>
              <w:rPr>
                <w:sz w:val="16"/>
              </w:rPr>
              <w:t>3</w:t>
            </w:r>
          </w:p>
          <w:p w:rsidR="00896BA9" w:rsidRDefault="00896BA9" w:rsidP="00332426">
            <w:pPr>
              <w:jc w:val="center"/>
              <w:rPr>
                <w:sz w:val="16"/>
              </w:rPr>
            </w:pPr>
            <w:r>
              <w:rPr>
                <w:sz w:val="16"/>
              </w:rPr>
              <w:t>23</w:t>
            </w:r>
          </w:p>
          <w:p w:rsidR="00896BA9" w:rsidRDefault="00896BA9" w:rsidP="00332426">
            <w:pPr>
              <w:jc w:val="center"/>
              <w:rPr>
                <w:sz w:val="16"/>
              </w:rPr>
            </w:pPr>
            <w:r>
              <w:rPr>
                <w:sz w:val="16"/>
              </w:rPr>
              <w:t>11</w:t>
            </w:r>
          </w:p>
          <w:p w:rsidR="00896BA9" w:rsidRPr="003B0A48" w:rsidRDefault="00896BA9" w:rsidP="00332426">
            <w:pPr>
              <w:jc w:val="center"/>
              <w:rPr>
                <w:sz w:val="16"/>
              </w:rPr>
            </w:pPr>
            <w:r>
              <w:rPr>
                <w:sz w:val="16"/>
              </w:rPr>
              <w:t>58</w:t>
            </w:r>
          </w:p>
        </w:tc>
        <w:tc>
          <w:tcPr>
            <w:tcW w:w="600" w:type="dxa"/>
            <w:vAlign w:val="center"/>
          </w:tcPr>
          <w:p w:rsidR="00896BA9" w:rsidRPr="003B0A48" w:rsidRDefault="00896BA9" w:rsidP="00332426">
            <w:pPr>
              <w:jc w:val="center"/>
              <w:rPr>
                <w:sz w:val="16"/>
              </w:rPr>
            </w:pPr>
            <w:r>
              <w:rPr>
                <w:sz w:val="16"/>
              </w:rPr>
              <w:t>2.09</w:t>
            </w:r>
          </w:p>
        </w:tc>
        <w:tc>
          <w:tcPr>
            <w:tcW w:w="600" w:type="dxa"/>
            <w:vAlign w:val="center"/>
          </w:tcPr>
          <w:p w:rsidR="00896BA9" w:rsidRDefault="00A27252" w:rsidP="00A27252">
            <w:pPr>
              <w:jc w:val="center"/>
              <w:rPr>
                <w:sz w:val="16"/>
              </w:rPr>
            </w:pPr>
            <w:r>
              <w:rPr>
                <w:sz w:val="16"/>
              </w:rPr>
              <w:t>3.31</w:t>
            </w:r>
          </w:p>
        </w:tc>
      </w:tr>
      <w:tr w:rsidR="00896BA9" w:rsidTr="00A27252">
        <w:tc>
          <w:tcPr>
            <w:tcW w:w="5292" w:type="dxa"/>
            <w:gridSpan w:val="4"/>
            <w:shd w:val="clear" w:color="auto" w:fill="000000" w:themeFill="text1"/>
            <w:vAlign w:val="center"/>
          </w:tcPr>
          <w:p w:rsidR="00896BA9" w:rsidRPr="00896BA9" w:rsidRDefault="00896BA9" w:rsidP="00A27252">
            <w:pPr>
              <w:jc w:val="center"/>
              <w:rPr>
                <w:b/>
                <w:sz w:val="16"/>
              </w:rPr>
            </w:pPr>
            <w:r w:rsidRPr="00896BA9">
              <w:rPr>
                <w:b/>
                <w:sz w:val="16"/>
              </w:rPr>
              <w:t>Clusters with Lowest Performance</w:t>
            </w:r>
          </w:p>
        </w:tc>
      </w:tr>
      <w:tr w:rsidR="00896BA9" w:rsidTr="00A27252">
        <w:tc>
          <w:tcPr>
            <w:tcW w:w="3525" w:type="dxa"/>
          </w:tcPr>
          <w:p w:rsidR="00896BA9" w:rsidRPr="003B0A48" w:rsidRDefault="00896BA9" w:rsidP="009F498A">
            <w:pPr>
              <w:rPr>
                <w:sz w:val="16"/>
              </w:rPr>
            </w:pPr>
            <w:r w:rsidRPr="003B0A48">
              <w:rPr>
                <w:sz w:val="16"/>
              </w:rPr>
              <w:t>Com</w:t>
            </w:r>
            <w:r>
              <w:rPr>
                <w:sz w:val="16"/>
              </w:rPr>
              <w:t>puter Communications Equipment</w:t>
            </w:r>
          </w:p>
          <w:p w:rsidR="00896BA9" w:rsidRPr="003B0A48" w:rsidRDefault="00896BA9" w:rsidP="009F498A">
            <w:pPr>
              <w:rPr>
                <w:sz w:val="16"/>
              </w:rPr>
            </w:pPr>
            <w:r>
              <w:rPr>
                <w:sz w:val="16"/>
              </w:rPr>
              <w:t>Computer peripheral equipment</w:t>
            </w:r>
          </w:p>
          <w:p w:rsidR="00896BA9" w:rsidRPr="003B0A48" w:rsidRDefault="00896BA9" w:rsidP="009F498A">
            <w:pPr>
              <w:rPr>
                <w:sz w:val="16"/>
              </w:rPr>
            </w:pPr>
            <w:r w:rsidRPr="003B0A48">
              <w:rPr>
                <w:sz w:val="16"/>
              </w:rPr>
              <w:t>Computer S</w:t>
            </w:r>
            <w:r>
              <w:rPr>
                <w:sz w:val="16"/>
              </w:rPr>
              <w:t xml:space="preserve">oftware: </w:t>
            </w:r>
            <w:proofErr w:type="spellStart"/>
            <w:r>
              <w:rPr>
                <w:sz w:val="16"/>
              </w:rPr>
              <w:t>Prepackaged</w:t>
            </w:r>
            <w:proofErr w:type="spellEnd"/>
            <w:r>
              <w:rPr>
                <w:sz w:val="16"/>
              </w:rPr>
              <w:t xml:space="preserve"> Software</w:t>
            </w:r>
          </w:p>
          <w:p w:rsidR="00896BA9" w:rsidRPr="003B0A48" w:rsidRDefault="00896BA9" w:rsidP="009F498A">
            <w:pPr>
              <w:rPr>
                <w:sz w:val="16"/>
              </w:rPr>
            </w:pPr>
            <w:r w:rsidRPr="003B0A48">
              <w:rPr>
                <w:sz w:val="16"/>
              </w:rPr>
              <w:t>Miscella</w:t>
            </w:r>
            <w:r>
              <w:rPr>
                <w:sz w:val="16"/>
              </w:rPr>
              <w:t>neous manufacturing industries</w:t>
            </w:r>
          </w:p>
          <w:p w:rsidR="00896BA9" w:rsidRPr="003B0A48" w:rsidRDefault="00896BA9" w:rsidP="009F498A">
            <w:pPr>
              <w:rPr>
                <w:sz w:val="16"/>
              </w:rPr>
            </w:pPr>
            <w:r>
              <w:rPr>
                <w:sz w:val="16"/>
              </w:rPr>
              <w:t>Recreational Products/Toys</w:t>
            </w:r>
          </w:p>
          <w:p w:rsidR="00896BA9" w:rsidRPr="003B0A48" w:rsidRDefault="00896BA9" w:rsidP="009F498A">
            <w:pPr>
              <w:rPr>
                <w:sz w:val="16"/>
              </w:rPr>
            </w:pPr>
            <w:r>
              <w:rPr>
                <w:sz w:val="16"/>
              </w:rPr>
              <w:t>Transportation Services</w:t>
            </w:r>
          </w:p>
        </w:tc>
        <w:tc>
          <w:tcPr>
            <w:tcW w:w="567" w:type="dxa"/>
            <w:vAlign w:val="center"/>
          </w:tcPr>
          <w:p w:rsidR="00896BA9" w:rsidRDefault="00896BA9" w:rsidP="00332426">
            <w:pPr>
              <w:jc w:val="center"/>
              <w:rPr>
                <w:sz w:val="16"/>
              </w:rPr>
            </w:pPr>
            <w:r>
              <w:rPr>
                <w:sz w:val="16"/>
              </w:rPr>
              <w:t>4</w:t>
            </w:r>
          </w:p>
          <w:p w:rsidR="00896BA9" w:rsidRDefault="00896BA9" w:rsidP="00332426">
            <w:pPr>
              <w:jc w:val="center"/>
              <w:rPr>
                <w:sz w:val="16"/>
              </w:rPr>
            </w:pPr>
            <w:r>
              <w:rPr>
                <w:sz w:val="16"/>
              </w:rPr>
              <w:t>3</w:t>
            </w:r>
          </w:p>
          <w:p w:rsidR="00896BA9" w:rsidRDefault="00896BA9" w:rsidP="00332426">
            <w:pPr>
              <w:jc w:val="center"/>
              <w:rPr>
                <w:sz w:val="16"/>
              </w:rPr>
            </w:pPr>
            <w:r>
              <w:rPr>
                <w:sz w:val="16"/>
              </w:rPr>
              <w:t>35</w:t>
            </w:r>
          </w:p>
          <w:p w:rsidR="00896BA9" w:rsidRDefault="00896BA9" w:rsidP="00332426">
            <w:pPr>
              <w:jc w:val="center"/>
              <w:rPr>
                <w:sz w:val="16"/>
              </w:rPr>
            </w:pPr>
            <w:r>
              <w:rPr>
                <w:sz w:val="16"/>
              </w:rPr>
              <w:t>4</w:t>
            </w:r>
          </w:p>
          <w:p w:rsidR="00896BA9" w:rsidRDefault="00896BA9" w:rsidP="00332426">
            <w:pPr>
              <w:jc w:val="center"/>
              <w:rPr>
                <w:sz w:val="16"/>
              </w:rPr>
            </w:pPr>
            <w:r>
              <w:rPr>
                <w:sz w:val="16"/>
              </w:rPr>
              <w:t>5</w:t>
            </w:r>
          </w:p>
          <w:p w:rsidR="00896BA9" w:rsidRPr="003B0A48" w:rsidRDefault="00896BA9" w:rsidP="00332426">
            <w:pPr>
              <w:jc w:val="center"/>
              <w:rPr>
                <w:sz w:val="16"/>
              </w:rPr>
            </w:pPr>
            <w:r>
              <w:rPr>
                <w:sz w:val="16"/>
              </w:rPr>
              <w:t>5</w:t>
            </w:r>
          </w:p>
        </w:tc>
        <w:tc>
          <w:tcPr>
            <w:tcW w:w="600" w:type="dxa"/>
            <w:vAlign w:val="center"/>
          </w:tcPr>
          <w:p w:rsidR="00896BA9" w:rsidRPr="003B0A48" w:rsidRDefault="00896BA9" w:rsidP="00332426">
            <w:pPr>
              <w:jc w:val="center"/>
              <w:rPr>
                <w:sz w:val="16"/>
              </w:rPr>
            </w:pPr>
            <w:r>
              <w:rPr>
                <w:sz w:val="16"/>
              </w:rPr>
              <w:t>-0.02</w:t>
            </w:r>
          </w:p>
        </w:tc>
        <w:tc>
          <w:tcPr>
            <w:tcW w:w="600" w:type="dxa"/>
            <w:vAlign w:val="center"/>
          </w:tcPr>
          <w:p w:rsidR="00896BA9" w:rsidRDefault="00A27252" w:rsidP="00A27252">
            <w:pPr>
              <w:jc w:val="center"/>
              <w:rPr>
                <w:sz w:val="16"/>
              </w:rPr>
            </w:pPr>
            <w:r>
              <w:rPr>
                <w:sz w:val="16"/>
              </w:rPr>
              <w:t>0.17</w:t>
            </w:r>
          </w:p>
        </w:tc>
      </w:tr>
      <w:tr w:rsidR="00896BA9" w:rsidTr="00A27252">
        <w:tc>
          <w:tcPr>
            <w:tcW w:w="3525" w:type="dxa"/>
          </w:tcPr>
          <w:p w:rsidR="00896BA9" w:rsidRPr="003B0A48" w:rsidRDefault="00896BA9" w:rsidP="009F498A">
            <w:pPr>
              <w:rPr>
                <w:sz w:val="16"/>
              </w:rPr>
            </w:pPr>
            <w:proofErr w:type="spellStart"/>
            <w:r>
              <w:rPr>
                <w:sz w:val="16"/>
              </w:rPr>
              <w:t>Aluminum</w:t>
            </w:r>
            <w:proofErr w:type="spellEnd"/>
            <w:r>
              <w:rPr>
                <w:sz w:val="16"/>
              </w:rPr>
              <w:tab/>
            </w:r>
          </w:p>
          <w:p w:rsidR="00896BA9" w:rsidRPr="003B0A48" w:rsidRDefault="00896BA9" w:rsidP="009F498A">
            <w:pPr>
              <w:rPr>
                <w:sz w:val="16"/>
              </w:rPr>
            </w:pPr>
            <w:proofErr w:type="spellStart"/>
            <w:r>
              <w:rPr>
                <w:sz w:val="16"/>
              </w:rPr>
              <w:t>Catalog</w:t>
            </w:r>
            <w:proofErr w:type="spellEnd"/>
            <w:r>
              <w:rPr>
                <w:sz w:val="16"/>
              </w:rPr>
              <w:t>/Specialty Distribution</w:t>
            </w:r>
          </w:p>
        </w:tc>
        <w:tc>
          <w:tcPr>
            <w:tcW w:w="567" w:type="dxa"/>
            <w:vAlign w:val="center"/>
          </w:tcPr>
          <w:p w:rsidR="00896BA9" w:rsidRDefault="00896BA9" w:rsidP="00332426">
            <w:pPr>
              <w:jc w:val="center"/>
              <w:rPr>
                <w:sz w:val="16"/>
              </w:rPr>
            </w:pPr>
            <w:r>
              <w:rPr>
                <w:sz w:val="16"/>
              </w:rPr>
              <w:t>2</w:t>
            </w:r>
          </w:p>
          <w:p w:rsidR="00896BA9" w:rsidRPr="003B0A48" w:rsidRDefault="00896BA9" w:rsidP="00332426">
            <w:pPr>
              <w:jc w:val="center"/>
              <w:rPr>
                <w:sz w:val="16"/>
              </w:rPr>
            </w:pPr>
            <w:r>
              <w:rPr>
                <w:sz w:val="16"/>
              </w:rPr>
              <w:t>4</w:t>
            </w:r>
          </w:p>
        </w:tc>
        <w:tc>
          <w:tcPr>
            <w:tcW w:w="600" w:type="dxa"/>
            <w:vAlign w:val="center"/>
          </w:tcPr>
          <w:p w:rsidR="00896BA9" w:rsidRPr="003B0A48" w:rsidRDefault="00896BA9" w:rsidP="00332426">
            <w:pPr>
              <w:jc w:val="center"/>
              <w:rPr>
                <w:sz w:val="16"/>
              </w:rPr>
            </w:pPr>
            <w:r>
              <w:rPr>
                <w:sz w:val="16"/>
              </w:rPr>
              <w:t>-0.18</w:t>
            </w:r>
          </w:p>
        </w:tc>
        <w:tc>
          <w:tcPr>
            <w:tcW w:w="600" w:type="dxa"/>
            <w:vAlign w:val="center"/>
          </w:tcPr>
          <w:p w:rsidR="00896BA9" w:rsidRDefault="00A27252" w:rsidP="00A27252">
            <w:pPr>
              <w:jc w:val="center"/>
              <w:rPr>
                <w:sz w:val="16"/>
              </w:rPr>
            </w:pPr>
            <w:r>
              <w:rPr>
                <w:sz w:val="16"/>
              </w:rPr>
              <w:t>0.26</w:t>
            </w:r>
          </w:p>
        </w:tc>
      </w:tr>
    </w:tbl>
    <w:p w:rsidR="001657FE" w:rsidRDefault="001657FE" w:rsidP="001657FE"/>
    <w:p w:rsidR="00924AE3" w:rsidRDefault="001657FE" w:rsidP="001657FE">
      <w:r>
        <w:t xml:space="preserve">The best performing cluster in terms of ROI includes Computer Manufacturing and Integrated Oil Companies. </w:t>
      </w:r>
    </w:p>
    <w:p w:rsidR="008D26A7" w:rsidRDefault="001657FE" w:rsidP="001657FE">
      <w:r>
        <w:t>The average ROI for this cluster is more than 4 times higher than the average ROI of the second best performing cluster</w:t>
      </w:r>
      <w:r w:rsidR="00C54438">
        <w:t xml:space="preserve">. Thus, on average, companies in those industries generate 4 times more operating profit (Earnings </w:t>
      </w:r>
      <w:proofErr w:type="gramStart"/>
      <w:r w:rsidR="00C54438">
        <w:t>Before</w:t>
      </w:r>
      <w:proofErr w:type="gramEnd"/>
      <w:r w:rsidR="00C54438">
        <w:t xml:space="preserve"> Interest &amp; Tax) than companies in the second cluster while assuming similar asset structures. However, a heavily depreciated plant or a large amount of intangible assets causes a distortion of the value.</w:t>
      </w:r>
      <w:r w:rsidR="00924AE3">
        <w:t xml:space="preserve"> Significant is the amount of industries focused on computer equipment and software found in the cluster with the second lowe</w:t>
      </w:r>
      <w:r w:rsidR="00885D1E">
        <w:t xml:space="preserve">st performance in terms of ROI. </w:t>
      </w:r>
      <w:r w:rsidR="008D26A7">
        <w:t xml:space="preserve">The majority </w:t>
      </w:r>
      <w:r w:rsidR="00C27EEC">
        <w:t>of</w:t>
      </w:r>
      <w:r w:rsidR="008D26A7">
        <w:t xml:space="preserve"> those industries in the four clusters are also found in the best and worst performing clusters for measuring asset turnover. The only difference between asset turnover and ROI is that asset turnover does not consider cost of goods sold and operating expenses. This leads to the conclusion that the industries grouped in the same ROI and asset turnover clusters in terms of performance level (high/low), </w:t>
      </w:r>
      <w:r w:rsidR="00F71EBB">
        <w:t xml:space="preserve">are characterised by the same proportion of </w:t>
      </w:r>
      <w:r w:rsidR="008D26A7">
        <w:t>cost of go</w:t>
      </w:r>
      <w:r w:rsidR="00F71EBB">
        <w:t>ods sold and operating expenses in relation to their revenue.</w:t>
      </w:r>
    </w:p>
    <w:p w:rsidR="002626AB" w:rsidRDefault="002626AB" w:rsidP="001657FE">
      <w:r>
        <w:t>The comparison of the number of industries per cluster shows, that the first (best performance) and fourth cluster (worst performance) contain significantly less industries than the second and third cluster</w:t>
      </w:r>
      <w:r w:rsidR="00512C7D">
        <w:t>.</w:t>
      </w:r>
    </w:p>
    <w:p w:rsidR="003D7674" w:rsidRDefault="003D7674" w:rsidP="003D7674">
      <w:pPr>
        <w:pStyle w:val="berschrift3"/>
      </w:pPr>
      <w:r>
        <w:t>ROE</w:t>
      </w:r>
    </w:p>
    <w:tbl>
      <w:tblPr>
        <w:tblStyle w:val="Tabellenraster"/>
        <w:tblW w:w="5103" w:type="dxa"/>
        <w:tblCellMar>
          <w:left w:w="0" w:type="dxa"/>
          <w:right w:w="0" w:type="dxa"/>
        </w:tblCellMar>
        <w:tblLook w:val="04A0" w:firstRow="1" w:lastRow="0" w:firstColumn="1" w:lastColumn="0" w:noHBand="0" w:noVBand="1"/>
      </w:tblPr>
      <w:tblGrid>
        <w:gridCol w:w="3315"/>
        <w:gridCol w:w="606"/>
        <w:gridCol w:w="591"/>
        <w:gridCol w:w="591"/>
      </w:tblGrid>
      <w:tr w:rsidR="0012007C" w:rsidTr="001509F8">
        <w:trPr>
          <w:cantSplit/>
          <w:trHeight w:val="1025"/>
        </w:trPr>
        <w:tc>
          <w:tcPr>
            <w:tcW w:w="3232" w:type="dxa"/>
            <w:shd w:val="clear" w:color="auto" w:fill="000000" w:themeFill="text1"/>
            <w:vAlign w:val="center"/>
          </w:tcPr>
          <w:p w:rsidR="0012007C" w:rsidRPr="003B0A48" w:rsidRDefault="0012007C" w:rsidP="00CA4244">
            <w:pPr>
              <w:jc w:val="center"/>
              <w:rPr>
                <w:b/>
                <w:sz w:val="16"/>
              </w:rPr>
            </w:pPr>
            <w:r w:rsidRPr="003B0A48">
              <w:rPr>
                <w:b/>
                <w:sz w:val="16"/>
              </w:rPr>
              <w:t>Industries</w:t>
            </w:r>
          </w:p>
        </w:tc>
        <w:tc>
          <w:tcPr>
            <w:tcW w:w="591" w:type="dxa"/>
            <w:shd w:val="clear" w:color="auto" w:fill="000000" w:themeFill="text1"/>
            <w:textDirection w:val="btLr"/>
            <w:vAlign w:val="center"/>
          </w:tcPr>
          <w:p w:rsidR="0012007C" w:rsidRPr="003B0A48" w:rsidRDefault="0012007C" w:rsidP="00CA4244">
            <w:pPr>
              <w:ind w:left="113" w:right="113"/>
              <w:jc w:val="center"/>
              <w:rPr>
                <w:b/>
                <w:sz w:val="16"/>
              </w:rPr>
            </w:pPr>
            <w:r>
              <w:rPr>
                <w:b/>
                <w:sz w:val="16"/>
              </w:rPr>
              <w:t>Companies</w:t>
            </w:r>
          </w:p>
        </w:tc>
        <w:tc>
          <w:tcPr>
            <w:tcW w:w="576" w:type="dxa"/>
            <w:shd w:val="clear" w:color="auto" w:fill="000000" w:themeFill="text1"/>
            <w:textDirection w:val="btLr"/>
            <w:vAlign w:val="center"/>
          </w:tcPr>
          <w:p w:rsidR="0012007C" w:rsidRPr="003B0A48" w:rsidRDefault="0012007C" w:rsidP="00CA4244">
            <w:pPr>
              <w:ind w:left="113" w:right="113"/>
              <w:jc w:val="center"/>
              <w:rPr>
                <w:b/>
                <w:sz w:val="16"/>
              </w:rPr>
            </w:pPr>
            <w:r w:rsidRPr="003B0A48">
              <w:rPr>
                <w:b/>
                <w:sz w:val="16"/>
              </w:rPr>
              <w:t>Average</w:t>
            </w:r>
          </w:p>
        </w:tc>
        <w:tc>
          <w:tcPr>
            <w:tcW w:w="576" w:type="dxa"/>
            <w:shd w:val="clear" w:color="auto" w:fill="000000" w:themeFill="text1"/>
            <w:textDirection w:val="btLr"/>
            <w:vAlign w:val="center"/>
          </w:tcPr>
          <w:p w:rsidR="0012007C" w:rsidRPr="003B0A48" w:rsidRDefault="0012007C" w:rsidP="00B1211C">
            <w:pPr>
              <w:ind w:left="113" w:right="113"/>
              <w:jc w:val="center"/>
              <w:rPr>
                <w:b/>
                <w:sz w:val="16"/>
              </w:rPr>
            </w:pPr>
            <w:r>
              <w:rPr>
                <w:b/>
                <w:sz w:val="16"/>
              </w:rPr>
              <w:t>Standard Deviation</w:t>
            </w:r>
          </w:p>
        </w:tc>
      </w:tr>
      <w:tr w:rsidR="0012007C" w:rsidTr="001509F8">
        <w:trPr>
          <w:trHeight w:val="69"/>
        </w:trPr>
        <w:tc>
          <w:tcPr>
            <w:tcW w:w="4975" w:type="dxa"/>
            <w:gridSpan w:val="4"/>
            <w:shd w:val="clear" w:color="auto" w:fill="000000" w:themeFill="text1"/>
            <w:vAlign w:val="center"/>
          </w:tcPr>
          <w:p w:rsidR="0012007C" w:rsidRDefault="0012007C" w:rsidP="0012007C">
            <w:pPr>
              <w:jc w:val="center"/>
              <w:rPr>
                <w:b/>
                <w:sz w:val="16"/>
              </w:rPr>
            </w:pPr>
            <w:r>
              <w:rPr>
                <w:b/>
                <w:sz w:val="16"/>
              </w:rPr>
              <w:t>Clusters with Highest Performance</w:t>
            </w:r>
          </w:p>
        </w:tc>
      </w:tr>
      <w:tr w:rsidR="0012007C" w:rsidTr="001509F8">
        <w:tc>
          <w:tcPr>
            <w:tcW w:w="3232" w:type="dxa"/>
          </w:tcPr>
          <w:p w:rsidR="0012007C" w:rsidRPr="003B0A48" w:rsidRDefault="0012007C" w:rsidP="00A81758">
            <w:pPr>
              <w:rPr>
                <w:sz w:val="16"/>
              </w:rPr>
            </w:pPr>
            <w:r>
              <w:rPr>
                <w:sz w:val="16"/>
              </w:rPr>
              <w:t xml:space="preserve">Integrated </w:t>
            </w:r>
            <w:r w:rsidR="00A81758">
              <w:rPr>
                <w:sz w:val="16"/>
              </w:rPr>
              <w:t>O</w:t>
            </w:r>
            <w:r>
              <w:rPr>
                <w:sz w:val="16"/>
              </w:rPr>
              <w:t>il Companies</w:t>
            </w:r>
          </w:p>
        </w:tc>
        <w:tc>
          <w:tcPr>
            <w:tcW w:w="591" w:type="dxa"/>
          </w:tcPr>
          <w:p w:rsidR="0012007C" w:rsidRPr="003B0A48" w:rsidRDefault="0012007C" w:rsidP="00CA4244">
            <w:pPr>
              <w:jc w:val="center"/>
              <w:rPr>
                <w:sz w:val="16"/>
              </w:rPr>
            </w:pPr>
            <w:r>
              <w:rPr>
                <w:sz w:val="16"/>
              </w:rPr>
              <w:t>23</w:t>
            </w:r>
          </w:p>
        </w:tc>
        <w:tc>
          <w:tcPr>
            <w:tcW w:w="576" w:type="dxa"/>
            <w:vAlign w:val="center"/>
          </w:tcPr>
          <w:p w:rsidR="0012007C" w:rsidRPr="003B0A48" w:rsidRDefault="0012007C" w:rsidP="00CA4244">
            <w:pPr>
              <w:jc w:val="center"/>
              <w:rPr>
                <w:sz w:val="16"/>
              </w:rPr>
            </w:pPr>
            <w:r>
              <w:rPr>
                <w:sz w:val="16"/>
              </w:rPr>
              <w:t>11.53</w:t>
            </w:r>
          </w:p>
        </w:tc>
        <w:tc>
          <w:tcPr>
            <w:tcW w:w="576" w:type="dxa"/>
            <w:vAlign w:val="center"/>
          </w:tcPr>
          <w:p w:rsidR="0012007C" w:rsidRDefault="0069479F" w:rsidP="0069479F">
            <w:pPr>
              <w:jc w:val="center"/>
              <w:rPr>
                <w:sz w:val="16"/>
              </w:rPr>
            </w:pPr>
            <w:r>
              <w:rPr>
                <w:sz w:val="16"/>
              </w:rPr>
              <w:t>62.26</w:t>
            </w:r>
          </w:p>
        </w:tc>
      </w:tr>
      <w:tr w:rsidR="0012007C" w:rsidTr="001509F8">
        <w:tc>
          <w:tcPr>
            <w:tcW w:w="3232" w:type="dxa"/>
          </w:tcPr>
          <w:p w:rsidR="0012007C" w:rsidRPr="003B0A48" w:rsidRDefault="0012007C" w:rsidP="003D7674">
            <w:pPr>
              <w:rPr>
                <w:sz w:val="16"/>
              </w:rPr>
            </w:pPr>
            <w:r w:rsidRPr="003B0A48">
              <w:rPr>
                <w:sz w:val="16"/>
              </w:rPr>
              <w:t>C</w:t>
            </w:r>
            <w:r>
              <w:rPr>
                <w:sz w:val="16"/>
              </w:rPr>
              <w:t>lothing/Shoe/Accessory Stores</w:t>
            </w:r>
            <w:r>
              <w:rPr>
                <w:sz w:val="16"/>
              </w:rPr>
              <w:tab/>
            </w:r>
          </w:p>
          <w:p w:rsidR="0012007C" w:rsidRPr="003B0A48" w:rsidRDefault="0012007C" w:rsidP="003D7674">
            <w:pPr>
              <w:rPr>
                <w:sz w:val="16"/>
              </w:rPr>
            </w:pPr>
            <w:r>
              <w:rPr>
                <w:sz w:val="16"/>
              </w:rPr>
              <w:t>Computer Manufacturing</w:t>
            </w:r>
          </w:p>
          <w:p w:rsidR="0012007C" w:rsidRPr="003B0A48" w:rsidRDefault="0012007C" w:rsidP="003D7674">
            <w:pPr>
              <w:rPr>
                <w:sz w:val="16"/>
              </w:rPr>
            </w:pPr>
            <w:r>
              <w:rPr>
                <w:sz w:val="16"/>
              </w:rPr>
              <w:t>Medical/Nursing Services</w:t>
            </w:r>
          </w:p>
          <w:p w:rsidR="0012007C" w:rsidRPr="003B0A48" w:rsidRDefault="0012007C" w:rsidP="003D7674">
            <w:pPr>
              <w:rPr>
                <w:sz w:val="16"/>
              </w:rPr>
            </w:pPr>
            <w:r>
              <w:rPr>
                <w:sz w:val="16"/>
              </w:rPr>
              <w:t>Precious Metals</w:t>
            </w:r>
          </w:p>
        </w:tc>
        <w:tc>
          <w:tcPr>
            <w:tcW w:w="591" w:type="dxa"/>
          </w:tcPr>
          <w:p w:rsidR="0012007C" w:rsidRDefault="0012007C" w:rsidP="00CA4244">
            <w:pPr>
              <w:jc w:val="center"/>
              <w:rPr>
                <w:sz w:val="16"/>
              </w:rPr>
            </w:pPr>
            <w:r>
              <w:rPr>
                <w:sz w:val="16"/>
              </w:rPr>
              <w:t>22</w:t>
            </w:r>
          </w:p>
          <w:p w:rsidR="0012007C" w:rsidRDefault="0012007C" w:rsidP="00CA4244">
            <w:pPr>
              <w:jc w:val="center"/>
              <w:rPr>
                <w:sz w:val="16"/>
              </w:rPr>
            </w:pPr>
            <w:r>
              <w:rPr>
                <w:sz w:val="16"/>
              </w:rPr>
              <w:t>4</w:t>
            </w:r>
          </w:p>
          <w:p w:rsidR="0012007C" w:rsidRDefault="0012007C" w:rsidP="00CA4244">
            <w:pPr>
              <w:jc w:val="center"/>
              <w:rPr>
                <w:sz w:val="16"/>
              </w:rPr>
            </w:pPr>
            <w:r>
              <w:rPr>
                <w:sz w:val="16"/>
              </w:rPr>
              <w:t>9</w:t>
            </w:r>
          </w:p>
          <w:p w:rsidR="0012007C" w:rsidRPr="003B0A48" w:rsidRDefault="0012007C" w:rsidP="00CA4244">
            <w:pPr>
              <w:jc w:val="center"/>
              <w:rPr>
                <w:sz w:val="16"/>
              </w:rPr>
            </w:pPr>
            <w:r>
              <w:rPr>
                <w:sz w:val="16"/>
              </w:rPr>
              <w:t>39</w:t>
            </w:r>
          </w:p>
        </w:tc>
        <w:tc>
          <w:tcPr>
            <w:tcW w:w="576" w:type="dxa"/>
            <w:vAlign w:val="center"/>
          </w:tcPr>
          <w:p w:rsidR="0012007C" w:rsidRPr="003B0A48" w:rsidRDefault="0012007C" w:rsidP="00CA4244">
            <w:pPr>
              <w:jc w:val="center"/>
              <w:rPr>
                <w:sz w:val="16"/>
              </w:rPr>
            </w:pPr>
            <w:r>
              <w:rPr>
                <w:sz w:val="16"/>
              </w:rPr>
              <w:t>3.21</w:t>
            </w:r>
          </w:p>
        </w:tc>
        <w:tc>
          <w:tcPr>
            <w:tcW w:w="576" w:type="dxa"/>
            <w:vAlign w:val="center"/>
          </w:tcPr>
          <w:p w:rsidR="0012007C" w:rsidRDefault="00B1211C" w:rsidP="0069479F">
            <w:pPr>
              <w:jc w:val="center"/>
              <w:rPr>
                <w:sz w:val="16"/>
              </w:rPr>
            </w:pPr>
            <w:r>
              <w:rPr>
                <w:sz w:val="16"/>
              </w:rPr>
              <w:t>10.22</w:t>
            </w:r>
          </w:p>
        </w:tc>
      </w:tr>
      <w:tr w:rsidR="0012007C" w:rsidTr="001509F8">
        <w:tc>
          <w:tcPr>
            <w:tcW w:w="4975" w:type="dxa"/>
            <w:gridSpan w:val="4"/>
            <w:shd w:val="clear" w:color="auto" w:fill="000000" w:themeFill="text1"/>
            <w:vAlign w:val="center"/>
          </w:tcPr>
          <w:p w:rsidR="0012007C" w:rsidRPr="0012007C" w:rsidRDefault="0012007C" w:rsidP="0069479F">
            <w:pPr>
              <w:jc w:val="center"/>
              <w:rPr>
                <w:b/>
                <w:sz w:val="16"/>
              </w:rPr>
            </w:pPr>
            <w:r w:rsidRPr="0012007C">
              <w:rPr>
                <w:b/>
                <w:sz w:val="16"/>
              </w:rPr>
              <w:t>Clusters with Lowest Performance</w:t>
            </w:r>
          </w:p>
        </w:tc>
      </w:tr>
      <w:tr w:rsidR="0012007C" w:rsidTr="001509F8">
        <w:tc>
          <w:tcPr>
            <w:tcW w:w="3232" w:type="dxa"/>
          </w:tcPr>
          <w:p w:rsidR="0012007C" w:rsidRPr="003B0A48" w:rsidRDefault="0012007C" w:rsidP="003D7674">
            <w:pPr>
              <w:rPr>
                <w:sz w:val="16"/>
              </w:rPr>
            </w:pPr>
            <w:r w:rsidRPr="003B0A48">
              <w:rPr>
                <w:sz w:val="16"/>
              </w:rPr>
              <w:t>Di</w:t>
            </w:r>
            <w:r>
              <w:rPr>
                <w:sz w:val="16"/>
              </w:rPr>
              <w:t>versified Commercial Services</w:t>
            </w:r>
          </w:p>
          <w:p w:rsidR="0012007C" w:rsidRPr="003B0A48" w:rsidRDefault="0012007C" w:rsidP="003D7674">
            <w:pPr>
              <w:rPr>
                <w:sz w:val="16"/>
              </w:rPr>
            </w:pPr>
            <w:r>
              <w:rPr>
                <w:sz w:val="16"/>
              </w:rPr>
              <w:t>Oil Refining/Marketing</w:t>
            </w:r>
          </w:p>
        </w:tc>
        <w:tc>
          <w:tcPr>
            <w:tcW w:w="591" w:type="dxa"/>
          </w:tcPr>
          <w:p w:rsidR="0012007C" w:rsidRDefault="0012007C" w:rsidP="00CA4244">
            <w:pPr>
              <w:jc w:val="center"/>
              <w:rPr>
                <w:sz w:val="16"/>
              </w:rPr>
            </w:pPr>
            <w:r>
              <w:rPr>
                <w:sz w:val="16"/>
              </w:rPr>
              <w:t>16</w:t>
            </w:r>
          </w:p>
          <w:p w:rsidR="0012007C" w:rsidRPr="003B0A48" w:rsidRDefault="0012007C" w:rsidP="00CA4244">
            <w:pPr>
              <w:jc w:val="center"/>
              <w:rPr>
                <w:sz w:val="16"/>
              </w:rPr>
            </w:pPr>
            <w:r>
              <w:rPr>
                <w:sz w:val="16"/>
              </w:rPr>
              <w:t>13</w:t>
            </w:r>
          </w:p>
        </w:tc>
        <w:tc>
          <w:tcPr>
            <w:tcW w:w="576" w:type="dxa"/>
            <w:vAlign w:val="center"/>
          </w:tcPr>
          <w:p w:rsidR="0012007C" w:rsidRPr="003B0A48" w:rsidRDefault="0012007C" w:rsidP="00CA4244">
            <w:pPr>
              <w:jc w:val="center"/>
              <w:rPr>
                <w:sz w:val="16"/>
              </w:rPr>
            </w:pPr>
            <w:r>
              <w:rPr>
                <w:sz w:val="16"/>
              </w:rPr>
              <w:t>-1.65</w:t>
            </w:r>
          </w:p>
        </w:tc>
        <w:tc>
          <w:tcPr>
            <w:tcW w:w="576" w:type="dxa"/>
            <w:vAlign w:val="center"/>
          </w:tcPr>
          <w:p w:rsidR="0012007C" w:rsidRDefault="00B1211C" w:rsidP="0069479F">
            <w:pPr>
              <w:jc w:val="center"/>
              <w:rPr>
                <w:sz w:val="16"/>
              </w:rPr>
            </w:pPr>
            <w:r>
              <w:rPr>
                <w:sz w:val="16"/>
              </w:rPr>
              <w:t>6.09</w:t>
            </w:r>
          </w:p>
        </w:tc>
      </w:tr>
      <w:tr w:rsidR="0012007C" w:rsidTr="001509F8">
        <w:tc>
          <w:tcPr>
            <w:tcW w:w="3232" w:type="dxa"/>
          </w:tcPr>
          <w:p w:rsidR="0012007C" w:rsidRPr="003B0A48" w:rsidRDefault="0012007C" w:rsidP="00F851BB">
            <w:pPr>
              <w:rPr>
                <w:sz w:val="16"/>
              </w:rPr>
            </w:pPr>
            <w:r>
              <w:rPr>
                <w:sz w:val="16"/>
              </w:rPr>
              <w:t>Farming/Seeds/Milling</w:t>
            </w:r>
          </w:p>
        </w:tc>
        <w:tc>
          <w:tcPr>
            <w:tcW w:w="591" w:type="dxa"/>
          </w:tcPr>
          <w:p w:rsidR="0012007C" w:rsidRPr="003B0A48" w:rsidRDefault="0012007C" w:rsidP="00CA4244">
            <w:pPr>
              <w:jc w:val="center"/>
              <w:rPr>
                <w:sz w:val="16"/>
              </w:rPr>
            </w:pPr>
            <w:r>
              <w:rPr>
                <w:sz w:val="16"/>
              </w:rPr>
              <w:t>9</w:t>
            </w:r>
          </w:p>
        </w:tc>
        <w:tc>
          <w:tcPr>
            <w:tcW w:w="576" w:type="dxa"/>
            <w:vAlign w:val="center"/>
          </w:tcPr>
          <w:p w:rsidR="0012007C" w:rsidRPr="003B0A48" w:rsidRDefault="0012007C" w:rsidP="00CA4244">
            <w:pPr>
              <w:jc w:val="center"/>
              <w:rPr>
                <w:sz w:val="16"/>
              </w:rPr>
            </w:pPr>
            <w:r w:rsidRPr="003B0A48">
              <w:rPr>
                <w:sz w:val="16"/>
              </w:rPr>
              <w:t>-6.44</w:t>
            </w:r>
          </w:p>
        </w:tc>
        <w:tc>
          <w:tcPr>
            <w:tcW w:w="576" w:type="dxa"/>
            <w:vAlign w:val="center"/>
          </w:tcPr>
          <w:p w:rsidR="0012007C" w:rsidRPr="003B0A48" w:rsidRDefault="00B1211C" w:rsidP="0069479F">
            <w:pPr>
              <w:jc w:val="center"/>
              <w:rPr>
                <w:sz w:val="16"/>
              </w:rPr>
            </w:pPr>
            <w:r>
              <w:rPr>
                <w:sz w:val="16"/>
              </w:rPr>
              <w:t>19.84</w:t>
            </w:r>
          </w:p>
        </w:tc>
      </w:tr>
    </w:tbl>
    <w:p w:rsidR="003D7674" w:rsidRDefault="003D7674" w:rsidP="000C5D5A"/>
    <w:p w:rsidR="00A85FE0" w:rsidRDefault="0099042C" w:rsidP="000C5D5A">
      <w:r>
        <w:t xml:space="preserve">The highest average ROE is presented by a cluster only including one industry: Integrated Oil Companies. Companies in this industry are on average more than 3 times more efficient </w:t>
      </w:r>
      <w:r w:rsidR="00512C7D">
        <w:t>in</w:t>
      </w:r>
      <w:r>
        <w:t xml:space="preserve"> utilis</w:t>
      </w:r>
      <w:r w:rsidR="00512C7D">
        <w:t>ing</w:t>
      </w:r>
      <w:r>
        <w:t xml:space="preserve"> shareholders’ </w:t>
      </w:r>
      <w:proofErr w:type="gramStart"/>
      <w:r>
        <w:t>equity  than</w:t>
      </w:r>
      <w:proofErr w:type="gramEnd"/>
      <w:r>
        <w:t xml:space="preserve"> companies associated with industries in the second best performing cluster. The balance sheets of companies within the Integrated Oil industry </w:t>
      </w:r>
      <w:r w:rsidR="00C758C2">
        <w:t>contain</w:t>
      </w:r>
      <w:r>
        <w:t xml:space="preserve"> </w:t>
      </w:r>
      <w:r w:rsidR="00C758C2">
        <w:t xml:space="preserve">significant </w:t>
      </w:r>
      <w:r>
        <w:t xml:space="preserve">more shareholders’ equity </w:t>
      </w:r>
      <w:r w:rsidR="00C758C2">
        <w:t xml:space="preserve">than injected into </w:t>
      </w:r>
      <w:r w:rsidR="00C758C2">
        <w:lastRenderedPageBreak/>
        <w:t xml:space="preserve">companies associated with industries in the second best performing cluster. </w:t>
      </w:r>
      <w:r w:rsidR="00512C7D">
        <w:t>The</w:t>
      </w:r>
      <w:r w:rsidR="00C758C2">
        <w:t xml:space="preserve"> multi</w:t>
      </w:r>
      <w:r w:rsidR="00512C7D">
        <w:t xml:space="preserve">plicative effect of investment </w:t>
      </w:r>
      <w:r w:rsidR="00C758C2">
        <w:t xml:space="preserve">can be a potential reason for the </w:t>
      </w:r>
      <w:r w:rsidR="00512C7D">
        <w:t>high</w:t>
      </w:r>
      <w:r w:rsidR="00C758C2">
        <w:t xml:space="preserve"> ROE. However, the standard deviation (62.26) for the industry hinders a general conclusion.</w:t>
      </w:r>
    </w:p>
    <w:p w:rsidR="00E67D21" w:rsidRDefault="00E67D21" w:rsidP="000C5D5A">
      <w:r>
        <w:t>Even more than 100 industries were analysed, only 5 industries are allocated to the two clusters showing the highest average ROE. In addition, only 3 industries are included in the two clusters having the lowest ROE.</w:t>
      </w:r>
      <w:r w:rsidR="00512C7D">
        <w:t xml:space="preserve"> Thus, more than 90 industries outline a</w:t>
      </w:r>
      <w:r w:rsidR="00ED45AB">
        <w:t xml:space="preserve"> ROE between -2 and 3, i.e. no significant performance differences between industries </w:t>
      </w:r>
      <w:r w:rsidR="00864E95">
        <w:t>are</w:t>
      </w:r>
      <w:r w:rsidR="00B102FD">
        <w:t xml:space="preserve"> identified.</w:t>
      </w:r>
    </w:p>
    <w:p w:rsidR="003D7674" w:rsidRDefault="003D7674" w:rsidP="003D7674">
      <w:pPr>
        <w:pStyle w:val="berschrift3"/>
      </w:pPr>
      <w:r>
        <w:t>Accounts Receivable Turnover</w:t>
      </w:r>
    </w:p>
    <w:tbl>
      <w:tblPr>
        <w:tblStyle w:val="Tabellenraster"/>
        <w:tblW w:w="5103" w:type="dxa"/>
        <w:tblLayout w:type="fixed"/>
        <w:tblCellMar>
          <w:left w:w="0" w:type="dxa"/>
          <w:right w:w="0" w:type="dxa"/>
        </w:tblCellMar>
        <w:tblLook w:val="04A0" w:firstRow="1" w:lastRow="0" w:firstColumn="1" w:lastColumn="0" w:noHBand="0" w:noVBand="1"/>
      </w:tblPr>
      <w:tblGrid>
        <w:gridCol w:w="3314"/>
        <w:gridCol w:w="399"/>
        <w:gridCol w:w="695"/>
        <w:gridCol w:w="695"/>
      </w:tblGrid>
      <w:tr w:rsidR="002D6C9F" w:rsidTr="001509F8">
        <w:trPr>
          <w:cantSplit/>
          <w:trHeight w:val="1019"/>
        </w:trPr>
        <w:tc>
          <w:tcPr>
            <w:tcW w:w="3544" w:type="dxa"/>
            <w:shd w:val="clear" w:color="auto" w:fill="000000" w:themeFill="text1"/>
            <w:vAlign w:val="center"/>
          </w:tcPr>
          <w:p w:rsidR="002D6C9F" w:rsidRPr="00A85FE0" w:rsidRDefault="002D6C9F" w:rsidP="00E55EF0">
            <w:pPr>
              <w:jc w:val="center"/>
              <w:rPr>
                <w:b/>
                <w:sz w:val="16"/>
                <w:szCs w:val="16"/>
              </w:rPr>
            </w:pPr>
            <w:r w:rsidRPr="00A85FE0">
              <w:rPr>
                <w:b/>
                <w:sz w:val="16"/>
                <w:szCs w:val="16"/>
              </w:rPr>
              <w:t>Industries</w:t>
            </w:r>
          </w:p>
        </w:tc>
        <w:tc>
          <w:tcPr>
            <w:tcW w:w="425" w:type="dxa"/>
            <w:shd w:val="clear" w:color="auto" w:fill="000000" w:themeFill="text1"/>
            <w:textDirection w:val="btLr"/>
            <w:vAlign w:val="center"/>
          </w:tcPr>
          <w:p w:rsidR="002D6C9F" w:rsidRPr="00A85FE0" w:rsidRDefault="002D6C9F" w:rsidP="00E55EF0">
            <w:pPr>
              <w:ind w:left="113" w:right="113"/>
              <w:jc w:val="center"/>
              <w:rPr>
                <w:b/>
                <w:sz w:val="16"/>
                <w:szCs w:val="16"/>
              </w:rPr>
            </w:pPr>
            <w:r>
              <w:rPr>
                <w:b/>
                <w:sz w:val="16"/>
                <w:szCs w:val="16"/>
              </w:rPr>
              <w:t>Companies</w:t>
            </w:r>
          </w:p>
        </w:tc>
        <w:tc>
          <w:tcPr>
            <w:tcW w:w="742" w:type="dxa"/>
            <w:shd w:val="clear" w:color="auto" w:fill="000000" w:themeFill="text1"/>
            <w:textDirection w:val="btLr"/>
            <w:vAlign w:val="center"/>
          </w:tcPr>
          <w:p w:rsidR="002D6C9F" w:rsidRPr="00A85FE0" w:rsidRDefault="002D6C9F" w:rsidP="00E55EF0">
            <w:pPr>
              <w:ind w:left="113" w:right="113"/>
              <w:jc w:val="center"/>
              <w:rPr>
                <w:b/>
                <w:sz w:val="16"/>
                <w:szCs w:val="16"/>
              </w:rPr>
            </w:pPr>
            <w:r w:rsidRPr="00A85FE0">
              <w:rPr>
                <w:b/>
                <w:sz w:val="16"/>
                <w:szCs w:val="16"/>
              </w:rPr>
              <w:t>Average</w:t>
            </w:r>
          </w:p>
        </w:tc>
        <w:tc>
          <w:tcPr>
            <w:tcW w:w="742" w:type="dxa"/>
            <w:shd w:val="clear" w:color="auto" w:fill="000000" w:themeFill="text1"/>
            <w:textDirection w:val="btLr"/>
            <w:vAlign w:val="center"/>
          </w:tcPr>
          <w:p w:rsidR="002D6C9F" w:rsidRPr="00A85FE0" w:rsidRDefault="002D6C9F" w:rsidP="002D6C9F">
            <w:pPr>
              <w:ind w:left="113" w:right="113"/>
              <w:jc w:val="center"/>
              <w:rPr>
                <w:b/>
                <w:sz w:val="16"/>
                <w:szCs w:val="16"/>
              </w:rPr>
            </w:pPr>
            <w:r>
              <w:rPr>
                <w:b/>
                <w:sz w:val="16"/>
                <w:szCs w:val="16"/>
              </w:rPr>
              <w:t>Standard Deviation</w:t>
            </w:r>
          </w:p>
        </w:tc>
      </w:tr>
      <w:tr w:rsidR="002D6C9F" w:rsidTr="001509F8">
        <w:trPr>
          <w:trHeight w:val="69"/>
        </w:trPr>
        <w:tc>
          <w:tcPr>
            <w:tcW w:w="5453" w:type="dxa"/>
            <w:gridSpan w:val="4"/>
            <w:shd w:val="clear" w:color="auto" w:fill="000000" w:themeFill="text1"/>
            <w:vAlign w:val="center"/>
          </w:tcPr>
          <w:p w:rsidR="002D6C9F" w:rsidRDefault="002D6C9F" w:rsidP="002D6C9F">
            <w:pPr>
              <w:jc w:val="center"/>
              <w:rPr>
                <w:b/>
                <w:sz w:val="16"/>
                <w:szCs w:val="16"/>
              </w:rPr>
            </w:pPr>
            <w:r>
              <w:rPr>
                <w:b/>
                <w:sz w:val="16"/>
                <w:szCs w:val="16"/>
              </w:rPr>
              <w:t>Clusters with Highest Performance</w:t>
            </w:r>
          </w:p>
        </w:tc>
      </w:tr>
      <w:tr w:rsidR="002D6C9F" w:rsidTr="001509F8">
        <w:tc>
          <w:tcPr>
            <w:tcW w:w="3544" w:type="dxa"/>
          </w:tcPr>
          <w:p w:rsidR="002D6C9F" w:rsidRPr="00A85FE0" w:rsidRDefault="002D6C9F" w:rsidP="003D7674">
            <w:pPr>
              <w:rPr>
                <w:sz w:val="16"/>
                <w:szCs w:val="16"/>
              </w:rPr>
            </w:pPr>
            <w:proofErr w:type="spellStart"/>
            <w:r>
              <w:rPr>
                <w:sz w:val="16"/>
                <w:szCs w:val="16"/>
              </w:rPr>
              <w:t>Catalog</w:t>
            </w:r>
            <w:proofErr w:type="spellEnd"/>
            <w:r>
              <w:rPr>
                <w:sz w:val="16"/>
                <w:szCs w:val="16"/>
              </w:rPr>
              <w:t>/Specialty Distribution</w:t>
            </w:r>
          </w:p>
          <w:p w:rsidR="002D6C9F" w:rsidRPr="00A85FE0" w:rsidRDefault="002D6C9F" w:rsidP="003D7674">
            <w:pPr>
              <w:rPr>
                <w:sz w:val="16"/>
                <w:szCs w:val="16"/>
              </w:rPr>
            </w:pPr>
            <w:r>
              <w:rPr>
                <w:sz w:val="16"/>
                <w:szCs w:val="16"/>
              </w:rPr>
              <w:t>Commercial Banks</w:t>
            </w:r>
          </w:p>
          <w:p w:rsidR="002D6C9F" w:rsidRPr="00A85FE0" w:rsidRDefault="002D6C9F" w:rsidP="003D7674">
            <w:pPr>
              <w:rPr>
                <w:sz w:val="16"/>
                <w:szCs w:val="16"/>
              </w:rPr>
            </w:pPr>
            <w:r>
              <w:rPr>
                <w:sz w:val="16"/>
                <w:szCs w:val="16"/>
              </w:rPr>
              <w:t>Restaurants</w:t>
            </w:r>
          </w:p>
        </w:tc>
        <w:tc>
          <w:tcPr>
            <w:tcW w:w="425" w:type="dxa"/>
          </w:tcPr>
          <w:p w:rsidR="002D6C9F" w:rsidRDefault="002D6C9F" w:rsidP="000F0DC2">
            <w:pPr>
              <w:jc w:val="center"/>
              <w:rPr>
                <w:sz w:val="16"/>
                <w:szCs w:val="16"/>
              </w:rPr>
            </w:pPr>
            <w:r>
              <w:rPr>
                <w:sz w:val="16"/>
                <w:szCs w:val="16"/>
              </w:rPr>
              <w:t>4</w:t>
            </w:r>
          </w:p>
          <w:p w:rsidR="002D6C9F" w:rsidRDefault="002D6C9F" w:rsidP="000F0DC2">
            <w:pPr>
              <w:jc w:val="center"/>
              <w:rPr>
                <w:sz w:val="16"/>
                <w:szCs w:val="16"/>
              </w:rPr>
            </w:pPr>
            <w:r>
              <w:rPr>
                <w:sz w:val="16"/>
                <w:szCs w:val="16"/>
              </w:rPr>
              <w:t>23</w:t>
            </w:r>
          </w:p>
          <w:p w:rsidR="002D6C9F" w:rsidRPr="00A85FE0" w:rsidRDefault="002D6C9F" w:rsidP="000F0DC2">
            <w:pPr>
              <w:jc w:val="center"/>
              <w:rPr>
                <w:sz w:val="16"/>
                <w:szCs w:val="16"/>
              </w:rPr>
            </w:pPr>
            <w:r>
              <w:rPr>
                <w:sz w:val="16"/>
                <w:szCs w:val="16"/>
              </w:rPr>
              <w:t>14</w:t>
            </w:r>
          </w:p>
        </w:tc>
        <w:tc>
          <w:tcPr>
            <w:tcW w:w="742" w:type="dxa"/>
            <w:vAlign w:val="center"/>
          </w:tcPr>
          <w:p w:rsidR="002D6C9F" w:rsidRPr="00A85FE0" w:rsidRDefault="002D6C9F" w:rsidP="000F0DC2">
            <w:pPr>
              <w:jc w:val="center"/>
              <w:rPr>
                <w:sz w:val="16"/>
                <w:szCs w:val="16"/>
              </w:rPr>
            </w:pPr>
            <w:r w:rsidRPr="00A85FE0">
              <w:rPr>
                <w:sz w:val="16"/>
                <w:szCs w:val="16"/>
              </w:rPr>
              <w:t>161.63</w:t>
            </w:r>
          </w:p>
        </w:tc>
        <w:tc>
          <w:tcPr>
            <w:tcW w:w="742" w:type="dxa"/>
            <w:vAlign w:val="center"/>
          </w:tcPr>
          <w:p w:rsidR="002D6C9F" w:rsidRPr="00A85FE0" w:rsidRDefault="002D6C9F" w:rsidP="002D6C9F">
            <w:pPr>
              <w:jc w:val="center"/>
              <w:rPr>
                <w:sz w:val="16"/>
                <w:szCs w:val="16"/>
              </w:rPr>
            </w:pPr>
            <w:r>
              <w:rPr>
                <w:sz w:val="16"/>
                <w:szCs w:val="16"/>
              </w:rPr>
              <w:t>326.46</w:t>
            </w:r>
          </w:p>
        </w:tc>
      </w:tr>
      <w:tr w:rsidR="002D6C9F" w:rsidTr="001509F8">
        <w:tc>
          <w:tcPr>
            <w:tcW w:w="3544" w:type="dxa"/>
          </w:tcPr>
          <w:p w:rsidR="002D6C9F" w:rsidRPr="00A85FE0" w:rsidRDefault="002D6C9F" w:rsidP="003D7674">
            <w:pPr>
              <w:rPr>
                <w:sz w:val="16"/>
                <w:szCs w:val="16"/>
              </w:rPr>
            </w:pPr>
            <w:r>
              <w:rPr>
                <w:sz w:val="16"/>
                <w:szCs w:val="16"/>
              </w:rPr>
              <w:t>Automotive Aftermarket</w:t>
            </w:r>
          </w:p>
          <w:p w:rsidR="002D6C9F" w:rsidRPr="00A85FE0" w:rsidRDefault="002D6C9F" w:rsidP="003D7674">
            <w:pPr>
              <w:rPr>
                <w:sz w:val="16"/>
                <w:szCs w:val="16"/>
              </w:rPr>
            </w:pPr>
            <w:r w:rsidRPr="00A85FE0">
              <w:rPr>
                <w:sz w:val="16"/>
                <w:szCs w:val="16"/>
              </w:rPr>
              <w:t>C</w:t>
            </w:r>
            <w:r>
              <w:rPr>
                <w:sz w:val="16"/>
                <w:szCs w:val="16"/>
              </w:rPr>
              <w:t>lothing/Shoe/Accessory Stores</w:t>
            </w:r>
            <w:r>
              <w:rPr>
                <w:sz w:val="16"/>
                <w:szCs w:val="16"/>
              </w:rPr>
              <w:tab/>
            </w:r>
          </w:p>
          <w:p w:rsidR="002D6C9F" w:rsidRPr="00A85FE0" w:rsidRDefault="002D6C9F" w:rsidP="003D7674">
            <w:pPr>
              <w:rPr>
                <w:sz w:val="16"/>
                <w:szCs w:val="16"/>
              </w:rPr>
            </w:pPr>
            <w:r w:rsidRPr="00A85FE0">
              <w:rPr>
                <w:sz w:val="16"/>
                <w:szCs w:val="16"/>
              </w:rPr>
              <w:t>Con</w:t>
            </w:r>
            <w:r>
              <w:rPr>
                <w:sz w:val="16"/>
                <w:szCs w:val="16"/>
              </w:rPr>
              <w:t>sumer Electronics/Video Chains</w:t>
            </w:r>
          </w:p>
          <w:p w:rsidR="002D6C9F" w:rsidRPr="00A85FE0" w:rsidRDefault="002D6C9F" w:rsidP="003D7674">
            <w:pPr>
              <w:rPr>
                <w:sz w:val="16"/>
                <w:szCs w:val="16"/>
              </w:rPr>
            </w:pPr>
            <w:r w:rsidRPr="00A85FE0">
              <w:rPr>
                <w:sz w:val="16"/>
                <w:szCs w:val="16"/>
              </w:rPr>
              <w:t>Depar</w:t>
            </w:r>
            <w:r>
              <w:rPr>
                <w:sz w:val="16"/>
                <w:szCs w:val="16"/>
              </w:rPr>
              <w:t>tment/Specialty Retail Stores</w:t>
            </w:r>
          </w:p>
          <w:p w:rsidR="002D6C9F" w:rsidRPr="00A85FE0" w:rsidRDefault="002D6C9F" w:rsidP="003D7674">
            <w:pPr>
              <w:rPr>
                <w:sz w:val="16"/>
                <w:szCs w:val="16"/>
              </w:rPr>
            </w:pPr>
            <w:r>
              <w:rPr>
                <w:sz w:val="16"/>
                <w:szCs w:val="16"/>
              </w:rPr>
              <w:t>Food Chains</w:t>
            </w:r>
          </w:p>
          <w:p w:rsidR="002D6C9F" w:rsidRPr="00A85FE0" w:rsidRDefault="002D6C9F" w:rsidP="003D7674">
            <w:pPr>
              <w:rPr>
                <w:sz w:val="16"/>
                <w:szCs w:val="16"/>
              </w:rPr>
            </w:pPr>
            <w:r>
              <w:rPr>
                <w:sz w:val="16"/>
                <w:szCs w:val="16"/>
              </w:rPr>
              <w:t>Integrated oil Companies</w:t>
            </w:r>
          </w:p>
          <w:p w:rsidR="002D6C9F" w:rsidRPr="00A85FE0" w:rsidRDefault="002D6C9F" w:rsidP="003D7674">
            <w:pPr>
              <w:rPr>
                <w:sz w:val="16"/>
                <w:szCs w:val="16"/>
              </w:rPr>
            </w:pPr>
            <w:r>
              <w:rPr>
                <w:sz w:val="16"/>
                <w:szCs w:val="16"/>
              </w:rPr>
              <w:t>Major Banks</w:t>
            </w:r>
          </w:p>
          <w:p w:rsidR="002D6C9F" w:rsidRPr="00A85FE0" w:rsidRDefault="002D6C9F" w:rsidP="003D7674">
            <w:pPr>
              <w:rPr>
                <w:sz w:val="16"/>
                <w:szCs w:val="16"/>
              </w:rPr>
            </w:pPr>
            <w:r>
              <w:rPr>
                <w:sz w:val="16"/>
                <w:szCs w:val="16"/>
              </w:rPr>
              <w:t>Other Pharmaceuticals</w:t>
            </w:r>
          </w:p>
          <w:p w:rsidR="002D6C9F" w:rsidRPr="00A85FE0" w:rsidRDefault="002D6C9F" w:rsidP="003D7674">
            <w:pPr>
              <w:rPr>
                <w:sz w:val="16"/>
                <w:szCs w:val="16"/>
              </w:rPr>
            </w:pPr>
            <w:r>
              <w:rPr>
                <w:sz w:val="16"/>
                <w:szCs w:val="16"/>
              </w:rPr>
              <w:t>Other Specialty Stores</w:t>
            </w:r>
          </w:p>
          <w:p w:rsidR="002D6C9F" w:rsidRPr="00A85FE0" w:rsidRDefault="002D6C9F" w:rsidP="003D7674">
            <w:pPr>
              <w:rPr>
                <w:sz w:val="16"/>
                <w:szCs w:val="16"/>
              </w:rPr>
            </w:pPr>
            <w:r>
              <w:rPr>
                <w:sz w:val="16"/>
                <w:szCs w:val="16"/>
              </w:rPr>
              <w:t>RETAIL: Building Materials</w:t>
            </w:r>
          </w:p>
        </w:tc>
        <w:tc>
          <w:tcPr>
            <w:tcW w:w="425" w:type="dxa"/>
          </w:tcPr>
          <w:p w:rsidR="002D6C9F" w:rsidRDefault="002D6C9F" w:rsidP="000F0DC2">
            <w:pPr>
              <w:jc w:val="center"/>
              <w:rPr>
                <w:sz w:val="16"/>
                <w:szCs w:val="16"/>
              </w:rPr>
            </w:pPr>
            <w:r>
              <w:rPr>
                <w:sz w:val="16"/>
                <w:szCs w:val="16"/>
              </w:rPr>
              <w:t>16</w:t>
            </w:r>
          </w:p>
          <w:p w:rsidR="002D6C9F" w:rsidRDefault="002D6C9F" w:rsidP="000F0DC2">
            <w:pPr>
              <w:jc w:val="center"/>
              <w:rPr>
                <w:sz w:val="16"/>
                <w:szCs w:val="16"/>
              </w:rPr>
            </w:pPr>
            <w:r>
              <w:rPr>
                <w:sz w:val="16"/>
                <w:szCs w:val="16"/>
              </w:rPr>
              <w:t>22</w:t>
            </w:r>
          </w:p>
          <w:p w:rsidR="002D6C9F" w:rsidRDefault="002D6C9F" w:rsidP="000F0DC2">
            <w:pPr>
              <w:jc w:val="center"/>
              <w:rPr>
                <w:sz w:val="16"/>
                <w:szCs w:val="16"/>
              </w:rPr>
            </w:pPr>
            <w:r>
              <w:rPr>
                <w:sz w:val="16"/>
                <w:szCs w:val="16"/>
              </w:rPr>
              <w:t>2</w:t>
            </w:r>
          </w:p>
          <w:p w:rsidR="002D6C9F" w:rsidRDefault="002D6C9F" w:rsidP="000F0DC2">
            <w:pPr>
              <w:jc w:val="center"/>
              <w:rPr>
                <w:sz w:val="16"/>
                <w:szCs w:val="16"/>
              </w:rPr>
            </w:pPr>
            <w:r>
              <w:rPr>
                <w:sz w:val="16"/>
                <w:szCs w:val="16"/>
              </w:rPr>
              <w:t>11</w:t>
            </w:r>
          </w:p>
          <w:p w:rsidR="002D6C9F" w:rsidRDefault="002D6C9F" w:rsidP="000F0DC2">
            <w:pPr>
              <w:jc w:val="center"/>
              <w:rPr>
                <w:sz w:val="16"/>
                <w:szCs w:val="16"/>
              </w:rPr>
            </w:pPr>
            <w:r>
              <w:rPr>
                <w:sz w:val="16"/>
                <w:szCs w:val="16"/>
              </w:rPr>
              <w:t>11</w:t>
            </w:r>
          </w:p>
          <w:p w:rsidR="002D6C9F" w:rsidRDefault="002D6C9F" w:rsidP="000F0DC2">
            <w:pPr>
              <w:jc w:val="center"/>
              <w:rPr>
                <w:sz w:val="16"/>
                <w:szCs w:val="16"/>
              </w:rPr>
            </w:pPr>
            <w:r>
              <w:rPr>
                <w:sz w:val="16"/>
                <w:szCs w:val="16"/>
              </w:rPr>
              <w:t>23</w:t>
            </w:r>
          </w:p>
          <w:p w:rsidR="002D6C9F" w:rsidRDefault="002D6C9F" w:rsidP="000F0DC2">
            <w:pPr>
              <w:jc w:val="center"/>
              <w:rPr>
                <w:sz w:val="16"/>
                <w:szCs w:val="16"/>
              </w:rPr>
            </w:pPr>
            <w:r>
              <w:rPr>
                <w:sz w:val="16"/>
                <w:szCs w:val="16"/>
              </w:rPr>
              <w:t>58</w:t>
            </w:r>
          </w:p>
          <w:p w:rsidR="002D6C9F" w:rsidRDefault="002D6C9F" w:rsidP="000F0DC2">
            <w:pPr>
              <w:jc w:val="center"/>
              <w:rPr>
                <w:sz w:val="16"/>
                <w:szCs w:val="16"/>
              </w:rPr>
            </w:pPr>
            <w:r>
              <w:rPr>
                <w:sz w:val="16"/>
                <w:szCs w:val="16"/>
              </w:rPr>
              <w:t>5</w:t>
            </w:r>
          </w:p>
          <w:p w:rsidR="002D6C9F" w:rsidRDefault="002D6C9F" w:rsidP="000F0DC2">
            <w:pPr>
              <w:jc w:val="center"/>
              <w:rPr>
                <w:sz w:val="16"/>
                <w:szCs w:val="16"/>
              </w:rPr>
            </w:pPr>
            <w:r>
              <w:rPr>
                <w:sz w:val="16"/>
                <w:szCs w:val="16"/>
              </w:rPr>
              <w:t>17</w:t>
            </w:r>
          </w:p>
          <w:p w:rsidR="002D6C9F" w:rsidRPr="00A85FE0" w:rsidRDefault="002D6C9F" w:rsidP="000F0DC2">
            <w:pPr>
              <w:jc w:val="center"/>
              <w:rPr>
                <w:sz w:val="16"/>
                <w:szCs w:val="16"/>
              </w:rPr>
            </w:pPr>
            <w:r>
              <w:rPr>
                <w:sz w:val="16"/>
                <w:szCs w:val="16"/>
              </w:rPr>
              <w:t>5</w:t>
            </w:r>
          </w:p>
        </w:tc>
        <w:tc>
          <w:tcPr>
            <w:tcW w:w="742" w:type="dxa"/>
            <w:vAlign w:val="center"/>
          </w:tcPr>
          <w:p w:rsidR="002D6C9F" w:rsidRPr="00A85FE0" w:rsidRDefault="002D6C9F" w:rsidP="000F0DC2">
            <w:pPr>
              <w:jc w:val="center"/>
              <w:rPr>
                <w:sz w:val="16"/>
                <w:szCs w:val="16"/>
              </w:rPr>
            </w:pPr>
            <w:r w:rsidRPr="00A85FE0">
              <w:rPr>
                <w:sz w:val="16"/>
                <w:szCs w:val="16"/>
              </w:rPr>
              <w:t>58.84</w:t>
            </w:r>
          </w:p>
        </w:tc>
        <w:tc>
          <w:tcPr>
            <w:tcW w:w="742" w:type="dxa"/>
            <w:vAlign w:val="center"/>
          </w:tcPr>
          <w:p w:rsidR="002D6C9F" w:rsidRPr="00A85FE0" w:rsidRDefault="002D6C9F" w:rsidP="002D6C9F">
            <w:pPr>
              <w:jc w:val="center"/>
              <w:rPr>
                <w:sz w:val="16"/>
                <w:szCs w:val="16"/>
              </w:rPr>
            </w:pPr>
            <w:r>
              <w:rPr>
                <w:sz w:val="16"/>
                <w:szCs w:val="16"/>
              </w:rPr>
              <w:t>161.44</w:t>
            </w:r>
          </w:p>
        </w:tc>
      </w:tr>
      <w:tr w:rsidR="002D6C9F" w:rsidTr="001509F8">
        <w:tc>
          <w:tcPr>
            <w:tcW w:w="5453" w:type="dxa"/>
            <w:gridSpan w:val="4"/>
            <w:shd w:val="clear" w:color="auto" w:fill="000000" w:themeFill="text1"/>
            <w:vAlign w:val="center"/>
          </w:tcPr>
          <w:p w:rsidR="002D6C9F" w:rsidRPr="002D6C9F" w:rsidRDefault="002D6C9F" w:rsidP="002D6C9F">
            <w:pPr>
              <w:jc w:val="center"/>
              <w:rPr>
                <w:b/>
                <w:sz w:val="16"/>
                <w:szCs w:val="16"/>
              </w:rPr>
            </w:pPr>
            <w:r w:rsidRPr="002D6C9F">
              <w:rPr>
                <w:b/>
                <w:sz w:val="16"/>
                <w:szCs w:val="16"/>
              </w:rPr>
              <w:t>Clusters with Lowest Performance</w:t>
            </w:r>
          </w:p>
        </w:tc>
      </w:tr>
      <w:tr w:rsidR="002D6C9F" w:rsidTr="001509F8">
        <w:tc>
          <w:tcPr>
            <w:tcW w:w="3544" w:type="dxa"/>
          </w:tcPr>
          <w:p w:rsidR="002D6C9F" w:rsidRPr="00A85FE0" w:rsidRDefault="002D6C9F" w:rsidP="006344EB">
            <w:pPr>
              <w:rPr>
                <w:sz w:val="16"/>
                <w:szCs w:val="16"/>
              </w:rPr>
            </w:pPr>
            <w:r w:rsidRPr="00A85FE0">
              <w:rPr>
                <w:sz w:val="16"/>
                <w:szCs w:val="16"/>
              </w:rPr>
              <w:t xml:space="preserve">Biotechnology: </w:t>
            </w:r>
            <w:r>
              <w:rPr>
                <w:sz w:val="16"/>
                <w:szCs w:val="16"/>
              </w:rPr>
              <w:t>Physical &amp; Biological Research</w:t>
            </w:r>
          </w:p>
          <w:p w:rsidR="002D6C9F" w:rsidRPr="00A85FE0" w:rsidRDefault="002D6C9F" w:rsidP="006344EB">
            <w:pPr>
              <w:rPr>
                <w:sz w:val="16"/>
                <w:szCs w:val="16"/>
              </w:rPr>
            </w:pPr>
            <w:r w:rsidRPr="00A85FE0">
              <w:rPr>
                <w:sz w:val="16"/>
                <w:szCs w:val="16"/>
              </w:rPr>
              <w:t xml:space="preserve">Biotechnology: </w:t>
            </w:r>
            <w:r>
              <w:rPr>
                <w:sz w:val="16"/>
                <w:szCs w:val="16"/>
              </w:rPr>
              <w:t>Electrotherapeutic Apparatus</w:t>
            </w:r>
          </w:p>
          <w:p w:rsidR="002D6C9F" w:rsidRPr="00A85FE0" w:rsidRDefault="002D6C9F" w:rsidP="006344EB">
            <w:pPr>
              <w:rPr>
                <w:sz w:val="16"/>
                <w:szCs w:val="16"/>
              </w:rPr>
            </w:pPr>
            <w:r w:rsidRPr="00A85FE0">
              <w:rPr>
                <w:sz w:val="16"/>
                <w:szCs w:val="16"/>
              </w:rPr>
              <w:t>Biotechnology: Lab</w:t>
            </w:r>
            <w:r>
              <w:rPr>
                <w:sz w:val="16"/>
                <w:szCs w:val="16"/>
              </w:rPr>
              <w:t>oratory Analytical Instruments</w:t>
            </w:r>
          </w:p>
          <w:p w:rsidR="002D6C9F" w:rsidRPr="00A85FE0" w:rsidRDefault="002D6C9F" w:rsidP="006344EB">
            <w:pPr>
              <w:rPr>
                <w:sz w:val="16"/>
                <w:szCs w:val="16"/>
              </w:rPr>
            </w:pPr>
            <w:r>
              <w:rPr>
                <w:sz w:val="16"/>
                <w:szCs w:val="16"/>
              </w:rPr>
              <w:t>Broadcasting</w:t>
            </w:r>
          </w:p>
          <w:p w:rsidR="002D6C9F" w:rsidRPr="00A85FE0" w:rsidRDefault="002D6C9F" w:rsidP="006344EB">
            <w:pPr>
              <w:rPr>
                <w:sz w:val="16"/>
                <w:szCs w:val="16"/>
              </w:rPr>
            </w:pPr>
            <w:r>
              <w:rPr>
                <w:sz w:val="16"/>
                <w:szCs w:val="16"/>
              </w:rPr>
              <w:t>Building operators</w:t>
            </w:r>
          </w:p>
          <w:p w:rsidR="002D6C9F" w:rsidRPr="00A85FE0" w:rsidRDefault="002D6C9F" w:rsidP="006344EB">
            <w:pPr>
              <w:rPr>
                <w:sz w:val="16"/>
                <w:szCs w:val="16"/>
              </w:rPr>
            </w:pPr>
            <w:r w:rsidRPr="00A85FE0">
              <w:rPr>
                <w:sz w:val="16"/>
                <w:szCs w:val="16"/>
              </w:rPr>
              <w:t>Com</w:t>
            </w:r>
            <w:r>
              <w:rPr>
                <w:sz w:val="16"/>
                <w:szCs w:val="16"/>
              </w:rPr>
              <w:t>puter Communications Equipment</w:t>
            </w:r>
          </w:p>
          <w:p w:rsidR="002D6C9F" w:rsidRPr="00A85FE0" w:rsidRDefault="002D6C9F" w:rsidP="006344EB">
            <w:pPr>
              <w:rPr>
                <w:sz w:val="16"/>
                <w:szCs w:val="16"/>
              </w:rPr>
            </w:pPr>
            <w:r>
              <w:rPr>
                <w:sz w:val="16"/>
                <w:szCs w:val="16"/>
              </w:rPr>
              <w:t>Computer peripheral equipment</w:t>
            </w:r>
            <w:r>
              <w:rPr>
                <w:sz w:val="16"/>
                <w:szCs w:val="16"/>
              </w:rPr>
              <w:tab/>
            </w:r>
          </w:p>
          <w:p w:rsidR="002D6C9F" w:rsidRPr="00A85FE0" w:rsidRDefault="002D6C9F" w:rsidP="006344EB">
            <w:pPr>
              <w:rPr>
                <w:sz w:val="16"/>
                <w:szCs w:val="16"/>
              </w:rPr>
            </w:pPr>
            <w:r w:rsidRPr="00A85FE0">
              <w:rPr>
                <w:sz w:val="16"/>
                <w:szCs w:val="16"/>
              </w:rPr>
              <w:t>C</w:t>
            </w:r>
            <w:r>
              <w:rPr>
                <w:sz w:val="16"/>
                <w:szCs w:val="16"/>
              </w:rPr>
              <w:t>onsumer Electronics/Appliances</w:t>
            </w:r>
          </w:p>
          <w:p w:rsidR="002D6C9F" w:rsidRPr="00A85FE0" w:rsidRDefault="002D6C9F" w:rsidP="006344EB">
            <w:pPr>
              <w:rPr>
                <w:sz w:val="16"/>
                <w:szCs w:val="16"/>
              </w:rPr>
            </w:pPr>
            <w:r>
              <w:rPr>
                <w:sz w:val="16"/>
                <w:szCs w:val="16"/>
              </w:rPr>
              <w:t>Diversified Financial Services</w:t>
            </w:r>
          </w:p>
          <w:p w:rsidR="002D6C9F" w:rsidRPr="00A85FE0" w:rsidRDefault="002D6C9F" w:rsidP="006344EB">
            <w:pPr>
              <w:rPr>
                <w:sz w:val="16"/>
                <w:szCs w:val="16"/>
              </w:rPr>
            </w:pPr>
            <w:r>
              <w:rPr>
                <w:sz w:val="16"/>
                <w:szCs w:val="16"/>
              </w:rPr>
              <w:t>Electronic Components</w:t>
            </w:r>
          </w:p>
          <w:p w:rsidR="002D6C9F" w:rsidRPr="00A85FE0" w:rsidRDefault="002D6C9F" w:rsidP="006344EB">
            <w:pPr>
              <w:rPr>
                <w:sz w:val="16"/>
                <w:szCs w:val="16"/>
              </w:rPr>
            </w:pPr>
            <w:r>
              <w:rPr>
                <w:sz w:val="16"/>
                <w:szCs w:val="16"/>
              </w:rPr>
              <w:t>Engineering &amp; Construction</w:t>
            </w:r>
          </w:p>
          <w:p w:rsidR="002D6C9F" w:rsidRPr="00A85FE0" w:rsidRDefault="002D6C9F" w:rsidP="006344EB">
            <w:pPr>
              <w:rPr>
                <w:sz w:val="16"/>
                <w:szCs w:val="16"/>
              </w:rPr>
            </w:pPr>
            <w:r>
              <w:rPr>
                <w:sz w:val="16"/>
                <w:szCs w:val="16"/>
              </w:rPr>
              <w:t>Fluid Controls</w:t>
            </w:r>
          </w:p>
          <w:p w:rsidR="002D6C9F" w:rsidRPr="00A85FE0" w:rsidRDefault="002D6C9F" w:rsidP="006344EB">
            <w:pPr>
              <w:rPr>
                <w:sz w:val="16"/>
                <w:szCs w:val="16"/>
              </w:rPr>
            </w:pPr>
            <w:r w:rsidRPr="00A85FE0">
              <w:rPr>
                <w:sz w:val="16"/>
                <w:szCs w:val="16"/>
              </w:rPr>
              <w:t>In</w:t>
            </w:r>
            <w:r>
              <w:rPr>
                <w:sz w:val="16"/>
                <w:szCs w:val="16"/>
              </w:rPr>
              <w:t>dustrial Machinery/Components</w:t>
            </w:r>
          </w:p>
          <w:p w:rsidR="002D6C9F" w:rsidRPr="00A85FE0" w:rsidRDefault="002D6C9F" w:rsidP="006344EB">
            <w:pPr>
              <w:rPr>
                <w:sz w:val="16"/>
                <w:szCs w:val="16"/>
              </w:rPr>
            </w:pPr>
            <w:r w:rsidRPr="00A85FE0">
              <w:rPr>
                <w:sz w:val="16"/>
                <w:szCs w:val="16"/>
              </w:rPr>
              <w:t>Inves</w:t>
            </w:r>
            <w:r>
              <w:rPr>
                <w:sz w:val="16"/>
                <w:szCs w:val="16"/>
              </w:rPr>
              <w:t>tment Bankers/Brokers/Service</w:t>
            </w:r>
          </w:p>
          <w:p w:rsidR="002D6C9F" w:rsidRPr="00A85FE0" w:rsidRDefault="002D6C9F" w:rsidP="006344EB">
            <w:pPr>
              <w:rPr>
                <w:sz w:val="16"/>
                <w:szCs w:val="16"/>
              </w:rPr>
            </w:pPr>
            <w:r>
              <w:rPr>
                <w:sz w:val="16"/>
                <w:szCs w:val="16"/>
              </w:rPr>
              <w:t>Medical/Dental Instruments</w:t>
            </w:r>
          </w:p>
          <w:p w:rsidR="002D6C9F" w:rsidRPr="00A85FE0" w:rsidRDefault="002D6C9F" w:rsidP="006344EB">
            <w:pPr>
              <w:rPr>
                <w:sz w:val="16"/>
                <w:szCs w:val="16"/>
              </w:rPr>
            </w:pPr>
            <w:r>
              <w:rPr>
                <w:sz w:val="16"/>
                <w:szCs w:val="16"/>
              </w:rPr>
              <w:t>Metal Fabrications</w:t>
            </w:r>
          </w:p>
          <w:p w:rsidR="002D6C9F" w:rsidRPr="00A85FE0" w:rsidRDefault="002D6C9F" w:rsidP="006344EB">
            <w:pPr>
              <w:rPr>
                <w:sz w:val="16"/>
                <w:szCs w:val="16"/>
              </w:rPr>
            </w:pPr>
            <w:r>
              <w:rPr>
                <w:sz w:val="16"/>
                <w:szCs w:val="16"/>
              </w:rPr>
              <w:t>Military/Government/Technical</w:t>
            </w:r>
            <w:r>
              <w:rPr>
                <w:sz w:val="16"/>
                <w:szCs w:val="16"/>
              </w:rPr>
              <w:tab/>
            </w:r>
          </w:p>
          <w:p w:rsidR="002D6C9F" w:rsidRPr="00A85FE0" w:rsidRDefault="002D6C9F" w:rsidP="006344EB">
            <w:pPr>
              <w:rPr>
                <w:sz w:val="16"/>
                <w:szCs w:val="16"/>
              </w:rPr>
            </w:pPr>
            <w:r>
              <w:rPr>
                <w:sz w:val="16"/>
                <w:szCs w:val="16"/>
              </w:rPr>
              <w:t>Miscellaneous</w:t>
            </w:r>
          </w:p>
          <w:p w:rsidR="002D6C9F" w:rsidRPr="00A85FE0" w:rsidRDefault="002D6C9F" w:rsidP="006344EB">
            <w:pPr>
              <w:rPr>
                <w:sz w:val="16"/>
                <w:szCs w:val="16"/>
              </w:rPr>
            </w:pPr>
            <w:r>
              <w:rPr>
                <w:sz w:val="16"/>
                <w:szCs w:val="16"/>
              </w:rPr>
              <w:t>Oilfield Services/Equipment</w:t>
            </w:r>
          </w:p>
          <w:p w:rsidR="002D6C9F" w:rsidRPr="00A85FE0" w:rsidRDefault="002D6C9F" w:rsidP="006344EB">
            <w:pPr>
              <w:rPr>
                <w:sz w:val="16"/>
                <w:szCs w:val="16"/>
              </w:rPr>
            </w:pPr>
            <w:r w:rsidRPr="00A85FE0">
              <w:rPr>
                <w:sz w:val="16"/>
                <w:szCs w:val="16"/>
              </w:rPr>
              <w:t>Paint</w:t>
            </w:r>
            <w:r>
              <w:rPr>
                <w:sz w:val="16"/>
                <w:szCs w:val="16"/>
              </w:rPr>
              <w:t>s/Coatings</w:t>
            </w:r>
          </w:p>
          <w:p w:rsidR="002D6C9F" w:rsidRPr="00A85FE0" w:rsidRDefault="002D6C9F" w:rsidP="006344EB">
            <w:pPr>
              <w:rPr>
                <w:sz w:val="16"/>
                <w:szCs w:val="16"/>
              </w:rPr>
            </w:pPr>
            <w:r>
              <w:rPr>
                <w:sz w:val="16"/>
                <w:szCs w:val="16"/>
              </w:rPr>
              <w:t>Property-Casualty Insurers</w:t>
            </w:r>
          </w:p>
          <w:p w:rsidR="002D6C9F" w:rsidRPr="00A85FE0" w:rsidRDefault="002D6C9F" w:rsidP="006344EB">
            <w:pPr>
              <w:rPr>
                <w:sz w:val="16"/>
                <w:szCs w:val="16"/>
              </w:rPr>
            </w:pPr>
            <w:r>
              <w:rPr>
                <w:sz w:val="16"/>
                <w:szCs w:val="16"/>
              </w:rPr>
              <w:t>Real Estate</w:t>
            </w:r>
          </w:p>
          <w:p w:rsidR="002D6C9F" w:rsidRPr="00A85FE0" w:rsidRDefault="002D6C9F" w:rsidP="006344EB">
            <w:pPr>
              <w:rPr>
                <w:sz w:val="16"/>
                <w:szCs w:val="16"/>
              </w:rPr>
            </w:pPr>
            <w:r>
              <w:rPr>
                <w:sz w:val="16"/>
                <w:szCs w:val="16"/>
              </w:rPr>
              <w:t>Semiconductors</w:t>
            </w:r>
          </w:p>
          <w:p w:rsidR="002D6C9F" w:rsidRPr="00A85FE0" w:rsidRDefault="002D6C9F" w:rsidP="006344EB">
            <w:pPr>
              <w:rPr>
                <w:sz w:val="16"/>
                <w:szCs w:val="16"/>
              </w:rPr>
            </w:pPr>
            <w:r>
              <w:rPr>
                <w:sz w:val="16"/>
                <w:szCs w:val="16"/>
              </w:rPr>
              <w:t>Water Supply</w:t>
            </w:r>
          </w:p>
        </w:tc>
        <w:tc>
          <w:tcPr>
            <w:tcW w:w="425" w:type="dxa"/>
          </w:tcPr>
          <w:p w:rsidR="002D6C9F" w:rsidRDefault="002D6C9F" w:rsidP="000F0DC2">
            <w:pPr>
              <w:jc w:val="center"/>
              <w:rPr>
                <w:sz w:val="16"/>
                <w:szCs w:val="16"/>
              </w:rPr>
            </w:pPr>
            <w:r>
              <w:rPr>
                <w:sz w:val="16"/>
                <w:szCs w:val="16"/>
              </w:rPr>
              <w:t>3</w:t>
            </w:r>
          </w:p>
          <w:p w:rsidR="002D6C9F" w:rsidRDefault="002D6C9F" w:rsidP="000F0DC2">
            <w:pPr>
              <w:jc w:val="center"/>
              <w:rPr>
                <w:sz w:val="16"/>
                <w:szCs w:val="16"/>
              </w:rPr>
            </w:pPr>
            <w:r>
              <w:rPr>
                <w:sz w:val="16"/>
                <w:szCs w:val="16"/>
              </w:rPr>
              <w:t>2</w:t>
            </w:r>
          </w:p>
          <w:p w:rsidR="002D6C9F" w:rsidRDefault="002D6C9F" w:rsidP="000F0DC2">
            <w:pPr>
              <w:jc w:val="center"/>
              <w:rPr>
                <w:sz w:val="16"/>
                <w:szCs w:val="16"/>
              </w:rPr>
            </w:pPr>
            <w:r>
              <w:rPr>
                <w:sz w:val="16"/>
                <w:szCs w:val="16"/>
              </w:rPr>
              <w:t>4</w:t>
            </w:r>
          </w:p>
          <w:p w:rsidR="002D6C9F" w:rsidRDefault="002D6C9F" w:rsidP="000F0DC2">
            <w:pPr>
              <w:jc w:val="center"/>
              <w:rPr>
                <w:sz w:val="16"/>
                <w:szCs w:val="16"/>
              </w:rPr>
            </w:pPr>
            <w:r>
              <w:rPr>
                <w:sz w:val="16"/>
                <w:szCs w:val="16"/>
              </w:rPr>
              <w:t>10</w:t>
            </w:r>
          </w:p>
          <w:p w:rsidR="002D6C9F" w:rsidRDefault="002D6C9F" w:rsidP="000F0DC2">
            <w:pPr>
              <w:jc w:val="center"/>
              <w:rPr>
                <w:sz w:val="16"/>
                <w:szCs w:val="16"/>
              </w:rPr>
            </w:pPr>
            <w:r>
              <w:rPr>
                <w:sz w:val="16"/>
                <w:szCs w:val="16"/>
              </w:rPr>
              <w:t>3</w:t>
            </w:r>
          </w:p>
          <w:p w:rsidR="002D6C9F" w:rsidRDefault="002D6C9F" w:rsidP="000F0DC2">
            <w:pPr>
              <w:jc w:val="center"/>
              <w:rPr>
                <w:sz w:val="16"/>
                <w:szCs w:val="16"/>
              </w:rPr>
            </w:pPr>
            <w:r>
              <w:rPr>
                <w:sz w:val="16"/>
                <w:szCs w:val="16"/>
              </w:rPr>
              <w:t>4</w:t>
            </w:r>
          </w:p>
          <w:p w:rsidR="002D6C9F" w:rsidRDefault="002D6C9F" w:rsidP="000F0DC2">
            <w:pPr>
              <w:jc w:val="center"/>
              <w:rPr>
                <w:sz w:val="16"/>
                <w:szCs w:val="16"/>
              </w:rPr>
            </w:pPr>
            <w:r>
              <w:rPr>
                <w:sz w:val="16"/>
                <w:szCs w:val="16"/>
              </w:rPr>
              <w:t>3</w:t>
            </w:r>
          </w:p>
          <w:p w:rsidR="002D6C9F" w:rsidRDefault="002D6C9F" w:rsidP="000F0DC2">
            <w:pPr>
              <w:jc w:val="center"/>
              <w:rPr>
                <w:sz w:val="16"/>
                <w:szCs w:val="16"/>
              </w:rPr>
            </w:pPr>
            <w:r>
              <w:rPr>
                <w:sz w:val="16"/>
                <w:szCs w:val="16"/>
              </w:rPr>
              <w:t>7</w:t>
            </w:r>
          </w:p>
          <w:p w:rsidR="002D6C9F" w:rsidRDefault="002D6C9F" w:rsidP="000F0DC2">
            <w:pPr>
              <w:jc w:val="center"/>
              <w:rPr>
                <w:sz w:val="16"/>
                <w:szCs w:val="16"/>
              </w:rPr>
            </w:pPr>
            <w:r>
              <w:rPr>
                <w:sz w:val="16"/>
                <w:szCs w:val="16"/>
              </w:rPr>
              <w:t>2</w:t>
            </w:r>
          </w:p>
          <w:p w:rsidR="002D6C9F" w:rsidRDefault="002D6C9F" w:rsidP="000F0DC2">
            <w:pPr>
              <w:jc w:val="center"/>
              <w:rPr>
                <w:sz w:val="16"/>
                <w:szCs w:val="16"/>
              </w:rPr>
            </w:pPr>
            <w:r>
              <w:rPr>
                <w:sz w:val="16"/>
                <w:szCs w:val="16"/>
              </w:rPr>
              <w:t>8</w:t>
            </w:r>
          </w:p>
          <w:p w:rsidR="002D6C9F" w:rsidRDefault="002D6C9F" w:rsidP="000F0DC2">
            <w:pPr>
              <w:jc w:val="center"/>
              <w:rPr>
                <w:sz w:val="16"/>
                <w:szCs w:val="16"/>
              </w:rPr>
            </w:pPr>
            <w:r>
              <w:rPr>
                <w:sz w:val="16"/>
                <w:szCs w:val="16"/>
              </w:rPr>
              <w:t>7</w:t>
            </w:r>
          </w:p>
          <w:p w:rsidR="002D6C9F" w:rsidRDefault="002D6C9F" w:rsidP="000F0DC2">
            <w:pPr>
              <w:jc w:val="center"/>
              <w:rPr>
                <w:sz w:val="16"/>
                <w:szCs w:val="16"/>
              </w:rPr>
            </w:pPr>
            <w:r>
              <w:rPr>
                <w:sz w:val="16"/>
                <w:szCs w:val="16"/>
              </w:rPr>
              <w:t>7</w:t>
            </w:r>
          </w:p>
          <w:p w:rsidR="002D6C9F" w:rsidRDefault="002D6C9F" w:rsidP="000F0DC2">
            <w:pPr>
              <w:jc w:val="center"/>
              <w:rPr>
                <w:sz w:val="16"/>
                <w:szCs w:val="16"/>
              </w:rPr>
            </w:pPr>
            <w:r>
              <w:rPr>
                <w:sz w:val="16"/>
                <w:szCs w:val="16"/>
              </w:rPr>
              <w:t>63</w:t>
            </w:r>
          </w:p>
          <w:p w:rsidR="002D6C9F" w:rsidRDefault="002D6C9F" w:rsidP="000F0DC2">
            <w:pPr>
              <w:jc w:val="center"/>
              <w:rPr>
                <w:sz w:val="16"/>
                <w:szCs w:val="16"/>
              </w:rPr>
            </w:pPr>
            <w:r>
              <w:rPr>
                <w:sz w:val="16"/>
                <w:szCs w:val="16"/>
              </w:rPr>
              <w:t>18</w:t>
            </w:r>
          </w:p>
          <w:p w:rsidR="002D6C9F" w:rsidRDefault="002D6C9F" w:rsidP="000F0DC2">
            <w:pPr>
              <w:jc w:val="center"/>
              <w:rPr>
                <w:sz w:val="16"/>
                <w:szCs w:val="16"/>
              </w:rPr>
            </w:pPr>
            <w:r>
              <w:rPr>
                <w:sz w:val="16"/>
                <w:szCs w:val="16"/>
              </w:rPr>
              <w:t>14</w:t>
            </w:r>
          </w:p>
          <w:p w:rsidR="002D6C9F" w:rsidRDefault="002D6C9F" w:rsidP="000F0DC2">
            <w:pPr>
              <w:jc w:val="center"/>
              <w:rPr>
                <w:sz w:val="16"/>
                <w:szCs w:val="16"/>
              </w:rPr>
            </w:pPr>
            <w:r>
              <w:rPr>
                <w:sz w:val="16"/>
                <w:szCs w:val="16"/>
              </w:rPr>
              <w:t>36</w:t>
            </w:r>
          </w:p>
          <w:p w:rsidR="002D6C9F" w:rsidRDefault="002D6C9F" w:rsidP="000F0DC2">
            <w:pPr>
              <w:jc w:val="center"/>
              <w:rPr>
                <w:sz w:val="16"/>
                <w:szCs w:val="16"/>
              </w:rPr>
            </w:pPr>
            <w:r>
              <w:rPr>
                <w:sz w:val="16"/>
                <w:szCs w:val="16"/>
              </w:rPr>
              <w:t>18</w:t>
            </w:r>
          </w:p>
          <w:p w:rsidR="002D6C9F" w:rsidRDefault="002D6C9F" w:rsidP="000F0DC2">
            <w:pPr>
              <w:jc w:val="center"/>
              <w:rPr>
                <w:sz w:val="16"/>
                <w:szCs w:val="16"/>
              </w:rPr>
            </w:pPr>
            <w:r>
              <w:rPr>
                <w:sz w:val="16"/>
                <w:szCs w:val="16"/>
              </w:rPr>
              <w:t>2</w:t>
            </w:r>
          </w:p>
          <w:p w:rsidR="002D6C9F" w:rsidRDefault="002D6C9F" w:rsidP="000F0DC2">
            <w:pPr>
              <w:jc w:val="center"/>
              <w:rPr>
                <w:sz w:val="16"/>
                <w:szCs w:val="16"/>
              </w:rPr>
            </w:pPr>
            <w:r>
              <w:rPr>
                <w:sz w:val="16"/>
                <w:szCs w:val="16"/>
              </w:rPr>
              <w:t>16</w:t>
            </w:r>
          </w:p>
          <w:p w:rsidR="002D6C9F" w:rsidRDefault="002D6C9F" w:rsidP="000F0DC2">
            <w:pPr>
              <w:jc w:val="center"/>
              <w:rPr>
                <w:sz w:val="16"/>
                <w:szCs w:val="16"/>
              </w:rPr>
            </w:pPr>
            <w:r>
              <w:rPr>
                <w:sz w:val="16"/>
                <w:szCs w:val="16"/>
              </w:rPr>
              <w:t>5</w:t>
            </w:r>
          </w:p>
          <w:p w:rsidR="002D6C9F" w:rsidRDefault="002D6C9F" w:rsidP="000F0DC2">
            <w:pPr>
              <w:jc w:val="center"/>
              <w:rPr>
                <w:sz w:val="16"/>
                <w:szCs w:val="16"/>
              </w:rPr>
            </w:pPr>
            <w:r>
              <w:rPr>
                <w:sz w:val="16"/>
                <w:szCs w:val="16"/>
              </w:rPr>
              <w:t>51</w:t>
            </w:r>
          </w:p>
          <w:p w:rsidR="002D6C9F" w:rsidRDefault="002D6C9F" w:rsidP="000F0DC2">
            <w:pPr>
              <w:jc w:val="center"/>
              <w:rPr>
                <w:sz w:val="16"/>
                <w:szCs w:val="16"/>
              </w:rPr>
            </w:pPr>
            <w:r>
              <w:rPr>
                <w:sz w:val="16"/>
                <w:szCs w:val="16"/>
              </w:rPr>
              <w:t>26</w:t>
            </w:r>
          </w:p>
          <w:p w:rsidR="002D6C9F" w:rsidRDefault="002D6C9F" w:rsidP="000F0DC2">
            <w:pPr>
              <w:jc w:val="center"/>
              <w:rPr>
                <w:sz w:val="16"/>
                <w:szCs w:val="16"/>
              </w:rPr>
            </w:pPr>
            <w:r>
              <w:rPr>
                <w:sz w:val="16"/>
                <w:szCs w:val="16"/>
              </w:rPr>
              <w:t>21</w:t>
            </w:r>
          </w:p>
          <w:p w:rsidR="002D6C9F" w:rsidRPr="00A85FE0" w:rsidRDefault="002D6C9F" w:rsidP="000F0DC2">
            <w:pPr>
              <w:jc w:val="center"/>
              <w:rPr>
                <w:sz w:val="16"/>
                <w:szCs w:val="16"/>
              </w:rPr>
            </w:pPr>
            <w:r>
              <w:rPr>
                <w:sz w:val="16"/>
                <w:szCs w:val="16"/>
              </w:rPr>
              <w:t>7</w:t>
            </w:r>
          </w:p>
        </w:tc>
        <w:tc>
          <w:tcPr>
            <w:tcW w:w="742" w:type="dxa"/>
            <w:vAlign w:val="center"/>
          </w:tcPr>
          <w:p w:rsidR="002D6C9F" w:rsidRPr="00A85FE0" w:rsidRDefault="002D6C9F" w:rsidP="000F0DC2">
            <w:pPr>
              <w:jc w:val="center"/>
              <w:rPr>
                <w:sz w:val="16"/>
                <w:szCs w:val="16"/>
              </w:rPr>
            </w:pPr>
            <w:r>
              <w:rPr>
                <w:sz w:val="16"/>
                <w:szCs w:val="16"/>
              </w:rPr>
              <w:t>4.91</w:t>
            </w:r>
          </w:p>
        </w:tc>
        <w:tc>
          <w:tcPr>
            <w:tcW w:w="742" w:type="dxa"/>
            <w:vAlign w:val="center"/>
          </w:tcPr>
          <w:p w:rsidR="002D6C9F" w:rsidRDefault="002D6C9F" w:rsidP="002D6C9F">
            <w:pPr>
              <w:jc w:val="center"/>
              <w:rPr>
                <w:sz w:val="16"/>
                <w:szCs w:val="16"/>
              </w:rPr>
            </w:pPr>
            <w:r>
              <w:rPr>
                <w:sz w:val="16"/>
                <w:szCs w:val="16"/>
              </w:rPr>
              <w:t>2.11</w:t>
            </w:r>
          </w:p>
        </w:tc>
      </w:tr>
      <w:tr w:rsidR="002D6C9F" w:rsidTr="001509F8">
        <w:tc>
          <w:tcPr>
            <w:tcW w:w="3544" w:type="dxa"/>
          </w:tcPr>
          <w:p w:rsidR="002D6C9F" w:rsidRPr="00A85FE0" w:rsidRDefault="002D6C9F" w:rsidP="00F851BB">
            <w:pPr>
              <w:rPr>
                <w:sz w:val="16"/>
                <w:szCs w:val="16"/>
              </w:rPr>
            </w:pPr>
            <w:r>
              <w:rPr>
                <w:sz w:val="16"/>
                <w:szCs w:val="16"/>
              </w:rPr>
              <w:t>Advertising</w:t>
            </w:r>
          </w:p>
        </w:tc>
        <w:tc>
          <w:tcPr>
            <w:tcW w:w="425" w:type="dxa"/>
          </w:tcPr>
          <w:p w:rsidR="002D6C9F" w:rsidRPr="00A85FE0" w:rsidRDefault="002D6C9F" w:rsidP="000F0DC2">
            <w:pPr>
              <w:jc w:val="center"/>
              <w:rPr>
                <w:sz w:val="16"/>
                <w:szCs w:val="16"/>
              </w:rPr>
            </w:pPr>
            <w:r>
              <w:rPr>
                <w:sz w:val="16"/>
                <w:szCs w:val="16"/>
              </w:rPr>
              <w:t>8</w:t>
            </w:r>
          </w:p>
        </w:tc>
        <w:tc>
          <w:tcPr>
            <w:tcW w:w="742" w:type="dxa"/>
            <w:vAlign w:val="center"/>
          </w:tcPr>
          <w:p w:rsidR="002D6C9F" w:rsidRPr="00A85FE0" w:rsidRDefault="002D6C9F" w:rsidP="000F0DC2">
            <w:pPr>
              <w:jc w:val="center"/>
              <w:rPr>
                <w:sz w:val="16"/>
                <w:szCs w:val="16"/>
              </w:rPr>
            </w:pPr>
            <w:r w:rsidRPr="00A85FE0">
              <w:rPr>
                <w:sz w:val="16"/>
                <w:szCs w:val="16"/>
              </w:rPr>
              <w:t>3.17</w:t>
            </w:r>
          </w:p>
        </w:tc>
        <w:tc>
          <w:tcPr>
            <w:tcW w:w="742" w:type="dxa"/>
            <w:vAlign w:val="center"/>
          </w:tcPr>
          <w:p w:rsidR="002D6C9F" w:rsidRPr="00A85FE0" w:rsidRDefault="002D6C9F" w:rsidP="002D6C9F">
            <w:pPr>
              <w:jc w:val="center"/>
              <w:rPr>
                <w:sz w:val="16"/>
                <w:szCs w:val="16"/>
              </w:rPr>
            </w:pPr>
            <w:r>
              <w:rPr>
                <w:sz w:val="16"/>
                <w:szCs w:val="16"/>
              </w:rPr>
              <w:t>1.08</w:t>
            </w:r>
          </w:p>
        </w:tc>
      </w:tr>
    </w:tbl>
    <w:p w:rsidR="003D7674" w:rsidRDefault="003D7674" w:rsidP="000C5D5A"/>
    <w:p w:rsidR="00F15C22" w:rsidRDefault="004F1668" w:rsidP="000C5D5A">
      <w:r>
        <w:t xml:space="preserve">The highest standard deviation (326.46) is found for the best performing cluster in terms of accounts receivable turnover. Even if no general conclusions can be drawn because of the high standard deviation, it is remarkable that three industries having completely different business models are grouped together. </w:t>
      </w:r>
      <w:r w:rsidR="008B217E">
        <w:t xml:space="preserve">Restaurants are characterised by collecting their accounts receivable after guests leave the restaurant, i.e. very low accounts receivable are typical. The loans lend by Commercial Banks are not recorded as accounts receivable, i.e. </w:t>
      </w:r>
      <w:r w:rsidR="00170BE4">
        <w:t xml:space="preserve">loans receivable would be used instead in the banks’ general ledgers. </w:t>
      </w:r>
    </w:p>
    <w:p w:rsidR="00170BE4" w:rsidRDefault="001206DD" w:rsidP="000C5D5A">
      <w:r>
        <w:t>The two worst performing clusters in terms of accounts receivable turnover include industries …</w:t>
      </w:r>
      <w:r w:rsidR="0008424D">
        <w:t xml:space="preserve"> </w:t>
      </w:r>
      <w:r w:rsidR="0008424D" w:rsidRPr="0008424D">
        <w:rPr>
          <w:highlight w:val="yellow"/>
        </w:rPr>
        <w:t>do not include the part about accounts receivable.</w:t>
      </w:r>
    </w:p>
    <w:p w:rsidR="00A62FFB" w:rsidRDefault="00A62FFB" w:rsidP="000C5D5A">
      <w:r>
        <w:lastRenderedPageBreak/>
        <w:t>Only few industries are allocated to the best and worst performing clusters. In contrast, a significant higher amount of industries is allocated to the second best and worst performing cluster.</w:t>
      </w:r>
      <w:r w:rsidR="00E67D21">
        <w:t xml:space="preserve"> The difference between the </w:t>
      </w:r>
    </w:p>
    <w:p w:rsidR="006D50A2" w:rsidRDefault="006D50A2" w:rsidP="006D50A2">
      <w:pPr>
        <w:pStyle w:val="berschrift3"/>
      </w:pPr>
      <w:r>
        <w:t>Collection Period</w:t>
      </w:r>
    </w:p>
    <w:tbl>
      <w:tblPr>
        <w:tblStyle w:val="Tabellenraster"/>
        <w:tblW w:w="5103" w:type="dxa"/>
        <w:tblLayout w:type="fixed"/>
        <w:tblCellMar>
          <w:left w:w="0" w:type="dxa"/>
          <w:right w:w="0" w:type="dxa"/>
        </w:tblCellMar>
        <w:tblLook w:val="04A0" w:firstRow="1" w:lastRow="0" w:firstColumn="1" w:lastColumn="0" w:noHBand="0" w:noVBand="1"/>
      </w:tblPr>
      <w:tblGrid>
        <w:gridCol w:w="3127"/>
        <w:gridCol w:w="546"/>
        <w:gridCol w:w="715"/>
        <w:gridCol w:w="715"/>
      </w:tblGrid>
      <w:tr w:rsidR="005247B8" w:rsidRPr="000B2D80" w:rsidTr="007C4814">
        <w:trPr>
          <w:cantSplit/>
          <w:trHeight w:val="1096"/>
        </w:trPr>
        <w:tc>
          <w:tcPr>
            <w:tcW w:w="3251" w:type="dxa"/>
            <w:shd w:val="clear" w:color="auto" w:fill="000000" w:themeFill="text1"/>
            <w:vAlign w:val="center"/>
          </w:tcPr>
          <w:p w:rsidR="005247B8" w:rsidRPr="000B2D80" w:rsidRDefault="005247B8" w:rsidP="00536519">
            <w:pPr>
              <w:jc w:val="center"/>
              <w:rPr>
                <w:b/>
                <w:sz w:val="16"/>
              </w:rPr>
            </w:pPr>
            <w:r w:rsidRPr="000B2D80">
              <w:rPr>
                <w:b/>
                <w:sz w:val="16"/>
              </w:rPr>
              <w:t>Industries</w:t>
            </w:r>
          </w:p>
        </w:tc>
        <w:tc>
          <w:tcPr>
            <w:tcW w:w="567" w:type="dxa"/>
            <w:shd w:val="clear" w:color="auto" w:fill="000000" w:themeFill="text1"/>
            <w:textDirection w:val="btLr"/>
            <w:vAlign w:val="center"/>
          </w:tcPr>
          <w:p w:rsidR="005247B8" w:rsidRPr="000B2D80" w:rsidRDefault="005247B8" w:rsidP="00536519">
            <w:pPr>
              <w:ind w:left="113" w:right="113"/>
              <w:jc w:val="center"/>
              <w:rPr>
                <w:b/>
                <w:sz w:val="16"/>
              </w:rPr>
            </w:pPr>
            <w:r>
              <w:rPr>
                <w:b/>
                <w:sz w:val="16"/>
              </w:rPr>
              <w:t>Companies</w:t>
            </w:r>
          </w:p>
        </w:tc>
        <w:tc>
          <w:tcPr>
            <w:tcW w:w="742" w:type="dxa"/>
            <w:shd w:val="clear" w:color="auto" w:fill="000000" w:themeFill="text1"/>
            <w:textDirection w:val="btLr"/>
            <w:vAlign w:val="center"/>
          </w:tcPr>
          <w:p w:rsidR="005247B8" w:rsidRPr="000B2D80" w:rsidRDefault="005247B8" w:rsidP="00536519">
            <w:pPr>
              <w:ind w:left="113" w:right="113"/>
              <w:jc w:val="center"/>
              <w:rPr>
                <w:b/>
                <w:sz w:val="16"/>
              </w:rPr>
            </w:pPr>
            <w:r w:rsidRPr="000B2D80">
              <w:rPr>
                <w:b/>
                <w:sz w:val="16"/>
              </w:rPr>
              <w:t>Average</w:t>
            </w:r>
          </w:p>
        </w:tc>
        <w:tc>
          <w:tcPr>
            <w:tcW w:w="742" w:type="dxa"/>
            <w:shd w:val="clear" w:color="auto" w:fill="000000" w:themeFill="text1"/>
            <w:textDirection w:val="btLr"/>
            <w:vAlign w:val="center"/>
          </w:tcPr>
          <w:p w:rsidR="005247B8" w:rsidRPr="000B2D80" w:rsidRDefault="005247B8" w:rsidP="005247B8">
            <w:pPr>
              <w:ind w:left="113" w:right="113"/>
              <w:jc w:val="center"/>
              <w:rPr>
                <w:b/>
                <w:sz w:val="16"/>
              </w:rPr>
            </w:pPr>
            <w:r>
              <w:rPr>
                <w:b/>
                <w:sz w:val="16"/>
              </w:rPr>
              <w:t>Standard Deviation</w:t>
            </w:r>
          </w:p>
        </w:tc>
      </w:tr>
      <w:tr w:rsidR="005247B8" w:rsidRPr="000B2D80" w:rsidTr="007C4814">
        <w:trPr>
          <w:cantSplit/>
          <w:trHeight w:val="69"/>
        </w:trPr>
        <w:tc>
          <w:tcPr>
            <w:tcW w:w="5302" w:type="dxa"/>
            <w:gridSpan w:val="4"/>
            <w:shd w:val="clear" w:color="auto" w:fill="000000" w:themeFill="text1"/>
            <w:vAlign w:val="center"/>
          </w:tcPr>
          <w:p w:rsidR="005247B8" w:rsidRDefault="005247B8" w:rsidP="005247B8">
            <w:pPr>
              <w:jc w:val="center"/>
              <w:rPr>
                <w:b/>
                <w:sz w:val="16"/>
              </w:rPr>
            </w:pPr>
            <w:r>
              <w:rPr>
                <w:b/>
                <w:sz w:val="16"/>
              </w:rPr>
              <w:t>Clusters with Highest Performance</w:t>
            </w:r>
          </w:p>
        </w:tc>
      </w:tr>
      <w:tr w:rsidR="005247B8" w:rsidRPr="000B2D80" w:rsidTr="007C4814">
        <w:tc>
          <w:tcPr>
            <w:tcW w:w="3251" w:type="dxa"/>
          </w:tcPr>
          <w:p w:rsidR="005247B8" w:rsidRPr="000B2D80" w:rsidRDefault="005247B8" w:rsidP="006D50A2">
            <w:pPr>
              <w:rPr>
                <w:sz w:val="16"/>
              </w:rPr>
            </w:pPr>
            <w:proofErr w:type="spellStart"/>
            <w:r>
              <w:rPr>
                <w:sz w:val="16"/>
              </w:rPr>
              <w:t>Catalog</w:t>
            </w:r>
            <w:proofErr w:type="spellEnd"/>
            <w:r>
              <w:rPr>
                <w:sz w:val="16"/>
              </w:rPr>
              <w:t>/Specialty Distribution</w:t>
            </w:r>
          </w:p>
          <w:p w:rsidR="005247B8" w:rsidRPr="000B2D80" w:rsidRDefault="005247B8" w:rsidP="006D50A2">
            <w:pPr>
              <w:rPr>
                <w:sz w:val="16"/>
              </w:rPr>
            </w:pPr>
            <w:r w:rsidRPr="000B2D80">
              <w:rPr>
                <w:sz w:val="16"/>
              </w:rPr>
              <w:t>C</w:t>
            </w:r>
            <w:r>
              <w:rPr>
                <w:sz w:val="16"/>
              </w:rPr>
              <w:t>lothing/Shoe/Accessory Stores</w:t>
            </w:r>
            <w:r>
              <w:rPr>
                <w:sz w:val="16"/>
              </w:rPr>
              <w:tab/>
            </w:r>
          </w:p>
          <w:p w:rsidR="005247B8" w:rsidRPr="000B2D80" w:rsidRDefault="005247B8" w:rsidP="006D50A2">
            <w:pPr>
              <w:rPr>
                <w:sz w:val="16"/>
              </w:rPr>
            </w:pPr>
            <w:r w:rsidRPr="000B2D80">
              <w:rPr>
                <w:sz w:val="16"/>
              </w:rPr>
              <w:t>Con</w:t>
            </w:r>
            <w:r>
              <w:rPr>
                <w:sz w:val="16"/>
              </w:rPr>
              <w:t>sumer Electronics/Video Chains</w:t>
            </w:r>
          </w:p>
          <w:p w:rsidR="005247B8" w:rsidRPr="000B2D80" w:rsidRDefault="005247B8" w:rsidP="006D50A2">
            <w:pPr>
              <w:rPr>
                <w:sz w:val="16"/>
              </w:rPr>
            </w:pPr>
            <w:r w:rsidRPr="000B2D80">
              <w:rPr>
                <w:sz w:val="16"/>
              </w:rPr>
              <w:t>Depar</w:t>
            </w:r>
            <w:r>
              <w:rPr>
                <w:sz w:val="16"/>
              </w:rPr>
              <w:t>tment/Specialty Retail Stores</w:t>
            </w:r>
          </w:p>
          <w:p w:rsidR="005247B8" w:rsidRPr="000B2D80" w:rsidRDefault="005247B8" w:rsidP="006D50A2">
            <w:pPr>
              <w:rPr>
                <w:sz w:val="16"/>
              </w:rPr>
            </w:pPr>
            <w:r>
              <w:rPr>
                <w:sz w:val="16"/>
              </w:rPr>
              <w:t>Food Chains</w:t>
            </w:r>
          </w:p>
          <w:p w:rsidR="005247B8" w:rsidRPr="000B2D80" w:rsidRDefault="005247B8" w:rsidP="006D50A2">
            <w:pPr>
              <w:rPr>
                <w:sz w:val="16"/>
              </w:rPr>
            </w:pPr>
            <w:r>
              <w:rPr>
                <w:sz w:val="16"/>
              </w:rPr>
              <w:t>Integrated oil Companies</w:t>
            </w:r>
          </w:p>
          <w:p w:rsidR="005247B8" w:rsidRPr="000B2D80" w:rsidRDefault="005247B8" w:rsidP="006D50A2">
            <w:pPr>
              <w:rPr>
                <w:sz w:val="16"/>
              </w:rPr>
            </w:pPr>
            <w:r>
              <w:rPr>
                <w:sz w:val="16"/>
              </w:rPr>
              <w:t>Other Pharmaceuticals</w:t>
            </w:r>
          </w:p>
          <w:p w:rsidR="005247B8" w:rsidRPr="000B2D80" w:rsidRDefault="005247B8" w:rsidP="006D50A2">
            <w:pPr>
              <w:rPr>
                <w:sz w:val="16"/>
              </w:rPr>
            </w:pPr>
            <w:r>
              <w:rPr>
                <w:sz w:val="16"/>
              </w:rPr>
              <w:t>Other Specialty Stores</w:t>
            </w:r>
            <w:r>
              <w:rPr>
                <w:sz w:val="16"/>
              </w:rPr>
              <w:tab/>
            </w:r>
          </w:p>
        </w:tc>
        <w:tc>
          <w:tcPr>
            <w:tcW w:w="567" w:type="dxa"/>
            <w:vAlign w:val="center"/>
          </w:tcPr>
          <w:p w:rsidR="005247B8" w:rsidRDefault="005247B8" w:rsidP="00536519">
            <w:pPr>
              <w:jc w:val="center"/>
              <w:rPr>
                <w:sz w:val="16"/>
              </w:rPr>
            </w:pPr>
            <w:r>
              <w:rPr>
                <w:sz w:val="16"/>
              </w:rPr>
              <w:t>4</w:t>
            </w:r>
          </w:p>
          <w:p w:rsidR="005247B8" w:rsidRDefault="005247B8" w:rsidP="00536519">
            <w:pPr>
              <w:jc w:val="center"/>
              <w:rPr>
                <w:sz w:val="16"/>
              </w:rPr>
            </w:pPr>
            <w:r>
              <w:rPr>
                <w:sz w:val="16"/>
              </w:rPr>
              <w:t>22</w:t>
            </w:r>
          </w:p>
          <w:p w:rsidR="005247B8" w:rsidRDefault="005247B8" w:rsidP="00536519">
            <w:pPr>
              <w:jc w:val="center"/>
              <w:rPr>
                <w:sz w:val="16"/>
              </w:rPr>
            </w:pPr>
            <w:r>
              <w:rPr>
                <w:sz w:val="16"/>
              </w:rPr>
              <w:t>2</w:t>
            </w:r>
          </w:p>
          <w:p w:rsidR="005247B8" w:rsidRDefault="005247B8" w:rsidP="00536519">
            <w:pPr>
              <w:jc w:val="center"/>
              <w:rPr>
                <w:sz w:val="16"/>
              </w:rPr>
            </w:pPr>
            <w:r>
              <w:rPr>
                <w:sz w:val="16"/>
              </w:rPr>
              <w:t>11</w:t>
            </w:r>
          </w:p>
          <w:p w:rsidR="005247B8" w:rsidRDefault="005247B8" w:rsidP="00536519">
            <w:pPr>
              <w:jc w:val="center"/>
              <w:rPr>
                <w:sz w:val="16"/>
              </w:rPr>
            </w:pPr>
            <w:r>
              <w:rPr>
                <w:sz w:val="16"/>
              </w:rPr>
              <w:t>11</w:t>
            </w:r>
          </w:p>
          <w:p w:rsidR="005247B8" w:rsidRDefault="005247B8" w:rsidP="00536519">
            <w:pPr>
              <w:jc w:val="center"/>
              <w:rPr>
                <w:sz w:val="16"/>
              </w:rPr>
            </w:pPr>
            <w:r>
              <w:rPr>
                <w:sz w:val="16"/>
              </w:rPr>
              <w:t>23</w:t>
            </w:r>
          </w:p>
          <w:p w:rsidR="005247B8" w:rsidRDefault="005247B8" w:rsidP="00536519">
            <w:pPr>
              <w:jc w:val="center"/>
              <w:rPr>
                <w:sz w:val="16"/>
              </w:rPr>
            </w:pPr>
            <w:r>
              <w:rPr>
                <w:sz w:val="16"/>
              </w:rPr>
              <w:t>5</w:t>
            </w:r>
          </w:p>
          <w:p w:rsidR="005247B8" w:rsidRPr="000B2D80" w:rsidRDefault="005247B8" w:rsidP="00536519">
            <w:pPr>
              <w:jc w:val="center"/>
              <w:rPr>
                <w:sz w:val="16"/>
              </w:rPr>
            </w:pPr>
            <w:r>
              <w:rPr>
                <w:sz w:val="16"/>
              </w:rPr>
              <w:t>17</w:t>
            </w:r>
          </w:p>
        </w:tc>
        <w:tc>
          <w:tcPr>
            <w:tcW w:w="742" w:type="dxa"/>
            <w:vAlign w:val="center"/>
          </w:tcPr>
          <w:p w:rsidR="005247B8" w:rsidRPr="000B2D80" w:rsidRDefault="005247B8" w:rsidP="00536519">
            <w:pPr>
              <w:jc w:val="center"/>
              <w:rPr>
                <w:sz w:val="16"/>
              </w:rPr>
            </w:pPr>
            <w:r>
              <w:rPr>
                <w:sz w:val="16"/>
              </w:rPr>
              <w:t>13.37</w:t>
            </w:r>
          </w:p>
        </w:tc>
        <w:tc>
          <w:tcPr>
            <w:tcW w:w="742" w:type="dxa"/>
            <w:vAlign w:val="center"/>
          </w:tcPr>
          <w:p w:rsidR="005247B8" w:rsidRDefault="007C4814" w:rsidP="005247B8">
            <w:pPr>
              <w:jc w:val="center"/>
              <w:rPr>
                <w:sz w:val="16"/>
              </w:rPr>
            </w:pPr>
            <w:r>
              <w:rPr>
                <w:sz w:val="16"/>
              </w:rPr>
              <w:t>13.18</w:t>
            </w:r>
          </w:p>
        </w:tc>
      </w:tr>
      <w:tr w:rsidR="005247B8" w:rsidRPr="000B2D80" w:rsidTr="007C4814">
        <w:tc>
          <w:tcPr>
            <w:tcW w:w="3251" w:type="dxa"/>
          </w:tcPr>
          <w:p w:rsidR="005247B8" w:rsidRPr="000B2D80" w:rsidRDefault="005247B8" w:rsidP="006D50A2">
            <w:pPr>
              <w:rPr>
                <w:sz w:val="16"/>
              </w:rPr>
            </w:pPr>
            <w:r>
              <w:rPr>
                <w:sz w:val="16"/>
              </w:rPr>
              <w:t>Air Freight/Delivery Services</w:t>
            </w:r>
          </w:p>
          <w:p w:rsidR="005247B8" w:rsidRPr="000B2D80" w:rsidRDefault="005247B8" w:rsidP="006D50A2">
            <w:pPr>
              <w:rPr>
                <w:sz w:val="16"/>
              </w:rPr>
            </w:pPr>
            <w:r>
              <w:rPr>
                <w:sz w:val="16"/>
              </w:rPr>
              <w:t>Aluminum</w:t>
            </w:r>
            <w:r>
              <w:rPr>
                <w:sz w:val="16"/>
              </w:rPr>
              <w:tab/>
            </w:r>
          </w:p>
          <w:p w:rsidR="005247B8" w:rsidRPr="000B2D80" w:rsidRDefault="005247B8" w:rsidP="006D50A2">
            <w:pPr>
              <w:rPr>
                <w:sz w:val="16"/>
              </w:rPr>
            </w:pPr>
            <w:r>
              <w:rPr>
                <w:sz w:val="16"/>
              </w:rPr>
              <w:t>Automotive Aftermarket</w:t>
            </w:r>
          </w:p>
          <w:p w:rsidR="005247B8" w:rsidRPr="000B2D80" w:rsidRDefault="005247B8" w:rsidP="006D50A2">
            <w:pPr>
              <w:rPr>
                <w:sz w:val="16"/>
              </w:rPr>
            </w:pPr>
            <w:r>
              <w:rPr>
                <w:sz w:val="16"/>
              </w:rPr>
              <w:t>Oil Refining/Marketing</w:t>
            </w:r>
          </w:p>
          <w:p w:rsidR="005247B8" w:rsidRPr="000B2D80" w:rsidRDefault="005247B8" w:rsidP="006D50A2">
            <w:pPr>
              <w:rPr>
                <w:sz w:val="16"/>
              </w:rPr>
            </w:pPr>
            <w:r>
              <w:rPr>
                <w:sz w:val="16"/>
              </w:rPr>
              <w:t>Restaurants</w:t>
            </w:r>
          </w:p>
          <w:p w:rsidR="005247B8" w:rsidRPr="000B2D80" w:rsidRDefault="005247B8" w:rsidP="006D50A2">
            <w:pPr>
              <w:rPr>
                <w:sz w:val="16"/>
              </w:rPr>
            </w:pPr>
            <w:r>
              <w:rPr>
                <w:sz w:val="16"/>
              </w:rPr>
              <w:t>RETAIL: Building Materials</w:t>
            </w:r>
          </w:p>
        </w:tc>
        <w:tc>
          <w:tcPr>
            <w:tcW w:w="567" w:type="dxa"/>
            <w:vAlign w:val="center"/>
          </w:tcPr>
          <w:p w:rsidR="005247B8" w:rsidRDefault="005247B8" w:rsidP="00536519">
            <w:pPr>
              <w:jc w:val="center"/>
              <w:rPr>
                <w:sz w:val="16"/>
              </w:rPr>
            </w:pPr>
            <w:r>
              <w:rPr>
                <w:sz w:val="16"/>
              </w:rPr>
              <w:t>12</w:t>
            </w:r>
          </w:p>
          <w:p w:rsidR="005247B8" w:rsidRDefault="005247B8" w:rsidP="00536519">
            <w:pPr>
              <w:jc w:val="center"/>
              <w:rPr>
                <w:sz w:val="16"/>
              </w:rPr>
            </w:pPr>
            <w:r>
              <w:rPr>
                <w:sz w:val="16"/>
              </w:rPr>
              <w:t>2</w:t>
            </w:r>
          </w:p>
          <w:p w:rsidR="005247B8" w:rsidRDefault="005247B8" w:rsidP="00536519">
            <w:pPr>
              <w:jc w:val="center"/>
              <w:rPr>
                <w:sz w:val="16"/>
              </w:rPr>
            </w:pPr>
            <w:r>
              <w:rPr>
                <w:sz w:val="16"/>
              </w:rPr>
              <w:t>16</w:t>
            </w:r>
          </w:p>
          <w:p w:rsidR="005247B8" w:rsidRDefault="005247B8" w:rsidP="00536519">
            <w:pPr>
              <w:jc w:val="center"/>
              <w:rPr>
                <w:sz w:val="16"/>
              </w:rPr>
            </w:pPr>
            <w:r>
              <w:rPr>
                <w:sz w:val="16"/>
              </w:rPr>
              <w:t>13</w:t>
            </w:r>
          </w:p>
          <w:p w:rsidR="005247B8" w:rsidRDefault="005247B8" w:rsidP="00536519">
            <w:pPr>
              <w:jc w:val="center"/>
              <w:rPr>
                <w:sz w:val="16"/>
              </w:rPr>
            </w:pPr>
            <w:r>
              <w:rPr>
                <w:sz w:val="16"/>
              </w:rPr>
              <w:t>14</w:t>
            </w:r>
          </w:p>
          <w:p w:rsidR="005247B8" w:rsidRPr="000B2D80" w:rsidRDefault="005247B8" w:rsidP="00536519">
            <w:pPr>
              <w:jc w:val="center"/>
              <w:rPr>
                <w:sz w:val="16"/>
              </w:rPr>
            </w:pPr>
            <w:r>
              <w:rPr>
                <w:sz w:val="16"/>
              </w:rPr>
              <w:t>5</w:t>
            </w:r>
          </w:p>
        </w:tc>
        <w:tc>
          <w:tcPr>
            <w:tcW w:w="742" w:type="dxa"/>
            <w:vAlign w:val="center"/>
          </w:tcPr>
          <w:p w:rsidR="005247B8" w:rsidRPr="000B2D80" w:rsidRDefault="005247B8" w:rsidP="00536519">
            <w:pPr>
              <w:jc w:val="center"/>
              <w:rPr>
                <w:sz w:val="16"/>
              </w:rPr>
            </w:pPr>
            <w:r w:rsidRPr="000B2D80">
              <w:rPr>
                <w:sz w:val="16"/>
              </w:rPr>
              <w:t>27.27</w:t>
            </w:r>
          </w:p>
        </w:tc>
        <w:tc>
          <w:tcPr>
            <w:tcW w:w="742" w:type="dxa"/>
            <w:vAlign w:val="center"/>
          </w:tcPr>
          <w:p w:rsidR="005247B8" w:rsidRPr="000B2D80" w:rsidRDefault="007C4814" w:rsidP="005247B8">
            <w:pPr>
              <w:jc w:val="center"/>
              <w:rPr>
                <w:sz w:val="16"/>
              </w:rPr>
            </w:pPr>
            <w:r>
              <w:rPr>
                <w:sz w:val="16"/>
              </w:rPr>
              <w:t>31.54</w:t>
            </w:r>
          </w:p>
        </w:tc>
      </w:tr>
      <w:tr w:rsidR="005247B8" w:rsidRPr="000B2D80" w:rsidTr="007C4814">
        <w:tc>
          <w:tcPr>
            <w:tcW w:w="5302" w:type="dxa"/>
            <w:gridSpan w:val="4"/>
            <w:shd w:val="clear" w:color="auto" w:fill="000000" w:themeFill="text1"/>
            <w:vAlign w:val="center"/>
          </w:tcPr>
          <w:p w:rsidR="005247B8" w:rsidRPr="005247B8" w:rsidRDefault="005247B8" w:rsidP="005247B8">
            <w:pPr>
              <w:jc w:val="center"/>
              <w:rPr>
                <w:b/>
                <w:sz w:val="16"/>
              </w:rPr>
            </w:pPr>
            <w:r w:rsidRPr="005247B8">
              <w:rPr>
                <w:b/>
                <w:sz w:val="16"/>
              </w:rPr>
              <w:t>Clusters with Lowest Performance</w:t>
            </w:r>
          </w:p>
        </w:tc>
      </w:tr>
      <w:tr w:rsidR="005247B8" w:rsidRPr="000B2D80" w:rsidTr="007C4814">
        <w:tc>
          <w:tcPr>
            <w:tcW w:w="3251" w:type="dxa"/>
          </w:tcPr>
          <w:p w:rsidR="005247B8" w:rsidRPr="000B2D80" w:rsidRDefault="005247B8" w:rsidP="006D50A2">
            <w:pPr>
              <w:rPr>
                <w:sz w:val="16"/>
              </w:rPr>
            </w:pPr>
            <w:r>
              <w:rPr>
                <w:sz w:val="16"/>
              </w:rPr>
              <w:t>Accident &amp; Health Insurance</w:t>
            </w:r>
          </w:p>
          <w:p w:rsidR="005247B8" w:rsidRPr="000B2D80" w:rsidRDefault="005247B8" w:rsidP="006D50A2">
            <w:pPr>
              <w:rPr>
                <w:sz w:val="16"/>
              </w:rPr>
            </w:pPr>
            <w:r>
              <w:rPr>
                <w:sz w:val="16"/>
              </w:rPr>
              <w:t>Advertising</w:t>
            </w:r>
          </w:p>
          <w:p w:rsidR="005247B8" w:rsidRPr="000B2D80" w:rsidRDefault="005247B8" w:rsidP="006D50A2">
            <w:pPr>
              <w:rPr>
                <w:sz w:val="16"/>
              </w:rPr>
            </w:pPr>
            <w:r w:rsidRPr="000B2D80">
              <w:rPr>
                <w:sz w:val="16"/>
              </w:rPr>
              <w:t xml:space="preserve">Biotechnology: </w:t>
            </w:r>
            <w:r>
              <w:rPr>
                <w:sz w:val="16"/>
              </w:rPr>
              <w:t>Biological Research</w:t>
            </w:r>
          </w:p>
          <w:p w:rsidR="005247B8" w:rsidRPr="000B2D80" w:rsidRDefault="005247B8" w:rsidP="006D50A2">
            <w:pPr>
              <w:rPr>
                <w:sz w:val="16"/>
              </w:rPr>
            </w:pPr>
            <w:r w:rsidRPr="000B2D80">
              <w:rPr>
                <w:sz w:val="16"/>
              </w:rPr>
              <w:t xml:space="preserve">Biotechnology: </w:t>
            </w:r>
            <w:r>
              <w:rPr>
                <w:sz w:val="16"/>
              </w:rPr>
              <w:t>Electrotherapeutic Apparatus</w:t>
            </w:r>
          </w:p>
          <w:p w:rsidR="005247B8" w:rsidRPr="000B2D80" w:rsidRDefault="005247B8" w:rsidP="006D50A2">
            <w:pPr>
              <w:rPr>
                <w:sz w:val="16"/>
              </w:rPr>
            </w:pPr>
            <w:r>
              <w:rPr>
                <w:sz w:val="16"/>
              </w:rPr>
              <w:t>Broadcasting</w:t>
            </w:r>
          </w:p>
          <w:p w:rsidR="005247B8" w:rsidRPr="000B2D80" w:rsidRDefault="005247B8" w:rsidP="006D50A2">
            <w:pPr>
              <w:rPr>
                <w:sz w:val="16"/>
              </w:rPr>
            </w:pPr>
            <w:r>
              <w:rPr>
                <w:sz w:val="16"/>
              </w:rPr>
              <w:t>Building operators</w:t>
            </w:r>
          </w:p>
          <w:p w:rsidR="005247B8" w:rsidRPr="000B2D80" w:rsidRDefault="005247B8" w:rsidP="006D50A2">
            <w:pPr>
              <w:rPr>
                <w:sz w:val="16"/>
              </w:rPr>
            </w:pPr>
            <w:r>
              <w:rPr>
                <w:sz w:val="16"/>
              </w:rPr>
              <w:t>Business Services</w:t>
            </w:r>
          </w:p>
          <w:p w:rsidR="005247B8" w:rsidRPr="000B2D80" w:rsidRDefault="005247B8" w:rsidP="006D50A2">
            <w:pPr>
              <w:rPr>
                <w:sz w:val="16"/>
              </w:rPr>
            </w:pPr>
            <w:r w:rsidRPr="000B2D80">
              <w:rPr>
                <w:sz w:val="16"/>
              </w:rPr>
              <w:t>Software:</w:t>
            </w:r>
            <w:r>
              <w:rPr>
                <w:sz w:val="16"/>
              </w:rPr>
              <w:t xml:space="preserve"> Programming, Data Processing</w:t>
            </w:r>
          </w:p>
          <w:p w:rsidR="005247B8" w:rsidRPr="000B2D80" w:rsidRDefault="005247B8" w:rsidP="006D50A2">
            <w:pPr>
              <w:rPr>
                <w:sz w:val="16"/>
              </w:rPr>
            </w:pPr>
            <w:r w:rsidRPr="000B2D80">
              <w:rPr>
                <w:sz w:val="16"/>
              </w:rPr>
              <w:t>Industrial M</w:t>
            </w:r>
            <w:r>
              <w:rPr>
                <w:sz w:val="16"/>
              </w:rPr>
              <w:t>achinery/Components</w:t>
            </w:r>
          </w:p>
          <w:p w:rsidR="005247B8" w:rsidRPr="000B2D80" w:rsidRDefault="005247B8" w:rsidP="006D50A2">
            <w:pPr>
              <w:rPr>
                <w:sz w:val="16"/>
              </w:rPr>
            </w:pPr>
            <w:r>
              <w:rPr>
                <w:sz w:val="16"/>
              </w:rPr>
              <w:t>Life Insurance</w:t>
            </w:r>
          </w:p>
        </w:tc>
        <w:tc>
          <w:tcPr>
            <w:tcW w:w="567" w:type="dxa"/>
          </w:tcPr>
          <w:p w:rsidR="005247B8" w:rsidRDefault="005247B8" w:rsidP="00536519">
            <w:pPr>
              <w:jc w:val="center"/>
              <w:rPr>
                <w:sz w:val="16"/>
              </w:rPr>
            </w:pPr>
            <w:r>
              <w:rPr>
                <w:sz w:val="16"/>
              </w:rPr>
              <w:t>8</w:t>
            </w:r>
          </w:p>
          <w:p w:rsidR="005247B8" w:rsidRDefault="005247B8" w:rsidP="00536519">
            <w:pPr>
              <w:jc w:val="center"/>
              <w:rPr>
                <w:sz w:val="16"/>
              </w:rPr>
            </w:pPr>
            <w:r>
              <w:rPr>
                <w:sz w:val="16"/>
              </w:rPr>
              <w:t>8</w:t>
            </w:r>
          </w:p>
          <w:p w:rsidR="005247B8" w:rsidRDefault="005247B8" w:rsidP="00536519">
            <w:pPr>
              <w:jc w:val="center"/>
              <w:rPr>
                <w:sz w:val="16"/>
              </w:rPr>
            </w:pPr>
            <w:r>
              <w:rPr>
                <w:sz w:val="16"/>
              </w:rPr>
              <w:t>3</w:t>
            </w:r>
          </w:p>
          <w:p w:rsidR="005247B8" w:rsidRDefault="005247B8" w:rsidP="00536519">
            <w:pPr>
              <w:jc w:val="center"/>
              <w:rPr>
                <w:sz w:val="16"/>
              </w:rPr>
            </w:pPr>
            <w:r>
              <w:rPr>
                <w:sz w:val="16"/>
              </w:rPr>
              <w:t>2</w:t>
            </w:r>
          </w:p>
          <w:p w:rsidR="005247B8" w:rsidRDefault="005247B8" w:rsidP="00536519">
            <w:pPr>
              <w:jc w:val="center"/>
              <w:rPr>
                <w:sz w:val="16"/>
              </w:rPr>
            </w:pPr>
            <w:r>
              <w:rPr>
                <w:sz w:val="16"/>
              </w:rPr>
              <w:t>10</w:t>
            </w:r>
          </w:p>
          <w:p w:rsidR="005247B8" w:rsidRDefault="005247B8" w:rsidP="00536519">
            <w:pPr>
              <w:jc w:val="center"/>
              <w:rPr>
                <w:sz w:val="16"/>
              </w:rPr>
            </w:pPr>
            <w:r>
              <w:rPr>
                <w:sz w:val="16"/>
              </w:rPr>
              <w:t>3</w:t>
            </w:r>
          </w:p>
          <w:p w:rsidR="005247B8" w:rsidRDefault="005247B8" w:rsidP="00536519">
            <w:pPr>
              <w:jc w:val="center"/>
              <w:rPr>
                <w:sz w:val="16"/>
              </w:rPr>
            </w:pPr>
            <w:r>
              <w:rPr>
                <w:sz w:val="16"/>
              </w:rPr>
              <w:t>32</w:t>
            </w:r>
          </w:p>
          <w:p w:rsidR="005247B8" w:rsidRDefault="005247B8" w:rsidP="00536519">
            <w:pPr>
              <w:jc w:val="center"/>
              <w:rPr>
                <w:sz w:val="16"/>
              </w:rPr>
            </w:pPr>
            <w:r>
              <w:rPr>
                <w:sz w:val="16"/>
              </w:rPr>
              <w:t>11</w:t>
            </w:r>
          </w:p>
          <w:p w:rsidR="005247B8" w:rsidRDefault="005247B8" w:rsidP="00536519">
            <w:pPr>
              <w:jc w:val="center"/>
              <w:rPr>
                <w:sz w:val="16"/>
              </w:rPr>
            </w:pPr>
            <w:r>
              <w:rPr>
                <w:sz w:val="16"/>
              </w:rPr>
              <w:t>63</w:t>
            </w:r>
          </w:p>
          <w:p w:rsidR="005247B8" w:rsidRPr="000B2D80" w:rsidRDefault="005247B8" w:rsidP="00536519">
            <w:pPr>
              <w:jc w:val="center"/>
              <w:rPr>
                <w:sz w:val="16"/>
              </w:rPr>
            </w:pPr>
            <w:r>
              <w:rPr>
                <w:sz w:val="16"/>
              </w:rPr>
              <w:t>30</w:t>
            </w:r>
          </w:p>
        </w:tc>
        <w:tc>
          <w:tcPr>
            <w:tcW w:w="742" w:type="dxa"/>
            <w:vAlign w:val="center"/>
          </w:tcPr>
          <w:p w:rsidR="005247B8" w:rsidRPr="000B2D80" w:rsidRDefault="005247B8" w:rsidP="00536519">
            <w:pPr>
              <w:jc w:val="center"/>
              <w:rPr>
                <w:sz w:val="16"/>
              </w:rPr>
            </w:pPr>
            <w:r w:rsidRPr="000B2D80">
              <w:rPr>
                <w:sz w:val="16"/>
              </w:rPr>
              <w:t>112.45</w:t>
            </w:r>
          </w:p>
        </w:tc>
        <w:tc>
          <w:tcPr>
            <w:tcW w:w="742" w:type="dxa"/>
            <w:vAlign w:val="center"/>
          </w:tcPr>
          <w:p w:rsidR="005247B8" w:rsidRPr="000B2D80" w:rsidRDefault="007C4814" w:rsidP="005247B8">
            <w:pPr>
              <w:jc w:val="center"/>
              <w:rPr>
                <w:sz w:val="16"/>
              </w:rPr>
            </w:pPr>
            <w:r>
              <w:rPr>
                <w:sz w:val="16"/>
              </w:rPr>
              <w:t>106.36</w:t>
            </w:r>
          </w:p>
        </w:tc>
      </w:tr>
      <w:tr w:rsidR="005247B8" w:rsidRPr="000B2D80" w:rsidTr="007C4814">
        <w:tc>
          <w:tcPr>
            <w:tcW w:w="3251" w:type="dxa"/>
          </w:tcPr>
          <w:p w:rsidR="005247B8" w:rsidRPr="000B2D80" w:rsidRDefault="005247B8" w:rsidP="006D50A2">
            <w:pPr>
              <w:rPr>
                <w:sz w:val="16"/>
              </w:rPr>
            </w:pPr>
            <w:r>
              <w:rPr>
                <w:sz w:val="16"/>
              </w:rPr>
              <w:t>Diversified Financial Services</w:t>
            </w:r>
          </w:p>
          <w:p w:rsidR="005247B8" w:rsidRPr="000B2D80" w:rsidRDefault="005247B8" w:rsidP="006D50A2">
            <w:pPr>
              <w:rPr>
                <w:sz w:val="16"/>
              </w:rPr>
            </w:pPr>
            <w:r>
              <w:rPr>
                <w:sz w:val="16"/>
              </w:rPr>
              <w:t>Finance: Consumer Services</w:t>
            </w:r>
          </w:p>
          <w:p w:rsidR="005247B8" w:rsidRPr="000B2D80" w:rsidRDefault="005247B8" w:rsidP="006D50A2">
            <w:pPr>
              <w:rPr>
                <w:sz w:val="16"/>
              </w:rPr>
            </w:pPr>
            <w:r w:rsidRPr="000B2D80">
              <w:rPr>
                <w:sz w:val="16"/>
              </w:rPr>
              <w:t>Inves</w:t>
            </w:r>
            <w:r>
              <w:rPr>
                <w:sz w:val="16"/>
              </w:rPr>
              <w:t>tment Bankers/Brokers/Service</w:t>
            </w:r>
          </w:p>
          <w:p w:rsidR="005247B8" w:rsidRPr="000B2D80" w:rsidRDefault="005247B8" w:rsidP="006D50A2">
            <w:pPr>
              <w:rPr>
                <w:sz w:val="16"/>
              </w:rPr>
            </w:pPr>
            <w:r>
              <w:rPr>
                <w:sz w:val="16"/>
              </w:rPr>
              <w:t>Oil &amp; Gas Production</w:t>
            </w:r>
            <w:r>
              <w:rPr>
                <w:sz w:val="16"/>
              </w:rPr>
              <w:tab/>
            </w:r>
          </w:p>
          <w:p w:rsidR="005247B8" w:rsidRPr="000B2D80" w:rsidRDefault="005247B8" w:rsidP="006D50A2">
            <w:pPr>
              <w:rPr>
                <w:sz w:val="16"/>
              </w:rPr>
            </w:pPr>
            <w:r>
              <w:rPr>
                <w:sz w:val="16"/>
              </w:rPr>
              <w:t>Property-Casualty Insurers</w:t>
            </w:r>
          </w:p>
        </w:tc>
        <w:tc>
          <w:tcPr>
            <w:tcW w:w="567" w:type="dxa"/>
            <w:vAlign w:val="center"/>
          </w:tcPr>
          <w:p w:rsidR="005247B8" w:rsidRDefault="005247B8" w:rsidP="00536519">
            <w:pPr>
              <w:jc w:val="center"/>
              <w:rPr>
                <w:sz w:val="16"/>
              </w:rPr>
            </w:pPr>
            <w:r>
              <w:rPr>
                <w:sz w:val="16"/>
              </w:rPr>
              <w:t>2</w:t>
            </w:r>
          </w:p>
          <w:p w:rsidR="005247B8" w:rsidRDefault="005247B8" w:rsidP="00536519">
            <w:pPr>
              <w:jc w:val="center"/>
              <w:rPr>
                <w:sz w:val="16"/>
              </w:rPr>
            </w:pPr>
            <w:r>
              <w:rPr>
                <w:sz w:val="16"/>
              </w:rPr>
              <w:t>32</w:t>
            </w:r>
          </w:p>
          <w:p w:rsidR="005247B8" w:rsidRDefault="005247B8" w:rsidP="00536519">
            <w:pPr>
              <w:jc w:val="center"/>
              <w:rPr>
                <w:sz w:val="16"/>
              </w:rPr>
            </w:pPr>
            <w:r>
              <w:rPr>
                <w:sz w:val="16"/>
              </w:rPr>
              <w:t>18</w:t>
            </w:r>
          </w:p>
          <w:p w:rsidR="005247B8" w:rsidRDefault="005247B8" w:rsidP="00536519">
            <w:pPr>
              <w:jc w:val="center"/>
              <w:rPr>
                <w:sz w:val="16"/>
              </w:rPr>
            </w:pPr>
            <w:r>
              <w:rPr>
                <w:sz w:val="16"/>
              </w:rPr>
              <w:t>125</w:t>
            </w:r>
          </w:p>
          <w:p w:rsidR="005247B8" w:rsidRPr="000B2D80" w:rsidRDefault="005247B8" w:rsidP="00536519">
            <w:pPr>
              <w:jc w:val="center"/>
              <w:rPr>
                <w:sz w:val="16"/>
              </w:rPr>
            </w:pPr>
            <w:r>
              <w:rPr>
                <w:sz w:val="16"/>
              </w:rPr>
              <w:t>51</w:t>
            </w:r>
          </w:p>
        </w:tc>
        <w:tc>
          <w:tcPr>
            <w:tcW w:w="742" w:type="dxa"/>
            <w:vAlign w:val="center"/>
          </w:tcPr>
          <w:p w:rsidR="005247B8" w:rsidRPr="000B2D80" w:rsidRDefault="005247B8" w:rsidP="00536519">
            <w:pPr>
              <w:jc w:val="center"/>
              <w:rPr>
                <w:sz w:val="16"/>
              </w:rPr>
            </w:pPr>
            <w:r w:rsidRPr="000B2D80">
              <w:rPr>
                <w:sz w:val="16"/>
              </w:rPr>
              <w:t>256.42</w:t>
            </w:r>
          </w:p>
        </w:tc>
        <w:tc>
          <w:tcPr>
            <w:tcW w:w="742" w:type="dxa"/>
            <w:vAlign w:val="center"/>
          </w:tcPr>
          <w:p w:rsidR="005247B8" w:rsidRPr="000B2D80" w:rsidRDefault="007C4814" w:rsidP="005247B8">
            <w:pPr>
              <w:jc w:val="center"/>
              <w:rPr>
                <w:sz w:val="16"/>
              </w:rPr>
            </w:pPr>
            <w:r>
              <w:rPr>
                <w:sz w:val="16"/>
              </w:rPr>
              <w:t>707.85</w:t>
            </w:r>
          </w:p>
        </w:tc>
      </w:tr>
    </w:tbl>
    <w:p w:rsidR="001206DD" w:rsidRDefault="001206DD" w:rsidP="001206DD"/>
    <w:p w:rsidR="00A62FFB" w:rsidRDefault="001206DD" w:rsidP="001206DD">
      <w:r>
        <w:t xml:space="preserve">Industries allocated to the two best performing clusters in terms of collection period are on average able to collect outstanding payments between 15 and 30 days. </w:t>
      </w:r>
      <w:r w:rsidR="00DD1286">
        <w:t xml:space="preserve">Major industries in the two clusters are focused on retail, such as clothing stores, </w:t>
      </w:r>
      <w:r w:rsidR="00CB255E">
        <w:t xml:space="preserve">restaurants, </w:t>
      </w:r>
      <w:r w:rsidR="00DD1286">
        <w:t>speciality retail, food chains or building material stores.</w:t>
      </w:r>
      <w:r w:rsidR="00AD118E">
        <w:t xml:space="preserve"> The reason for this characteristic might lay in the fact, that such stores allow their customers payments with cash, debit or credit card</w:t>
      </w:r>
      <w:r w:rsidR="00B7595B">
        <w:t xml:space="preserve"> within 30 days.</w:t>
      </w:r>
      <w:r w:rsidR="0008424D">
        <w:t xml:space="preserve"> </w:t>
      </w:r>
      <w:r w:rsidR="00486B42">
        <w:t xml:space="preserve">The fourth cluster consists of three financial services, i.e. a high collection period might be </w:t>
      </w:r>
      <w:r w:rsidR="0072073B">
        <w:t>characteristic</w:t>
      </w:r>
      <w:r w:rsidR="00486B42">
        <w:t xml:space="preserve"> for this type of industry. </w:t>
      </w:r>
      <w:r w:rsidR="00114686">
        <w:t>In contrast to the clusters focused on ROI and ROE, t</w:t>
      </w:r>
      <w:r w:rsidR="00A62FFB">
        <w:t xml:space="preserve">he amount of companies is more or less equally spread over </w:t>
      </w:r>
      <w:r w:rsidR="00114686">
        <w:t>all four clusters.</w:t>
      </w:r>
    </w:p>
    <w:p w:rsidR="002626AB" w:rsidRDefault="002626AB" w:rsidP="002626AB">
      <w:pPr>
        <w:rPr>
          <w:highlight w:val="yellow"/>
        </w:rPr>
      </w:pPr>
      <w:r>
        <w:rPr>
          <w:highlight w:val="yellow"/>
        </w:rPr>
        <w:br w:type="page"/>
      </w:r>
    </w:p>
    <w:p w:rsidR="009F3E34" w:rsidRDefault="009F3E34" w:rsidP="009F3E34">
      <w:pPr>
        <w:pStyle w:val="berschrift3"/>
      </w:pPr>
      <w:r>
        <w:lastRenderedPageBreak/>
        <w:t>Asset Turnover</w:t>
      </w:r>
    </w:p>
    <w:tbl>
      <w:tblPr>
        <w:tblStyle w:val="Tabellenraster"/>
        <w:tblW w:w="5103" w:type="dxa"/>
        <w:tblCellMar>
          <w:left w:w="0" w:type="dxa"/>
          <w:right w:w="0" w:type="dxa"/>
        </w:tblCellMar>
        <w:tblLook w:val="04A0" w:firstRow="1" w:lastRow="0" w:firstColumn="1" w:lastColumn="0" w:noHBand="0" w:noVBand="1"/>
      </w:tblPr>
      <w:tblGrid>
        <w:gridCol w:w="3499"/>
        <w:gridCol w:w="440"/>
        <w:gridCol w:w="582"/>
        <w:gridCol w:w="582"/>
      </w:tblGrid>
      <w:tr w:rsidR="007302CD" w:rsidRPr="000B2D80" w:rsidTr="00CA1EC2">
        <w:trPr>
          <w:cantSplit/>
          <w:trHeight w:val="997"/>
        </w:trPr>
        <w:tc>
          <w:tcPr>
            <w:tcW w:w="3636" w:type="dxa"/>
            <w:shd w:val="clear" w:color="auto" w:fill="000000" w:themeFill="text1"/>
            <w:vAlign w:val="center"/>
          </w:tcPr>
          <w:p w:rsidR="007302CD" w:rsidRPr="000B2D80" w:rsidRDefault="007302CD" w:rsidP="0081345A">
            <w:pPr>
              <w:jc w:val="center"/>
              <w:rPr>
                <w:b/>
                <w:sz w:val="16"/>
                <w:szCs w:val="16"/>
              </w:rPr>
            </w:pPr>
            <w:r w:rsidRPr="000B2D80">
              <w:rPr>
                <w:b/>
                <w:sz w:val="16"/>
                <w:szCs w:val="16"/>
              </w:rPr>
              <w:t>Industries</w:t>
            </w:r>
          </w:p>
        </w:tc>
        <w:tc>
          <w:tcPr>
            <w:tcW w:w="456" w:type="dxa"/>
            <w:shd w:val="clear" w:color="auto" w:fill="000000" w:themeFill="text1"/>
            <w:textDirection w:val="btLr"/>
            <w:vAlign w:val="center"/>
          </w:tcPr>
          <w:p w:rsidR="007302CD" w:rsidRPr="000B2D80" w:rsidRDefault="007302CD" w:rsidP="0081345A">
            <w:pPr>
              <w:ind w:left="113" w:right="113"/>
              <w:jc w:val="center"/>
              <w:rPr>
                <w:b/>
                <w:sz w:val="16"/>
                <w:szCs w:val="16"/>
              </w:rPr>
            </w:pPr>
            <w:r>
              <w:rPr>
                <w:b/>
                <w:sz w:val="16"/>
                <w:szCs w:val="16"/>
              </w:rPr>
              <w:t>Companies</w:t>
            </w:r>
          </w:p>
        </w:tc>
        <w:tc>
          <w:tcPr>
            <w:tcW w:w="600" w:type="dxa"/>
            <w:shd w:val="clear" w:color="auto" w:fill="000000" w:themeFill="text1"/>
            <w:textDirection w:val="btLr"/>
            <w:vAlign w:val="center"/>
          </w:tcPr>
          <w:p w:rsidR="007302CD" w:rsidRPr="000B2D80" w:rsidRDefault="007302CD" w:rsidP="0081345A">
            <w:pPr>
              <w:ind w:left="113" w:right="113"/>
              <w:jc w:val="center"/>
              <w:rPr>
                <w:b/>
                <w:sz w:val="16"/>
                <w:szCs w:val="16"/>
              </w:rPr>
            </w:pPr>
            <w:r w:rsidRPr="000B2D80">
              <w:rPr>
                <w:b/>
                <w:sz w:val="16"/>
                <w:szCs w:val="16"/>
              </w:rPr>
              <w:t>Average</w:t>
            </w:r>
          </w:p>
        </w:tc>
        <w:tc>
          <w:tcPr>
            <w:tcW w:w="600" w:type="dxa"/>
            <w:shd w:val="clear" w:color="auto" w:fill="000000" w:themeFill="text1"/>
            <w:textDirection w:val="btLr"/>
            <w:vAlign w:val="center"/>
          </w:tcPr>
          <w:p w:rsidR="007302CD" w:rsidRPr="000B2D80" w:rsidRDefault="007302CD" w:rsidP="007302CD">
            <w:pPr>
              <w:ind w:left="113" w:right="113"/>
              <w:jc w:val="center"/>
              <w:rPr>
                <w:b/>
                <w:sz w:val="16"/>
                <w:szCs w:val="16"/>
              </w:rPr>
            </w:pPr>
            <w:r>
              <w:rPr>
                <w:b/>
                <w:sz w:val="16"/>
                <w:szCs w:val="16"/>
              </w:rPr>
              <w:t>Standard Deviation</w:t>
            </w:r>
          </w:p>
        </w:tc>
      </w:tr>
      <w:tr w:rsidR="007302CD" w:rsidRPr="000B2D80" w:rsidTr="00CA1EC2">
        <w:trPr>
          <w:cantSplit/>
          <w:trHeight w:val="69"/>
        </w:trPr>
        <w:tc>
          <w:tcPr>
            <w:tcW w:w="5292" w:type="dxa"/>
            <w:gridSpan w:val="4"/>
            <w:shd w:val="clear" w:color="auto" w:fill="000000" w:themeFill="text1"/>
            <w:vAlign w:val="center"/>
          </w:tcPr>
          <w:p w:rsidR="007302CD" w:rsidRDefault="007302CD" w:rsidP="007302CD">
            <w:pPr>
              <w:jc w:val="center"/>
              <w:rPr>
                <w:b/>
                <w:sz w:val="16"/>
                <w:szCs w:val="16"/>
              </w:rPr>
            </w:pPr>
            <w:r>
              <w:rPr>
                <w:b/>
                <w:sz w:val="16"/>
                <w:szCs w:val="16"/>
              </w:rPr>
              <w:t>Clusters with Highest Performance</w:t>
            </w:r>
          </w:p>
        </w:tc>
      </w:tr>
      <w:tr w:rsidR="007302CD" w:rsidRPr="000B2D80" w:rsidTr="00CA1EC2">
        <w:tc>
          <w:tcPr>
            <w:tcW w:w="3636" w:type="dxa"/>
          </w:tcPr>
          <w:p w:rsidR="007302CD" w:rsidRPr="000B2D80" w:rsidRDefault="007302CD" w:rsidP="009F3E34">
            <w:pPr>
              <w:rPr>
                <w:sz w:val="16"/>
                <w:szCs w:val="16"/>
              </w:rPr>
            </w:pPr>
            <w:r>
              <w:rPr>
                <w:sz w:val="16"/>
                <w:szCs w:val="16"/>
              </w:rPr>
              <w:t>Auto Manufacturing</w:t>
            </w:r>
            <w:r>
              <w:rPr>
                <w:sz w:val="16"/>
                <w:szCs w:val="16"/>
              </w:rPr>
              <w:tab/>
            </w:r>
          </w:p>
          <w:p w:rsidR="007302CD" w:rsidRPr="000B2D80" w:rsidRDefault="007302CD" w:rsidP="009F3E34">
            <w:pPr>
              <w:rPr>
                <w:sz w:val="16"/>
                <w:szCs w:val="16"/>
              </w:rPr>
            </w:pPr>
            <w:r>
              <w:rPr>
                <w:sz w:val="16"/>
                <w:szCs w:val="16"/>
              </w:rPr>
              <w:t>Computer Manufacturing</w:t>
            </w:r>
          </w:p>
          <w:p w:rsidR="007302CD" w:rsidRPr="000B2D80" w:rsidRDefault="007302CD" w:rsidP="009F3E34">
            <w:pPr>
              <w:rPr>
                <w:sz w:val="16"/>
                <w:szCs w:val="16"/>
              </w:rPr>
            </w:pPr>
            <w:r>
              <w:rPr>
                <w:sz w:val="16"/>
                <w:szCs w:val="16"/>
              </w:rPr>
              <w:t>Integrated oil Companies</w:t>
            </w:r>
          </w:p>
        </w:tc>
        <w:tc>
          <w:tcPr>
            <w:tcW w:w="456" w:type="dxa"/>
            <w:vAlign w:val="center"/>
          </w:tcPr>
          <w:p w:rsidR="007302CD" w:rsidRDefault="007302CD" w:rsidP="00927692">
            <w:pPr>
              <w:jc w:val="center"/>
              <w:rPr>
                <w:sz w:val="16"/>
                <w:szCs w:val="16"/>
              </w:rPr>
            </w:pPr>
            <w:r>
              <w:rPr>
                <w:sz w:val="16"/>
                <w:szCs w:val="16"/>
              </w:rPr>
              <w:t>10</w:t>
            </w:r>
          </w:p>
          <w:p w:rsidR="007302CD" w:rsidRDefault="007302CD" w:rsidP="00927692">
            <w:pPr>
              <w:jc w:val="center"/>
              <w:rPr>
                <w:sz w:val="16"/>
                <w:szCs w:val="16"/>
              </w:rPr>
            </w:pPr>
            <w:r>
              <w:rPr>
                <w:sz w:val="16"/>
                <w:szCs w:val="16"/>
              </w:rPr>
              <w:t>4</w:t>
            </w:r>
          </w:p>
          <w:p w:rsidR="007302CD" w:rsidRPr="000B2D80" w:rsidRDefault="007302CD" w:rsidP="00927692">
            <w:pPr>
              <w:jc w:val="center"/>
              <w:rPr>
                <w:sz w:val="16"/>
                <w:szCs w:val="16"/>
              </w:rPr>
            </w:pPr>
            <w:r>
              <w:rPr>
                <w:sz w:val="16"/>
                <w:szCs w:val="16"/>
              </w:rPr>
              <w:t>23</w:t>
            </w:r>
          </w:p>
        </w:tc>
        <w:tc>
          <w:tcPr>
            <w:tcW w:w="600" w:type="dxa"/>
            <w:vAlign w:val="center"/>
          </w:tcPr>
          <w:p w:rsidR="007302CD" w:rsidRPr="000B2D80" w:rsidRDefault="007302CD" w:rsidP="00927692">
            <w:pPr>
              <w:jc w:val="center"/>
              <w:rPr>
                <w:sz w:val="16"/>
                <w:szCs w:val="16"/>
              </w:rPr>
            </w:pPr>
            <w:r>
              <w:rPr>
                <w:sz w:val="16"/>
                <w:szCs w:val="16"/>
              </w:rPr>
              <w:t>40.89</w:t>
            </w:r>
          </w:p>
        </w:tc>
        <w:tc>
          <w:tcPr>
            <w:tcW w:w="600" w:type="dxa"/>
            <w:vAlign w:val="center"/>
          </w:tcPr>
          <w:p w:rsidR="007302CD" w:rsidRDefault="00CC7699" w:rsidP="007302CD">
            <w:pPr>
              <w:jc w:val="center"/>
              <w:rPr>
                <w:sz w:val="16"/>
                <w:szCs w:val="16"/>
              </w:rPr>
            </w:pPr>
            <w:r>
              <w:rPr>
                <w:sz w:val="16"/>
                <w:szCs w:val="16"/>
              </w:rPr>
              <w:t>49.48</w:t>
            </w:r>
          </w:p>
        </w:tc>
      </w:tr>
      <w:tr w:rsidR="007302CD" w:rsidRPr="000B2D80" w:rsidTr="00CA1EC2">
        <w:tc>
          <w:tcPr>
            <w:tcW w:w="3636" w:type="dxa"/>
          </w:tcPr>
          <w:p w:rsidR="007302CD" w:rsidRPr="000B2D80" w:rsidRDefault="007302CD" w:rsidP="009F3E34">
            <w:pPr>
              <w:rPr>
                <w:sz w:val="16"/>
                <w:szCs w:val="16"/>
              </w:rPr>
            </w:pPr>
            <w:r w:rsidRPr="000B2D80">
              <w:rPr>
                <w:sz w:val="16"/>
                <w:szCs w:val="16"/>
              </w:rPr>
              <w:t>Depar</w:t>
            </w:r>
            <w:r>
              <w:rPr>
                <w:sz w:val="16"/>
                <w:szCs w:val="16"/>
              </w:rPr>
              <w:t>tment/Specialty Retail Stores</w:t>
            </w:r>
          </w:p>
          <w:p w:rsidR="007302CD" w:rsidRPr="000B2D80" w:rsidRDefault="007302CD" w:rsidP="009F3E34">
            <w:pPr>
              <w:rPr>
                <w:sz w:val="16"/>
                <w:szCs w:val="16"/>
              </w:rPr>
            </w:pPr>
            <w:r>
              <w:rPr>
                <w:sz w:val="16"/>
                <w:szCs w:val="16"/>
              </w:rPr>
              <w:t>Other Pharmaceuticals</w:t>
            </w:r>
          </w:p>
          <w:p w:rsidR="007302CD" w:rsidRPr="000B2D80" w:rsidRDefault="007302CD" w:rsidP="009F3E34">
            <w:pPr>
              <w:rPr>
                <w:sz w:val="16"/>
                <w:szCs w:val="16"/>
              </w:rPr>
            </w:pPr>
            <w:r w:rsidRPr="000B2D80">
              <w:rPr>
                <w:sz w:val="16"/>
                <w:szCs w:val="16"/>
              </w:rPr>
              <w:t>Retail: Computer S</w:t>
            </w:r>
            <w:r>
              <w:rPr>
                <w:sz w:val="16"/>
                <w:szCs w:val="16"/>
              </w:rPr>
              <w:t>oftware &amp; Peripheral Equipment</w:t>
            </w:r>
          </w:p>
        </w:tc>
        <w:tc>
          <w:tcPr>
            <w:tcW w:w="456" w:type="dxa"/>
            <w:vAlign w:val="center"/>
          </w:tcPr>
          <w:p w:rsidR="007302CD" w:rsidRDefault="007302CD" w:rsidP="00927692">
            <w:pPr>
              <w:jc w:val="center"/>
              <w:rPr>
                <w:sz w:val="16"/>
                <w:szCs w:val="16"/>
              </w:rPr>
            </w:pPr>
            <w:r>
              <w:rPr>
                <w:sz w:val="16"/>
                <w:szCs w:val="16"/>
              </w:rPr>
              <w:t>11</w:t>
            </w:r>
          </w:p>
          <w:p w:rsidR="007302CD" w:rsidRDefault="007302CD" w:rsidP="00927692">
            <w:pPr>
              <w:jc w:val="center"/>
              <w:rPr>
                <w:sz w:val="16"/>
                <w:szCs w:val="16"/>
              </w:rPr>
            </w:pPr>
            <w:r>
              <w:rPr>
                <w:sz w:val="16"/>
                <w:szCs w:val="16"/>
              </w:rPr>
              <w:t>5</w:t>
            </w:r>
          </w:p>
          <w:p w:rsidR="007302CD" w:rsidRPr="000B2D80" w:rsidRDefault="007302CD" w:rsidP="00927692">
            <w:pPr>
              <w:jc w:val="center"/>
              <w:rPr>
                <w:sz w:val="16"/>
                <w:szCs w:val="16"/>
              </w:rPr>
            </w:pPr>
            <w:r>
              <w:rPr>
                <w:sz w:val="16"/>
                <w:szCs w:val="16"/>
              </w:rPr>
              <w:t>2</w:t>
            </w:r>
          </w:p>
        </w:tc>
        <w:tc>
          <w:tcPr>
            <w:tcW w:w="600" w:type="dxa"/>
            <w:vAlign w:val="center"/>
          </w:tcPr>
          <w:p w:rsidR="007302CD" w:rsidRPr="000B2D80" w:rsidRDefault="007302CD" w:rsidP="00927692">
            <w:pPr>
              <w:jc w:val="center"/>
              <w:rPr>
                <w:sz w:val="16"/>
                <w:szCs w:val="16"/>
              </w:rPr>
            </w:pPr>
            <w:r>
              <w:rPr>
                <w:sz w:val="16"/>
                <w:szCs w:val="16"/>
              </w:rPr>
              <w:t>24.61</w:t>
            </w:r>
          </w:p>
        </w:tc>
        <w:tc>
          <w:tcPr>
            <w:tcW w:w="600" w:type="dxa"/>
            <w:vAlign w:val="center"/>
          </w:tcPr>
          <w:p w:rsidR="007302CD" w:rsidRDefault="00CC7699" w:rsidP="007302CD">
            <w:pPr>
              <w:jc w:val="center"/>
              <w:rPr>
                <w:sz w:val="16"/>
                <w:szCs w:val="16"/>
              </w:rPr>
            </w:pPr>
            <w:r>
              <w:rPr>
                <w:sz w:val="16"/>
                <w:szCs w:val="16"/>
              </w:rPr>
              <w:t>38.83</w:t>
            </w:r>
          </w:p>
        </w:tc>
      </w:tr>
      <w:tr w:rsidR="007302CD" w:rsidRPr="000B2D80" w:rsidTr="00CA1EC2">
        <w:tc>
          <w:tcPr>
            <w:tcW w:w="5292" w:type="dxa"/>
            <w:gridSpan w:val="4"/>
            <w:shd w:val="clear" w:color="auto" w:fill="000000" w:themeFill="text1"/>
            <w:vAlign w:val="center"/>
          </w:tcPr>
          <w:p w:rsidR="007302CD" w:rsidRPr="007302CD" w:rsidRDefault="007302CD" w:rsidP="007302CD">
            <w:pPr>
              <w:jc w:val="center"/>
              <w:rPr>
                <w:b/>
                <w:sz w:val="16"/>
                <w:szCs w:val="16"/>
              </w:rPr>
            </w:pPr>
            <w:r w:rsidRPr="007302CD">
              <w:rPr>
                <w:b/>
                <w:sz w:val="16"/>
                <w:szCs w:val="16"/>
              </w:rPr>
              <w:t>Clusters with Lowest Performance</w:t>
            </w:r>
          </w:p>
        </w:tc>
      </w:tr>
      <w:tr w:rsidR="007302CD" w:rsidRPr="000B2D80" w:rsidTr="00CA1EC2">
        <w:tc>
          <w:tcPr>
            <w:tcW w:w="3636" w:type="dxa"/>
          </w:tcPr>
          <w:p w:rsidR="007302CD" w:rsidRPr="000B2D80" w:rsidRDefault="007302CD" w:rsidP="009F3E34">
            <w:pPr>
              <w:rPr>
                <w:sz w:val="16"/>
                <w:szCs w:val="16"/>
              </w:rPr>
            </w:pPr>
            <w:r>
              <w:rPr>
                <w:sz w:val="16"/>
                <w:szCs w:val="16"/>
              </w:rPr>
              <w:t>Broadcasting</w:t>
            </w:r>
          </w:p>
          <w:p w:rsidR="007302CD" w:rsidRPr="000B2D80" w:rsidRDefault="007302CD" w:rsidP="009F3E34">
            <w:pPr>
              <w:rPr>
                <w:sz w:val="16"/>
                <w:szCs w:val="16"/>
              </w:rPr>
            </w:pPr>
            <w:r>
              <w:rPr>
                <w:sz w:val="16"/>
                <w:szCs w:val="16"/>
              </w:rPr>
              <w:t>Business Services</w:t>
            </w:r>
          </w:p>
          <w:p w:rsidR="007302CD" w:rsidRPr="000B2D80" w:rsidRDefault="007302CD" w:rsidP="009F3E34">
            <w:pPr>
              <w:rPr>
                <w:sz w:val="16"/>
                <w:szCs w:val="16"/>
              </w:rPr>
            </w:pPr>
            <w:r w:rsidRPr="000B2D80">
              <w:rPr>
                <w:sz w:val="16"/>
                <w:szCs w:val="16"/>
              </w:rPr>
              <w:t>Computer S</w:t>
            </w:r>
            <w:r>
              <w:rPr>
                <w:sz w:val="16"/>
                <w:szCs w:val="16"/>
              </w:rPr>
              <w:t xml:space="preserve">oftware: </w:t>
            </w:r>
            <w:proofErr w:type="spellStart"/>
            <w:r>
              <w:rPr>
                <w:sz w:val="16"/>
                <w:szCs w:val="16"/>
              </w:rPr>
              <w:t>Prepackaged</w:t>
            </w:r>
            <w:proofErr w:type="spellEnd"/>
            <w:r>
              <w:rPr>
                <w:sz w:val="16"/>
                <w:szCs w:val="16"/>
              </w:rPr>
              <w:t xml:space="preserve"> Software</w:t>
            </w:r>
            <w:r>
              <w:rPr>
                <w:sz w:val="16"/>
                <w:szCs w:val="16"/>
              </w:rPr>
              <w:tab/>
            </w:r>
          </w:p>
          <w:p w:rsidR="007302CD" w:rsidRPr="000B2D80" w:rsidRDefault="007302CD" w:rsidP="009F3E34">
            <w:pPr>
              <w:rPr>
                <w:sz w:val="16"/>
                <w:szCs w:val="16"/>
              </w:rPr>
            </w:pPr>
            <w:r w:rsidRPr="000B2D80">
              <w:rPr>
                <w:sz w:val="16"/>
                <w:szCs w:val="16"/>
              </w:rPr>
              <w:t>Di</w:t>
            </w:r>
            <w:r>
              <w:rPr>
                <w:sz w:val="16"/>
                <w:szCs w:val="16"/>
              </w:rPr>
              <w:t>versified Commercial Services</w:t>
            </w:r>
            <w:r>
              <w:rPr>
                <w:sz w:val="16"/>
                <w:szCs w:val="16"/>
              </w:rPr>
              <w:tab/>
            </w:r>
          </w:p>
          <w:p w:rsidR="007302CD" w:rsidRPr="000B2D80" w:rsidRDefault="007302CD" w:rsidP="009F3E34">
            <w:pPr>
              <w:rPr>
                <w:sz w:val="16"/>
                <w:szCs w:val="16"/>
              </w:rPr>
            </w:pPr>
            <w:r>
              <w:rPr>
                <w:sz w:val="16"/>
                <w:szCs w:val="16"/>
              </w:rPr>
              <w:t>Diversified Financial Services</w:t>
            </w:r>
          </w:p>
          <w:p w:rsidR="007302CD" w:rsidRPr="000B2D80" w:rsidRDefault="007302CD" w:rsidP="009F3E34">
            <w:pPr>
              <w:rPr>
                <w:sz w:val="16"/>
                <w:szCs w:val="16"/>
              </w:rPr>
            </w:pPr>
            <w:r>
              <w:rPr>
                <w:sz w:val="16"/>
                <w:szCs w:val="16"/>
              </w:rPr>
              <w:t>EDP Services</w:t>
            </w:r>
          </w:p>
          <w:p w:rsidR="007302CD" w:rsidRPr="000B2D80" w:rsidRDefault="007302CD" w:rsidP="009F3E34">
            <w:pPr>
              <w:rPr>
                <w:sz w:val="16"/>
                <w:szCs w:val="16"/>
              </w:rPr>
            </w:pPr>
            <w:r>
              <w:rPr>
                <w:sz w:val="16"/>
                <w:szCs w:val="16"/>
              </w:rPr>
              <w:t>Electrical Products</w:t>
            </w:r>
          </w:p>
          <w:p w:rsidR="007302CD" w:rsidRPr="000B2D80" w:rsidRDefault="007302CD" w:rsidP="009F3E34">
            <w:pPr>
              <w:rPr>
                <w:sz w:val="16"/>
                <w:szCs w:val="16"/>
              </w:rPr>
            </w:pPr>
            <w:r>
              <w:rPr>
                <w:sz w:val="16"/>
                <w:szCs w:val="16"/>
              </w:rPr>
              <w:t>Engineering &amp; Construction</w:t>
            </w:r>
          </w:p>
          <w:p w:rsidR="007302CD" w:rsidRPr="000B2D80" w:rsidRDefault="007302CD" w:rsidP="009F3E34">
            <w:pPr>
              <w:rPr>
                <w:sz w:val="16"/>
                <w:szCs w:val="16"/>
              </w:rPr>
            </w:pPr>
            <w:r>
              <w:rPr>
                <w:sz w:val="16"/>
                <w:szCs w:val="16"/>
              </w:rPr>
              <w:t>Forest Products</w:t>
            </w:r>
          </w:p>
          <w:p w:rsidR="007302CD" w:rsidRPr="000B2D80" w:rsidRDefault="007302CD" w:rsidP="009F3E34">
            <w:pPr>
              <w:rPr>
                <w:sz w:val="16"/>
                <w:szCs w:val="16"/>
              </w:rPr>
            </w:pPr>
            <w:r>
              <w:rPr>
                <w:sz w:val="16"/>
                <w:szCs w:val="16"/>
              </w:rPr>
              <w:t>Home Furnishings</w:t>
            </w:r>
            <w:r>
              <w:rPr>
                <w:sz w:val="16"/>
                <w:szCs w:val="16"/>
              </w:rPr>
              <w:tab/>
            </w:r>
          </w:p>
          <w:p w:rsidR="007302CD" w:rsidRPr="000B2D80" w:rsidRDefault="007302CD" w:rsidP="009F3E34">
            <w:pPr>
              <w:rPr>
                <w:sz w:val="16"/>
                <w:szCs w:val="16"/>
              </w:rPr>
            </w:pPr>
            <w:r>
              <w:rPr>
                <w:sz w:val="16"/>
                <w:szCs w:val="16"/>
              </w:rPr>
              <w:t>Homebuilding</w:t>
            </w:r>
          </w:p>
          <w:p w:rsidR="007302CD" w:rsidRPr="000B2D80" w:rsidRDefault="007302CD" w:rsidP="009F3E34">
            <w:pPr>
              <w:rPr>
                <w:sz w:val="16"/>
                <w:szCs w:val="16"/>
              </w:rPr>
            </w:pPr>
            <w:r>
              <w:rPr>
                <w:sz w:val="16"/>
                <w:szCs w:val="16"/>
              </w:rPr>
              <w:t>Hotels/Resorts</w:t>
            </w:r>
          </w:p>
          <w:p w:rsidR="007302CD" w:rsidRPr="000B2D80" w:rsidRDefault="007302CD" w:rsidP="009F3E34">
            <w:pPr>
              <w:rPr>
                <w:sz w:val="16"/>
                <w:szCs w:val="16"/>
              </w:rPr>
            </w:pPr>
            <w:r w:rsidRPr="000B2D80">
              <w:rPr>
                <w:sz w:val="16"/>
                <w:szCs w:val="16"/>
              </w:rPr>
              <w:t>Inves</w:t>
            </w:r>
            <w:r>
              <w:rPr>
                <w:sz w:val="16"/>
                <w:szCs w:val="16"/>
              </w:rPr>
              <w:t>tment Bankers/Brokers/Service</w:t>
            </w:r>
          </w:p>
          <w:p w:rsidR="007302CD" w:rsidRPr="000B2D80" w:rsidRDefault="007302CD" w:rsidP="009F3E34">
            <w:pPr>
              <w:rPr>
                <w:sz w:val="16"/>
                <w:szCs w:val="16"/>
              </w:rPr>
            </w:pPr>
            <w:r>
              <w:rPr>
                <w:sz w:val="16"/>
                <w:szCs w:val="16"/>
              </w:rPr>
              <w:t>Investment Managers</w:t>
            </w:r>
            <w:r>
              <w:rPr>
                <w:sz w:val="16"/>
                <w:szCs w:val="16"/>
              </w:rPr>
              <w:tab/>
            </w:r>
          </w:p>
          <w:p w:rsidR="007302CD" w:rsidRPr="000B2D80" w:rsidRDefault="007302CD" w:rsidP="009F3E34">
            <w:pPr>
              <w:rPr>
                <w:sz w:val="16"/>
                <w:szCs w:val="16"/>
              </w:rPr>
            </w:pPr>
            <w:r w:rsidRPr="000B2D80">
              <w:rPr>
                <w:sz w:val="16"/>
                <w:szCs w:val="16"/>
              </w:rPr>
              <w:t>Miscella</w:t>
            </w:r>
            <w:r>
              <w:rPr>
                <w:sz w:val="16"/>
                <w:szCs w:val="16"/>
              </w:rPr>
              <w:t>neous manufacturing industries</w:t>
            </w:r>
          </w:p>
          <w:p w:rsidR="007302CD" w:rsidRPr="000B2D80" w:rsidRDefault="007302CD" w:rsidP="009F3E34">
            <w:pPr>
              <w:rPr>
                <w:sz w:val="16"/>
                <w:szCs w:val="16"/>
              </w:rPr>
            </w:pPr>
            <w:r w:rsidRPr="000B2D80">
              <w:rPr>
                <w:sz w:val="16"/>
                <w:szCs w:val="16"/>
              </w:rPr>
              <w:t>Offi</w:t>
            </w:r>
            <w:r>
              <w:rPr>
                <w:sz w:val="16"/>
                <w:szCs w:val="16"/>
              </w:rPr>
              <w:t>ce Equipment/Supplies/Services</w:t>
            </w:r>
          </w:p>
          <w:p w:rsidR="007302CD" w:rsidRPr="000B2D80" w:rsidRDefault="007302CD" w:rsidP="009F3E34">
            <w:pPr>
              <w:rPr>
                <w:sz w:val="16"/>
                <w:szCs w:val="16"/>
              </w:rPr>
            </w:pPr>
            <w:r>
              <w:rPr>
                <w:sz w:val="16"/>
                <w:szCs w:val="16"/>
              </w:rPr>
              <w:t>Oil/Gas Transmission</w:t>
            </w:r>
            <w:r>
              <w:rPr>
                <w:sz w:val="16"/>
                <w:szCs w:val="16"/>
              </w:rPr>
              <w:tab/>
            </w:r>
          </w:p>
          <w:p w:rsidR="007302CD" w:rsidRPr="000B2D80" w:rsidRDefault="007302CD" w:rsidP="009F3E34">
            <w:pPr>
              <w:rPr>
                <w:sz w:val="16"/>
                <w:szCs w:val="16"/>
              </w:rPr>
            </w:pPr>
            <w:r>
              <w:rPr>
                <w:sz w:val="16"/>
                <w:szCs w:val="16"/>
              </w:rPr>
              <w:t>Oilfield Services/Equipment</w:t>
            </w:r>
          </w:p>
          <w:p w:rsidR="007302CD" w:rsidRPr="000B2D80" w:rsidRDefault="007302CD" w:rsidP="009F3E34">
            <w:pPr>
              <w:rPr>
                <w:sz w:val="16"/>
                <w:szCs w:val="16"/>
              </w:rPr>
            </w:pPr>
            <w:r>
              <w:rPr>
                <w:sz w:val="16"/>
                <w:szCs w:val="16"/>
              </w:rPr>
              <w:t>Ordnance And Accessories</w:t>
            </w:r>
          </w:p>
          <w:p w:rsidR="007302CD" w:rsidRPr="000B2D80" w:rsidRDefault="007302CD" w:rsidP="009F3E34">
            <w:pPr>
              <w:rPr>
                <w:sz w:val="16"/>
                <w:szCs w:val="16"/>
              </w:rPr>
            </w:pPr>
            <w:r>
              <w:rPr>
                <w:sz w:val="16"/>
                <w:szCs w:val="16"/>
              </w:rPr>
              <w:t>Other Consumer Services</w:t>
            </w:r>
          </w:p>
          <w:p w:rsidR="007302CD" w:rsidRPr="000B2D80" w:rsidRDefault="007302CD" w:rsidP="009F3E34">
            <w:pPr>
              <w:rPr>
                <w:sz w:val="16"/>
                <w:szCs w:val="16"/>
              </w:rPr>
            </w:pPr>
            <w:r>
              <w:rPr>
                <w:sz w:val="16"/>
                <w:szCs w:val="16"/>
              </w:rPr>
              <w:t>Other Specialty Stores</w:t>
            </w:r>
            <w:r>
              <w:rPr>
                <w:sz w:val="16"/>
                <w:szCs w:val="16"/>
              </w:rPr>
              <w:tab/>
            </w:r>
          </w:p>
          <w:p w:rsidR="007302CD" w:rsidRPr="000B2D80" w:rsidRDefault="007302CD" w:rsidP="009F3E34">
            <w:pPr>
              <w:rPr>
                <w:sz w:val="16"/>
                <w:szCs w:val="16"/>
              </w:rPr>
            </w:pPr>
            <w:r>
              <w:rPr>
                <w:sz w:val="16"/>
                <w:szCs w:val="16"/>
              </w:rPr>
              <w:t>Plastic Products</w:t>
            </w:r>
          </w:p>
          <w:p w:rsidR="007302CD" w:rsidRPr="000B2D80" w:rsidRDefault="007302CD" w:rsidP="009F3E34">
            <w:pPr>
              <w:rPr>
                <w:sz w:val="16"/>
                <w:szCs w:val="16"/>
              </w:rPr>
            </w:pPr>
            <w:r>
              <w:rPr>
                <w:sz w:val="16"/>
                <w:szCs w:val="16"/>
              </w:rPr>
              <w:t>Professional Services</w:t>
            </w:r>
            <w:r>
              <w:rPr>
                <w:sz w:val="16"/>
                <w:szCs w:val="16"/>
              </w:rPr>
              <w:tab/>
            </w:r>
          </w:p>
          <w:p w:rsidR="007302CD" w:rsidRPr="000B2D80" w:rsidRDefault="007302CD" w:rsidP="009F3E34">
            <w:pPr>
              <w:rPr>
                <w:sz w:val="16"/>
                <w:szCs w:val="16"/>
              </w:rPr>
            </w:pPr>
            <w:r>
              <w:rPr>
                <w:sz w:val="16"/>
                <w:szCs w:val="16"/>
              </w:rPr>
              <w:t>Recreational Products/Toys</w:t>
            </w:r>
          </w:p>
          <w:p w:rsidR="007302CD" w:rsidRPr="000B2D80" w:rsidRDefault="007302CD" w:rsidP="009F3E34">
            <w:pPr>
              <w:rPr>
                <w:sz w:val="16"/>
                <w:szCs w:val="16"/>
              </w:rPr>
            </w:pPr>
            <w:r>
              <w:rPr>
                <w:sz w:val="16"/>
                <w:szCs w:val="16"/>
              </w:rPr>
              <w:t>Specialty Chemicals</w:t>
            </w:r>
          </w:p>
          <w:p w:rsidR="007302CD" w:rsidRPr="000B2D80" w:rsidRDefault="007302CD" w:rsidP="009F3E34">
            <w:pPr>
              <w:rPr>
                <w:sz w:val="16"/>
                <w:szCs w:val="16"/>
              </w:rPr>
            </w:pPr>
            <w:r>
              <w:rPr>
                <w:sz w:val="16"/>
                <w:szCs w:val="16"/>
              </w:rPr>
              <w:t>Textiles</w:t>
            </w:r>
          </w:p>
          <w:p w:rsidR="007302CD" w:rsidRPr="000B2D80" w:rsidRDefault="007302CD" w:rsidP="009F3E34">
            <w:pPr>
              <w:rPr>
                <w:sz w:val="16"/>
                <w:szCs w:val="16"/>
              </w:rPr>
            </w:pPr>
            <w:r>
              <w:rPr>
                <w:sz w:val="16"/>
                <w:szCs w:val="16"/>
              </w:rPr>
              <w:t>Water Supply</w:t>
            </w:r>
          </w:p>
        </w:tc>
        <w:tc>
          <w:tcPr>
            <w:tcW w:w="456" w:type="dxa"/>
            <w:vAlign w:val="center"/>
          </w:tcPr>
          <w:p w:rsidR="007302CD" w:rsidRDefault="007302CD" w:rsidP="00927692">
            <w:pPr>
              <w:jc w:val="center"/>
              <w:rPr>
                <w:sz w:val="16"/>
                <w:szCs w:val="16"/>
              </w:rPr>
            </w:pPr>
            <w:r>
              <w:rPr>
                <w:sz w:val="16"/>
                <w:szCs w:val="16"/>
              </w:rPr>
              <w:t>10</w:t>
            </w:r>
          </w:p>
          <w:p w:rsidR="007302CD" w:rsidRDefault="007302CD" w:rsidP="00927692">
            <w:pPr>
              <w:jc w:val="center"/>
              <w:rPr>
                <w:sz w:val="16"/>
                <w:szCs w:val="16"/>
              </w:rPr>
            </w:pPr>
            <w:r>
              <w:rPr>
                <w:sz w:val="16"/>
                <w:szCs w:val="16"/>
              </w:rPr>
              <w:t>32</w:t>
            </w:r>
          </w:p>
          <w:p w:rsidR="007302CD" w:rsidRDefault="007302CD" w:rsidP="00927692">
            <w:pPr>
              <w:jc w:val="center"/>
              <w:rPr>
                <w:sz w:val="16"/>
                <w:szCs w:val="16"/>
              </w:rPr>
            </w:pPr>
            <w:r>
              <w:rPr>
                <w:sz w:val="16"/>
                <w:szCs w:val="16"/>
              </w:rPr>
              <w:t>35</w:t>
            </w:r>
          </w:p>
          <w:p w:rsidR="007302CD" w:rsidRDefault="007302CD" w:rsidP="00927692">
            <w:pPr>
              <w:jc w:val="center"/>
              <w:rPr>
                <w:sz w:val="16"/>
                <w:szCs w:val="16"/>
              </w:rPr>
            </w:pPr>
            <w:r>
              <w:rPr>
                <w:sz w:val="16"/>
                <w:szCs w:val="16"/>
              </w:rPr>
              <w:t>16</w:t>
            </w:r>
          </w:p>
          <w:p w:rsidR="007302CD" w:rsidRDefault="007302CD" w:rsidP="00927692">
            <w:pPr>
              <w:jc w:val="center"/>
              <w:rPr>
                <w:sz w:val="16"/>
                <w:szCs w:val="16"/>
              </w:rPr>
            </w:pPr>
            <w:r>
              <w:rPr>
                <w:sz w:val="16"/>
                <w:szCs w:val="16"/>
              </w:rPr>
              <w:t>2</w:t>
            </w:r>
          </w:p>
          <w:p w:rsidR="007302CD" w:rsidRDefault="007302CD" w:rsidP="00927692">
            <w:pPr>
              <w:jc w:val="center"/>
              <w:rPr>
                <w:sz w:val="16"/>
                <w:szCs w:val="16"/>
              </w:rPr>
            </w:pPr>
            <w:r>
              <w:rPr>
                <w:sz w:val="16"/>
                <w:szCs w:val="16"/>
              </w:rPr>
              <w:t>32</w:t>
            </w:r>
          </w:p>
          <w:p w:rsidR="007302CD" w:rsidRDefault="007302CD" w:rsidP="00927692">
            <w:pPr>
              <w:jc w:val="center"/>
              <w:rPr>
                <w:sz w:val="16"/>
                <w:szCs w:val="16"/>
              </w:rPr>
            </w:pPr>
            <w:r>
              <w:rPr>
                <w:sz w:val="16"/>
                <w:szCs w:val="16"/>
              </w:rPr>
              <w:t>14</w:t>
            </w:r>
          </w:p>
          <w:p w:rsidR="007302CD" w:rsidRDefault="007302CD" w:rsidP="00927692">
            <w:pPr>
              <w:jc w:val="center"/>
              <w:rPr>
                <w:sz w:val="16"/>
                <w:szCs w:val="16"/>
              </w:rPr>
            </w:pPr>
            <w:r>
              <w:rPr>
                <w:sz w:val="16"/>
                <w:szCs w:val="16"/>
              </w:rPr>
              <w:t>7</w:t>
            </w:r>
          </w:p>
          <w:p w:rsidR="007302CD" w:rsidRDefault="007302CD" w:rsidP="00927692">
            <w:pPr>
              <w:jc w:val="center"/>
              <w:rPr>
                <w:sz w:val="16"/>
                <w:szCs w:val="16"/>
              </w:rPr>
            </w:pPr>
            <w:r>
              <w:rPr>
                <w:sz w:val="16"/>
                <w:szCs w:val="16"/>
              </w:rPr>
              <w:t>7</w:t>
            </w:r>
          </w:p>
          <w:p w:rsidR="007302CD" w:rsidRDefault="007302CD" w:rsidP="00927692">
            <w:pPr>
              <w:jc w:val="center"/>
              <w:rPr>
                <w:sz w:val="16"/>
                <w:szCs w:val="16"/>
              </w:rPr>
            </w:pPr>
            <w:r>
              <w:rPr>
                <w:sz w:val="16"/>
                <w:szCs w:val="16"/>
              </w:rPr>
              <w:t>10</w:t>
            </w:r>
          </w:p>
          <w:p w:rsidR="007302CD" w:rsidRDefault="007302CD" w:rsidP="00927692">
            <w:pPr>
              <w:jc w:val="center"/>
              <w:rPr>
                <w:sz w:val="16"/>
                <w:szCs w:val="16"/>
              </w:rPr>
            </w:pPr>
            <w:r>
              <w:rPr>
                <w:sz w:val="16"/>
                <w:szCs w:val="16"/>
              </w:rPr>
              <w:t>26</w:t>
            </w:r>
          </w:p>
          <w:p w:rsidR="007302CD" w:rsidRDefault="007302CD" w:rsidP="00927692">
            <w:pPr>
              <w:jc w:val="center"/>
              <w:rPr>
                <w:sz w:val="16"/>
                <w:szCs w:val="16"/>
              </w:rPr>
            </w:pPr>
            <w:r>
              <w:rPr>
                <w:sz w:val="16"/>
                <w:szCs w:val="16"/>
              </w:rPr>
              <w:t>17</w:t>
            </w:r>
          </w:p>
          <w:p w:rsidR="007302CD" w:rsidRDefault="007302CD" w:rsidP="00927692">
            <w:pPr>
              <w:jc w:val="center"/>
              <w:rPr>
                <w:sz w:val="16"/>
                <w:szCs w:val="16"/>
              </w:rPr>
            </w:pPr>
            <w:r>
              <w:rPr>
                <w:sz w:val="16"/>
                <w:szCs w:val="16"/>
              </w:rPr>
              <w:t>18</w:t>
            </w:r>
          </w:p>
          <w:p w:rsidR="007302CD" w:rsidRDefault="007302CD" w:rsidP="00927692">
            <w:pPr>
              <w:jc w:val="center"/>
              <w:rPr>
                <w:sz w:val="16"/>
                <w:szCs w:val="16"/>
              </w:rPr>
            </w:pPr>
            <w:r>
              <w:rPr>
                <w:sz w:val="16"/>
                <w:szCs w:val="16"/>
              </w:rPr>
              <w:t>24</w:t>
            </w:r>
          </w:p>
          <w:p w:rsidR="007302CD" w:rsidRDefault="007302CD" w:rsidP="00927692">
            <w:pPr>
              <w:jc w:val="center"/>
              <w:rPr>
                <w:sz w:val="16"/>
                <w:szCs w:val="16"/>
              </w:rPr>
            </w:pPr>
            <w:r>
              <w:rPr>
                <w:sz w:val="16"/>
                <w:szCs w:val="16"/>
              </w:rPr>
              <w:t>4</w:t>
            </w:r>
          </w:p>
          <w:p w:rsidR="007302CD" w:rsidRDefault="007302CD" w:rsidP="00927692">
            <w:pPr>
              <w:jc w:val="center"/>
              <w:rPr>
                <w:sz w:val="16"/>
                <w:szCs w:val="16"/>
              </w:rPr>
            </w:pPr>
            <w:r>
              <w:rPr>
                <w:sz w:val="16"/>
                <w:szCs w:val="16"/>
              </w:rPr>
              <w:t>9</w:t>
            </w:r>
          </w:p>
          <w:p w:rsidR="007302CD" w:rsidRDefault="007302CD" w:rsidP="00927692">
            <w:pPr>
              <w:jc w:val="center"/>
              <w:rPr>
                <w:sz w:val="16"/>
                <w:szCs w:val="16"/>
              </w:rPr>
            </w:pPr>
            <w:r>
              <w:rPr>
                <w:sz w:val="16"/>
                <w:szCs w:val="16"/>
              </w:rPr>
              <w:t>12</w:t>
            </w:r>
          </w:p>
          <w:p w:rsidR="007302CD" w:rsidRDefault="007302CD" w:rsidP="00927692">
            <w:pPr>
              <w:jc w:val="center"/>
              <w:rPr>
                <w:sz w:val="16"/>
                <w:szCs w:val="16"/>
              </w:rPr>
            </w:pPr>
            <w:r>
              <w:rPr>
                <w:sz w:val="16"/>
                <w:szCs w:val="16"/>
              </w:rPr>
              <w:t>16</w:t>
            </w:r>
          </w:p>
          <w:p w:rsidR="007302CD" w:rsidRDefault="007302CD" w:rsidP="00927692">
            <w:pPr>
              <w:jc w:val="center"/>
              <w:rPr>
                <w:sz w:val="16"/>
                <w:szCs w:val="16"/>
              </w:rPr>
            </w:pPr>
            <w:r>
              <w:rPr>
                <w:sz w:val="16"/>
                <w:szCs w:val="16"/>
              </w:rPr>
              <w:t>3</w:t>
            </w:r>
          </w:p>
          <w:p w:rsidR="007302CD" w:rsidRDefault="007302CD" w:rsidP="00927692">
            <w:pPr>
              <w:jc w:val="center"/>
              <w:rPr>
                <w:sz w:val="16"/>
                <w:szCs w:val="16"/>
              </w:rPr>
            </w:pPr>
            <w:r>
              <w:rPr>
                <w:sz w:val="16"/>
                <w:szCs w:val="16"/>
              </w:rPr>
              <w:t>28</w:t>
            </w:r>
          </w:p>
          <w:p w:rsidR="007302CD" w:rsidRDefault="007302CD" w:rsidP="00927692">
            <w:pPr>
              <w:jc w:val="center"/>
              <w:rPr>
                <w:sz w:val="16"/>
                <w:szCs w:val="16"/>
              </w:rPr>
            </w:pPr>
            <w:r>
              <w:rPr>
                <w:sz w:val="16"/>
                <w:szCs w:val="16"/>
              </w:rPr>
              <w:t>17</w:t>
            </w:r>
          </w:p>
          <w:p w:rsidR="007302CD" w:rsidRDefault="007302CD" w:rsidP="00927692">
            <w:pPr>
              <w:jc w:val="center"/>
              <w:rPr>
                <w:sz w:val="16"/>
                <w:szCs w:val="16"/>
              </w:rPr>
            </w:pPr>
            <w:r>
              <w:rPr>
                <w:sz w:val="16"/>
                <w:szCs w:val="16"/>
              </w:rPr>
              <w:t>6</w:t>
            </w:r>
          </w:p>
          <w:p w:rsidR="007302CD" w:rsidRDefault="007302CD" w:rsidP="00927692">
            <w:pPr>
              <w:jc w:val="center"/>
              <w:rPr>
                <w:sz w:val="16"/>
                <w:szCs w:val="16"/>
              </w:rPr>
            </w:pPr>
            <w:r>
              <w:rPr>
                <w:sz w:val="16"/>
                <w:szCs w:val="16"/>
              </w:rPr>
              <w:t>17</w:t>
            </w:r>
          </w:p>
          <w:p w:rsidR="007302CD" w:rsidRDefault="007302CD" w:rsidP="00927692">
            <w:pPr>
              <w:jc w:val="center"/>
              <w:rPr>
                <w:sz w:val="16"/>
                <w:szCs w:val="16"/>
              </w:rPr>
            </w:pPr>
            <w:r>
              <w:rPr>
                <w:sz w:val="16"/>
                <w:szCs w:val="16"/>
              </w:rPr>
              <w:t>5</w:t>
            </w:r>
          </w:p>
          <w:p w:rsidR="007302CD" w:rsidRDefault="007302CD" w:rsidP="00927692">
            <w:pPr>
              <w:jc w:val="center"/>
              <w:rPr>
                <w:sz w:val="16"/>
                <w:szCs w:val="16"/>
              </w:rPr>
            </w:pPr>
            <w:r>
              <w:rPr>
                <w:sz w:val="16"/>
                <w:szCs w:val="16"/>
              </w:rPr>
              <w:t>5</w:t>
            </w:r>
          </w:p>
          <w:p w:rsidR="007302CD" w:rsidRDefault="007302CD" w:rsidP="00927692">
            <w:pPr>
              <w:jc w:val="center"/>
              <w:rPr>
                <w:sz w:val="16"/>
                <w:szCs w:val="16"/>
              </w:rPr>
            </w:pPr>
            <w:r>
              <w:rPr>
                <w:sz w:val="16"/>
                <w:szCs w:val="16"/>
              </w:rPr>
              <w:t>4</w:t>
            </w:r>
          </w:p>
          <w:p w:rsidR="007302CD" w:rsidRPr="000B2D80" w:rsidRDefault="007302CD" w:rsidP="00927692">
            <w:pPr>
              <w:jc w:val="center"/>
              <w:rPr>
                <w:sz w:val="16"/>
                <w:szCs w:val="16"/>
              </w:rPr>
            </w:pPr>
            <w:r>
              <w:rPr>
                <w:sz w:val="16"/>
                <w:szCs w:val="16"/>
              </w:rPr>
              <w:t>7</w:t>
            </w:r>
          </w:p>
        </w:tc>
        <w:tc>
          <w:tcPr>
            <w:tcW w:w="600" w:type="dxa"/>
            <w:vAlign w:val="center"/>
          </w:tcPr>
          <w:p w:rsidR="007302CD" w:rsidRPr="000B2D80" w:rsidRDefault="007302CD" w:rsidP="00927692">
            <w:pPr>
              <w:jc w:val="center"/>
              <w:rPr>
                <w:sz w:val="16"/>
                <w:szCs w:val="16"/>
              </w:rPr>
            </w:pPr>
            <w:r>
              <w:rPr>
                <w:sz w:val="16"/>
                <w:szCs w:val="16"/>
              </w:rPr>
              <w:t>1.26</w:t>
            </w:r>
          </w:p>
        </w:tc>
        <w:tc>
          <w:tcPr>
            <w:tcW w:w="600" w:type="dxa"/>
            <w:vAlign w:val="center"/>
          </w:tcPr>
          <w:p w:rsidR="007302CD" w:rsidRDefault="00CC7699" w:rsidP="007302CD">
            <w:pPr>
              <w:jc w:val="center"/>
              <w:rPr>
                <w:sz w:val="16"/>
                <w:szCs w:val="16"/>
              </w:rPr>
            </w:pPr>
            <w:r>
              <w:rPr>
                <w:sz w:val="16"/>
                <w:szCs w:val="16"/>
              </w:rPr>
              <w:t>1.06</w:t>
            </w:r>
          </w:p>
        </w:tc>
      </w:tr>
      <w:tr w:rsidR="007302CD" w:rsidRPr="000B2D80" w:rsidTr="00CA1EC2">
        <w:tc>
          <w:tcPr>
            <w:tcW w:w="3636" w:type="dxa"/>
          </w:tcPr>
          <w:p w:rsidR="007302CD" w:rsidRPr="000B2D80" w:rsidRDefault="007302CD" w:rsidP="009F3E34">
            <w:pPr>
              <w:rPr>
                <w:sz w:val="16"/>
                <w:szCs w:val="16"/>
              </w:rPr>
            </w:pPr>
            <w:r>
              <w:rPr>
                <w:sz w:val="16"/>
                <w:szCs w:val="16"/>
              </w:rPr>
              <w:t>Banks</w:t>
            </w:r>
          </w:p>
          <w:p w:rsidR="007302CD" w:rsidRPr="000B2D80" w:rsidRDefault="007302CD" w:rsidP="009F3E34">
            <w:pPr>
              <w:rPr>
                <w:sz w:val="16"/>
                <w:szCs w:val="16"/>
              </w:rPr>
            </w:pPr>
            <w:r w:rsidRPr="000B2D80">
              <w:rPr>
                <w:sz w:val="16"/>
                <w:szCs w:val="16"/>
              </w:rPr>
              <w:t xml:space="preserve">Biotechnology: </w:t>
            </w:r>
            <w:r>
              <w:rPr>
                <w:sz w:val="16"/>
                <w:szCs w:val="16"/>
              </w:rPr>
              <w:t>Biological Research</w:t>
            </w:r>
          </w:p>
          <w:p w:rsidR="007302CD" w:rsidRPr="000B2D80" w:rsidRDefault="007302CD" w:rsidP="009F3E34">
            <w:pPr>
              <w:rPr>
                <w:sz w:val="16"/>
                <w:szCs w:val="16"/>
              </w:rPr>
            </w:pPr>
            <w:r w:rsidRPr="000B2D80">
              <w:rPr>
                <w:sz w:val="16"/>
                <w:szCs w:val="16"/>
              </w:rPr>
              <w:t>Biotechnology: Lab</w:t>
            </w:r>
            <w:r>
              <w:rPr>
                <w:sz w:val="16"/>
                <w:szCs w:val="16"/>
              </w:rPr>
              <w:t>oratory Analytical Instruments</w:t>
            </w:r>
          </w:p>
          <w:p w:rsidR="007302CD" w:rsidRPr="000B2D80" w:rsidRDefault="007302CD" w:rsidP="009F3E34">
            <w:pPr>
              <w:rPr>
                <w:sz w:val="16"/>
                <w:szCs w:val="16"/>
              </w:rPr>
            </w:pPr>
            <w:r>
              <w:rPr>
                <w:sz w:val="16"/>
                <w:szCs w:val="16"/>
              </w:rPr>
              <w:t>Building Products</w:t>
            </w:r>
          </w:p>
          <w:p w:rsidR="007302CD" w:rsidRPr="000B2D80" w:rsidRDefault="007302CD" w:rsidP="009F3E34">
            <w:pPr>
              <w:rPr>
                <w:sz w:val="16"/>
                <w:szCs w:val="16"/>
              </w:rPr>
            </w:pPr>
            <w:r w:rsidRPr="000B2D80">
              <w:rPr>
                <w:sz w:val="16"/>
                <w:szCs w:val="16"/>
              </w:rPr>
              <w:t>Com</w:t>
            </w:r>
            <w:r>
              <w:rPr>
                <w:sz w:val="16"/>
                <w:szCs w:val="16"/>
              </w:rPr>
              <w:t>puter Communications Equipment</w:t>
            </w:r>
          </w:p>
          <w:p w:rsidR="007302CD" w:rsidRPr="000B2D80" w:rsidRDefault="007302CD" w:rsidP="009F3E34">
            <w:pPr>
              <w:rPr>
                <w:sz w:val="16"/>
                <w:szCs w:val="16"/>
              </w:rPr>
            </w:pPr>
            <w:r>
              <w:rPr>
                <w:sz w:val="16"/>
                <w:szCs w:val="16"/>
              </w:rPr>
              <w:t>Computer peripheral equipment</w:t>
            </w:r>
          </w:p>
          <w:p w:rsidR="007302CD" w:rsidRPr="000B2D80" w:rsidRDefault="007302CD" w:rsidP="009F3E34">
            <w:pPr>
              <w:rPr>
                <w:sz w:val="16"/>
                <w:szCs w:val="16"/>
              </w:rPr>
            </w:pPr>
            <w:r w:rsidRPr="000B2D80">
              <w:rPr>
                <w:sz w:val="16"/>
                <w:szCs w:val="16"/>
              </w:rPr>
              <w:t>Software:</w:t>
            </w:r>
            <w:r>
              <w:rPr>
                <w:sz w:val="16"/>
                <w:szCs w:val="16"/>
              </w:rPr>
              <w:t xml:space="preserve"> Programming, Data Processing</w:t>
            </w:r>
          </w:p>
          <w:p w:rsidR="007302CD" w:rsidRPr="000B2D80" w:rsidRDefault="007302CD" w:rsidP="009F3E34">
            <w:pPr>
              <w:rPr>
                <w:sz w:val="16"/>
                <w:szCs w:val="16"/>
              </w:rPr>
            </w:pPr>
            <w:r w:rsidRPr="000B2D80">
              <w:rPr>
                <w:sz w:val="16"/>
                <w:szCs w:val="16"/>
              </w:rPr>
              <w:t>Fluid Co</w:t>
            </w:r>
            <w:r>
              <w:rPr>
                <w:sz w:val="16"/>
                <w:szCs w:val="16"/>
              </w:rPr>
              <w:t>ntrols</w:t>
            </w:r>
          </w:p>
          <w:p w:rsidR="007302CD" w:rsidRPr="000B2D80" w:rsidRDefault="007302CD" w:rsidP="009F3E34">
            <w:pPr>
              <w:rPr>
                <w:sz w:val="16"/>
                <w:szCs w:val="16"/>
              </w:rPr>
            </w:pPr>
            <w:r>
              <w:rPr>
                <w:sz w:val="16"/>
                <w:szCs w:val="16"/>
              </w:rPr>
              <w:t>Marine Transportation</w:t>
            </w:r>
          </w:p>
          <w:p w:rsidR="007302CD" w:rsidRPr="000B2D80" w:rsidRDefault="007302CD" w:rsidP="009F3E34">
            <w:pPr>
              <w:rPr>
                <w:sz w:val="16"/>
                <w:szCs w:val="16"/>
              </w:rPr>
            </w:pPr>
            <w:r w:rsidRPr="000B2D80">
              <w:rPr>
                <w:sz w:val="16"/>
                <w:szCs w:val="16"/>
              </w:rPr>
              <w:t xml:space="preserve">Mining &amp; Quarrying of </w:t>
            </w:r>
            <w:proofErr w:type="spellStart"/>
            <w:r w:rsidRPr="000B2D80">
              <w:rPr>
                <w:sz w:val="16"/>
                <w:szCs w:val="16"/>
              </w:rPr>
              <w:t>No</w:t>
            </w:r>
            <w:r>
              <w:rPr>
                <w:sz w:val="16"/>
                <w:szCs w:val="16"/>
              </w:rPr>
              <w:t>nmetallic</w:t>
            </w:r>
            <w:proofErr w:type="spellEnd"/>
            <w:r>
              <w:rPr>
                <w:sz w:val="16"/>
                <w:szCs w:val="16"/>
              </w:rPr>
              <w:t xml:space="preserve"> Minerals</w:t>
            </w:r>
          </w:p>
          <w:p w:rsidR="007302CD" w:rsidRPr="000B2D80" w:rsidRDefault="007302CD" w:rsidP="009F3E34">
            <w:pPr>
              <w:rPr>
                <w:sz w:val="16"/>
                <w:szCs w:val="16"/>
              </w:rPr>
            </w:pPr>
            <w:r>
              <w:rPr>
                <w:sz w:val="16"/>
                <w:szCs w:val="16"/>
              </w:rPr>
              <w:t>Miscellaneous</w:t>
            </w:r>
          </w:p>
          <w:p w:rsidR="007302CD" w:rsidRPr="000B2D80" w:rsidRDefault="007302CD" w:rsidP="009F3E34">
            <w:pPr>
              <w:rPr>
                <w:sz w:val="16"/>
                <w:szCs w:val="16"/>
              </w:rPr>
            </w:pPr>
            <w:r>
              <w:rPr>
                <w:sz w:val="16"/>
                <w:szCs w:val="16"/>
              </w:rPr>
              <w:t>Movies/Entertainment</w:t>
            </w:r>
            <w:r>
              <w:rPr>
                <w:sz w:val="16"/>
                <w:szCs w:val="16"/>
              </w:rPr>
              <w:tab/>
            </w:r>
          </w:p>
          <w:p w:rsidR="007302CD" w:rsidRPr="000B2D80" w:rsidRDefault="007302CD" w:rsidP="009F3E34">
            <w:pPr>
              <w:rPr>
                <w:sz w:val="16"/>
                <w:szCs w:val="16"/>
              </w:rPr>
            </w:pPr>
            <w:r>
              <w:rPr>
                <w:sz w:val="16"/>
                <w:szCs w:val="16"/>
              </w:rPr>
              <w:t>Newspapers/Magazines</w:t>
            </w:r>
          </w:p>
          <w:p w:rsidR="007302CD" w:rsidRPr="000B2D80" w:rsidRDefault="007302CD" w:rsidP="009F3E34">
            <w:pPr>
              <w:rPr>
                <w:sz w:val="16"/>
                <w:szCs w:val="16"/>
              </w:rPr>
            </w:pPr>
            <w:r>
              <w:rPr>
                <w:sz w:val="16"/>
                <w:szCs w:val="16"/>
              </w:rPr>
              <w:t>Publishing</w:t>
            </w:r>
            <w:r>
              <w:rPr>
                <w:sz w:val="16"/>
                <w:szCs w:val="16"/>
              </w:rPr>
              <w:tab/>
            </w:r>
          </w:p>
          <w:p w:rsidR="007302CD" w:rsidRPr="000B2D80" w:rsidRDefault="007302CD" w:rsidP="009F3E34">
            <w:pPr>
              <w:rPr>
                <w:sz w:val="16"/>
                <w:szCs w:val="16"/>
              </w:rPr>
            </w:pPr>
            <w:r>
              <w:rPr>
                <w:sz w:val="16"/>
                <w:szCs w:val="16"/>
              </w:rPr>
              <w:t>Real Estate</w:t>
            </w:r>
          </w:p>
          <w:p w:rsidR="007302CD" w:rsidRPr="000B2D80" w:rsidRDefault="007302CD" w:rsidP="009F3E34">
            <w:pPr>
              <w:rPr>
                <w:sz w:val="16"/>
                <w:szCs w:val="16"/>
              </w:rPr>
            </w:pPr>
            <w:r w:rsidRPr="000B2D80">
              <w:rPr>
                <w:sz w:val="16"/>
                <w:szCs w:val="16"/>
              </w:rPr>
              <w:t>R</w:t>
            </w:r>
            <w:r>
              <w:rPr>
                <w:sz w:val="16"/>
                <w:szCs w:val="16"/>
              </w:rPr>
              <w:t>eal Estate Investment Trusts</w:t>
            </w:r>
          </w:p>
          <w:p w:rsidR="007302CD" w:rsidRPr="000B2D80" w:rsidRDefault="007302CD" w:rsidP="009F3E34">
            <w:pPr>
              <w:rPr>
                <w:sz w:val="16"/>
                <w:szCs w:val="16"/>
              </w:rPr>
            </w:pPr>
            <w:r>
              <w:rPr>
                <w:sz w:val="16"/>
                <w:szCs w:val="16"/>
              </w:rPr>
              <w:t>Savings Institutions</w:t>
            </w:r>
          </w:p>
          <w:p w:rsidR="007302CD" w:rsidRPr="000B2D80" w:rsidRDefault="007302CD" w:rsidP="009F3E34">
            <w:pPr>
              <w:rPr>
                <w:sz w:val="16"/>
                <w:szCs w:val="16"/>
              </w:rPr>
            </w:pPr>
            <w:r w:rsidRPr="000B2D80">
              <w:rPr>
                <w:sz w:val="16"/>
                <w:szCs w:val="16"/>
              </w:rPr>
              <w:t>Services-</w:t>
            </w:r>
            <w:r>
              <w:rPr>
                <w:sz w:val="16"/>
                <w:szCs w:val="16"/>
              </w:rPr>
              <w:t>Misc. Amusement &amp; Recreation</w:t>
            </w:r>
          </w:p>
          <w:p w:rsidR="007302CD" w:rsidRPr="000B2D80" w:rsidRDefault="007302CD" w:rsidP="009F3E34">
            <w:pPr>
              <w:rPr>
                <w:sz w:val="16"/>
                <w:szCs w:val="16"/>
              </w:rPr>
            </w:pPr>
            <w:r>
              <w:rPr>
                <w:sz w:val="16"/>
                <w:szCs w:val="16"/>
              </w:rPr>
              <w:t>Transportation Services</w:t>
            </w:r>
          </w:p>
        </w:tc>
        <w:tc>
          <w:tcPr>
            <w:tcW w:w="456" w:type="dxa"/>
            <w:vAlign w:val="center"/>
          </w:tcPr>
          <w:p w:rsidR="007302CD" w:rsidRDefault="007302CD" w:rsidP="00927692">
            <w:pPr>
              <w:jc w:val="center"/>
              <w:rPr>
                <w:sz w:val="16"/>
                <w:szCs w:val="16"/>
              </w:rPr>
            </w:pPr>
            <w:r>
              <w:rPr>
                <w:sz w:val="16"/>
                <w:szCs w:val="16"/>
              </w:rPr>
              <w:t>2</w:t>
            </w:r>
          </w:p>
          <w:p w:rsidR="007302CD" w:rsidRDefault="007302CD" w:rsidP="00927692">
            <w:pPr>
              <w:jc w:val="center"/>
              <w:rPr>
                <w:sz w:val="16"/>
                <w:szCs w:val="16"/>
              </w:rPr>
            </w:pPr>
            <w:r>
              <w:rPr>
                <w:sz w:val="16"/>
                <w:szCs w:val="16"/>
              </w:rPr>
              <w:t>3</w:t>
            </w:r>
          </w:p>
          <w:p w:rsidR="007302CD" w:rsidRDefault="007302CD" w:rsidP="00927692">
            <w:pPr>
              <w:jc w:val="center"/>
              <w:rPr>
                <w:sz w:val="16"/>
                <w:szCs w:val="16"/>
              </w:rPr>
            </w:pPr>
            <w:r>
              <w:rPr>
                <w:sz w:val="16"/>
                <w:szCs w:val="16"/>
              </w:rPr>
              <w:t>4</w:t>
            </w:r>
          </w:p>
          <w:p w:rsidR="007302CD" w:rsidRDefault="007302CD" w:rsidP="00927692">
            <w:pPr>
              <w:jc w:val="center"/>
              <w:rPr>
                <w:sz w:val="16"/>
                <w:szCs w:val="16"/>
              </w:rPr>
            </w:pPr>
            <w:r>
              <w:rPr>
                <w:sz w:val="16"/>
                <w:szCs w:val="16"/>
              </w:rPr>
              <w:t>5</w:t>
            </w:r>
          </w:p>
          <w:p w:rsidR="007302CD" w:rsidRDefault="007302CD" w:rsidP="00927692">
            <w:pPr>
              <w:jc w:val="center"/>
              <w:rPr>
                <w:sz w:val="16"/>
                <w:szCs w:val="16"/>
              </w:rPr>
            </w:pPr>
            <w:r>
              <w:rPr>
                <w:sz w:val="16"/>
                <w:szCs w:val="16"/>
              </w:rPr>
              <w:t>4</w:t>
            </w:r>
          </w:p>
          <w:p w:rsidR="007302CD" w:rsidRDefault="007302CD" w:rsidP="00927692">
            <w:pPr>
              <w:jc w:val="center"/>
              <w:rPr>
                <w:sz w:val="16"/>
                <w:szCs w:val="16"/>
              </w:rPr>
            </w:pPr>
            <w:r>
              <w:rPr>
                <w:sz w:val="16"/>
                <w:szCs w:val="16"/>
              </w:rPr>
              <w:t>3</w:t>
            </w:r>
          </w:p>
          <w:p w:rsidR="007302CD" w:rsidRDefault="007302CD" w:rsidP="00927692">
            <w:pPr>
              <w:jc w:val="center"/>
              <w:rPr>
                <w:sz w:val="16"/>
                <w:szCs w:val="16"/>
              </w:rPr>
            </w:pPr>
            <w:r>
              <w:rPr>
                <w:sz w:val="16"/>
                <w:szCs w:val="16"/>
              </w:rPr>
              <w:t>11</w:t>
            </w:r>
          </w:p>
          <w:p w:rsidR="007302CD" w:rsidRDefault="007302CD" w:rsidP="00927692">
            <w:pPr>
              <w:jc w:val="center"/>
              <w:rPr>
                <w:sz w:val="16"/>
                <w:szCs w:val="16"/>
              </w:rPr>
            </w:pPr>
            <w:r>
              <w:rPr>
                <w:sz w:val="16"/>
                <w:szCs w:val="16"/>
              </w:rPr>
              <w:t>7</w:t>
            </w:r>
          </w:p>
          <w:p w:rsidR="007302CD" w:rsidRDefault="007302CD" w:rsidP="00927692">
            <w:pPr>
              <w:jc w:val="center"/>
              <w:rPr>
                <w:sz w:val="16"/>
                <w:szCs w:val="16"/>
              </w:rPr>
            </w:pPr>
            <w:r>
              <w:rPr>
                <w:sz w:val="16"/>
                <w:szCs w:val="16"/>
              </w:rPr>
              <w:t>49</w:t>
            </w:r>
          </w:p>
          <w:p w:rsidR="007302CD" w:rsidRDefault="007302CD" w:rsidP="00927692">
            <w:pPr>
              <w:jc w:val="center"/>
              <w:rPr>
                <w:sz w:val="16"/>
                <w:szCs w:val="16"/>
              </w:rPr>
            </w:pPr>
            <w:r>
              <w:rPr>
                <w:sz w:val="16"/>
                <w:szCs w:val="16"/>
              </w:rPr>
              <w:t>11</w:t>
            </w:r>
          </w:p>
          <w:p w:rsidR="007302CD" w:rsidRDefault="007302CD" w:rsidP="00927692">
            <w:pPr>
              <w:jc w:val="center"/>
              <w:rPr>
                <w:sz w:val="16"/>
                <w:szCs w:val="16"/>
              </w:rPr>
            </w:pPr>
            <w:r>
              <w:rPr>
                <w:sz w:val="16"/>
                <w:szCs w:val="16"/>
              </w:rPr>
              <w:t>2</w:t>
            </w:r>
          </w:p>
          <w:p w:rsidR="007302CD" w:rsidRDefault="007302CD" w:rsidP="00927692">
            <w:pPr>
              <w:jc w:val="center"/>
              <w:rPr>
                <w:sz w:val="16"/>
                <w:szCs w:val="16"/>
              </w:rPr>
            </w:pPr>
            <w:r>
              <w:rPr>
                <w:sz w:val="16"/>
                <w:szCs w:val="16"/>
              </w:rPr>
              <w:t>7</w:t>
            </w:r>
          </w:p>
          <w:p w:rsidR="007302CD" w:rsidRDefault="007302CD" w:rsidP="00927692">
            <w:pPr>
              <w:jc w:val="center"/>
              <w:rPr>
                <w:sz w:val="16"/>
                <w:szCs w:val="16"/>
              </w:rPr>
            </w:pPr>
            <w:r>
              <w:rPr>
                <w:sz w:val="16"/>
                <w:szCs w:val="16"/>
              </w:rPr>
              <w:t>10</w:t>
            </w:r>
          </w:p>
          <w:p w:rsidR="007302CD" w:rsidRDefault="007302CD" w:rsidP="00927692">
            <w:pPr>
              <w:jc w:val="center"/>
              <w:rPr>
                <w:sz w:val="16"/>
                <w:szCs w:val="16"/>
              </w:rPr>
            </w:pPr>
            <w:r>
              <w:rPr>
                <w:sz w:val="16"/>
                <w:szCs w:val="16"/>
              </w:rPr>
              <w:t>4</w:t>
            </w:r>
          </w:p>
          <w:p w:rsidR="007302CD" w:rsidRDefault="007302CD" w:rsidP="00927692">
            <w:pPr>
              <w:jc w:val="center"/>
              <w:rPr>
                <w:sz w:val="16"/>
                <w:szCs w:val="16"/>
              </w:rPr>
            </w:pPr>
            <w:r>
              <w:rPr>
                <w:sz w:val="16"/>
                <w:szCs w:val="16"/>
              </w:rPr>
              <w:t>26</w:t>
            </w:r>
          </w:p>
          <w:p w:rsidR="007302CD" w:rsidRDefault="007302CD" w:rsidP="00927692">
            <w:pPr>
              <w:jc w:val="center"/>
              <w:rPr>
                <w:sz w:val="16"/>
                <w:szCs w:val="16"/>
              </w:rPr>
            </w:pPr>
            <w:r>
              <w:rPr>
                <w:sz w:val="16"/>
                <w:szCs w:val="16"/>
              </w:rPr>
              <w:t>177</w:t>
            </w:r>
          </w:p>
          <w:p w:rsidR="007302CD" w:rsidRDefault="007302CD" w:rsidP="00927692">
            <w:pPr>
              <w:jc w:val="center"/>
              <w:rPr>
                <w:sz w:val="16"/>
                <w:szCs w:val="16"/>
              </w:rPr>
            </w:pPr>
            <w:r>
              <w:rPr>
                <w:sz w:val="16"/>
                <w:szCs w:val="16"/>
              </w:rPr>
              <w:t>6</w:t>
            </w:r>
          </w:p>
          <w:p w:rsidR="007302CD" w:rsidRDefault="007302CD" w:rsidP="00927692">
            <w:pPr>
              <w:jc w:val="center"/>
              <w:rPr>
                <w:sz w:val="16"/>
                <w:szCs w:val="16"/>
              </w:rPr>
            </w:pPr>
            <w:r>
              <w:rPr>
                <w:sz w:val="16"/>
                <w:szCs w:val="16"/>
              </w:rPr>
              <w:t>11</w:t>
            </w:r>
          </w:p>
          <w:p w:rsidR="007302CD" w:rsidRPr="000B2D80" w:rsidRDefault="007302CD" w:rsidP="00927692">
            <w:pPr>
              <w:jc w:val="center"/>
              <w:rPr>
                <w:sz w:val="16"/>
                <w:szCs w:val="16"/>
              </w:rPr>
            </w:pPr>
            <w:r>
              <w:rPr>
                <w:sz w:val="16"/>
                <w:szCs w:val="16"/>
              </w:rPr>
              <w:t>5</w:t>
            </w:r>
          </w:p>
        </w:tc>
        <w:tc>
          <w:tcPr>
            <w:tcW w:w="600" w:type="dxa"/>
            <w:vAlign w:val="center"/>
          </w:tcPr>
          <w:p w:rsidR="007302CD" w:rsidRPr="000B2D80" w:rsidRDefault="007302CD" w:rsidP="00927692">
            <w:pPr>
              <w:jc w:val="center"/>
              <w:rPr>
                <w:sz w:val="16"/>
                <w:szCs w:val="16"/>
              </w:rPr>
            </w:pPr>
            <w:r>
              <w:rPr>
                <w:sz w:val="16"/>
                <w:szCs w:val="16"/>
              </w:rPr>
              <w:t>0.57</w:t>
            </w:r>
          </w:p>
        </w:tc>
        <w:tc>
          <w:tcPr>
            <w:tcW w:w="600" w:type="dxa"/>
            <w:vAlign w:val="center"/>
          </w:tcPr>
          <w:p w:rsidR="007302CD" w:rsidRDefault="00CC7699" w:rsidP="007302CD">
            <w:pPr>
              <w:jc w:val="center"/>
              <w:rPr>
                <w:sz w:val="16"/>
                <w:szCs w:val="16"/>
              </w:rPr>
            </w:pPr>
            <w:r>
              <w:rPr>
                <w:sz w:val="16"/>
                <w:szCs w:val="16"/>
              </w:rPr>
              <w:t>0.39</w:t>
            </w:r>
          </w:p>
        </w:tc>
      </w:tr>
    </w:tbl>
    <w:p w:rsidR="009F3E34" w:rsidRDefault="009F3E34" w:rsidP="000C5D5A"/>
    <w:p w:rsidR="00685FB1" w:rsidRDefault="002626AB" w:rsidP="000C5D5A">
      <w:r>
        <w:t xml:space="preserve">Comparing the number of industries within the clusters presenting the performance in terms of asset turnover clearly shows a significant difference between best performing and worst performing clusters. </w:t>
      </w:r>
      <w:r w:rsidR="0035152E">
        <w:t>B</w:t>
      </w:r>
      <w:r>
        <w:t>oth best performing cluster</w:t>
      </w:r>
      <w:r w:rsidR="00C95ABB">
        <w:t>s</w:t>
      </w:r>
      <w:r>
        <w:t xml:space="preserve"> contain together 6 industries, whereas the two lowest performing clusters contain over 40 industries</w:t>
      </w:r>
      <w:r w:rsidR="00C95ABB">
        <w:t xml:space="preserve"> by having a low standard deviation. In contrast, the standard deviation for the 6 industries is 40 to 50 times higher.</w:t>
      </w:r>
      <w:r w:rsidR="0035152E">
        <w:t xml:space="preserve"> </w:t>
      </w:r>
      <w:r w:rsidR="00FA1280">
        <w:t xml:space="preserve">Many industries are characterised by low asset turnovers and only few industries by high turnovers, i.e. over 40 industries in the last two clusters only generate revenue approximately equal to their </w:t>
      </w:r>
      <w:r w:rsidR="00FA1280">
        <w:lastRenderedPageBreak/>
        <w:t xml:space="preserve">assets. </w:t>
      </w:r>
      <w:r w:rsidR="00007E3D">
        <w:t>Major industries in those clusters are services, i.e. service industries are characteri</w:t>
      </w:r>
      <w:r w:rsidR="00695108">
        <w:t>sed by very low asset turnovers resulting from their type of business model.</w:t>
      </w:r>
      <w:r w:rsidR="0004560E">
        <w:t xml:space="preserve"> Thus, asset turnover might not be a suitable key performance measure to compare service industries.</w:t>
      </w:r>
    </w:p>
    <w:p w:rsidR="0035152E" w:rsidRDefault="0035152E" w:rsidP="000C5D5A"/>
    <w:p w:rsidR="0035152E" w:rsidRDefault="008930D0" w:rsidP="000C5D5A">
      <w:r>
        <w:t>Pearson Correlations:</w:t>
      </w:r>
    </w:p>
    <w:tbl>
      <w:tblPr>
        <w:tblStyle w:val="Tabellenraster"/>
        <w:tblW w:w="0" w:type="auto"/>
        <w:tblLook w:val="04A0" w:firstRow="1" w:lastRow="0" w:firstColumn="1" w:lastColumn="0" w:noHBand="0" w:noVBand="1"/>
      </w:tblPr>
      <w:tblGrid>
        <w:gridCol w:w="1809"/>
        <w:gridCol w:w="1134"/>
      </w:tblGrid>
      <w:tr w:rsidR="00DB1396" w:rsidTr="00377B7A">
        <w:tc>
          <w:tcPr>
            <w:tcW w:w="1809" w:type="dxa"/>
            <w:shd w:val="clear" w:color="auto" w:fill="000000" w:themeFill="text1"/>
            <w:vAlign w:val="center"/>
          </w:tcPr>
          <w:p w:rsidR="00DB1396" w:rsidRPr="00DB1396" w:rsidRDefault="00DB1396" w:rsidP="00DB1396">
            <w:pPr>
              <w:jc w:val="center"/>
              <w:rPr>
                <w:b/>
                <w:sz w:val="16"/>
              </w:rPr>
            </w:pPr>
            <w:r w:rsidRPr="00DB1396">
              <w:rPr>
                <w:b/>
                <w:sz w:val="16"/>
              </w:rPr>
              <w:t>Financial Ratio</w:t>
            </w:r>
          </w:p>
        </w:tc>
        <w:tc>
          <w:tcPr>
            <w:tcW w:w="1134" w:type="dxa"/>
            <w:shd w:val="clear" w:color="auto" w:fill="000000" w:themeFill="text1"/>
            <w:vAlign w:val="center"/>
          </w:tcPr>
          <w:p w:rsidR="00DB1396" w:rsidRPr="00DB1396" w:rsidRDefault="00DB1396" w:rsidP="00DB1396">
            <w:pPr>
              <w:jc w:val="center"/>
              <w:rPr>
                <w:b/>
                <w:sz w:val="16"/>
              </w:rPr>
            </w:pPr>
            <w:proofErr w:type="spellStart"/>
            <w:r w:rsidRPr="00DB1396">
              <w:rPr>
                <w:b/>
                <w:sz w:val="16"/>
              </w:rPr>
              <w:t>Pearon</w:t>
            </w:r>
            <w:r>
              <w:rPr>
                <w:b/>
                <w:sz w:val="16"/>
              </w:rPr>
              <w:t>’s</w:t>
            </w:r>
            <w:proofErr w:type="spellEnd"/>
            <w:r>
              <w:rPr>
                <w:b/>
                <w:sz w:val="16"/>
              </w:rPr>
              <w:t xml:space="preserve"> Correlation</w:t>
            </w:r>
          </w:p>
        </w:tc>
      </w:tr>
      <w:tr w:rsidR="00DB1396" w:rsidTr="00377B7A">
        <w:tc>
          <w:tcPr>
            <w:tcW w:w="1809" w:type="dxa"/>
          </w:tcPr>
          <w:p w:rsidR="00DB1396" w:rsidRPr="00DB1396" w:rsidRDefault="00DB1396" w:rsidP="000C5D5A">
            <w:pPr>
              <w:rPr>
                <w:sz w:val="16"/>
              </w:rPr>
            </w:pPr>
            <w:r w:rsidRPr="00DB1396">
              <w:rPr>
                <w:sz w:val="16"/>
              </w:rPr>
              <w:t>Current Ratio</w:t>
            </w:r>
          </w:p>
        </w:tc>
        <w:tc>
          <w:tcPr>
            <w:tcW w:w="1134" w:type="dxa"/>
          </w:tcPr>
          <w:p w:rsidR="00DB1396" w:rsidRPr="00DB1396" w:rsidRDefault="00DB1396" w:rsidP="00377B7A">
            <w:pPr>
              <w:jc w:val="center"/>
              <w:rPr>
                <w:sz w:val="16"/>
              </w:rPr>
            </w:pPr>
            <w:r w:rsidRPr="00DB1396">
              <w:rPr>
                <w:sz w:val="16"/>
              </w:rPr>
              <w:t>0.95</w:t>
            </w:r>
          </w:p>
        </w:tc>
      </w:tr>
      <w:tr w:rsidR="00DB1396" w:rsidTr="00377B7A">
        <w:tc>
          <w:tcPr>
            <w:tcW w:w="1809" w:type="dxa"/>
          </w:tcPr>
          <w:p w:rsidR="00DB1396" w:rsidRPr="00DB1396" w:rsidRDefault="00DB1396" w:rsidP="000C5D5A">
            <w:pPr>
              <w:rPr>
                <w:sz w:val="16"/>
              </w:rPr>
            </w:pPr>
            <w:r>
              <w:rPr>
                <w:sz w:val="16"/>
              </w:rPr>
              <w:t>Gross Margin</w:t>
            </w:r>
          </w:p>
        </w:tc>
        <w:tc>
          <w:tcPr>
            <w:tcW w:w="1134" w:type="dxa"/>
          </w:tcPr>
          <w:p w:rsidR="00DB1396" w:rsidRPr="00DB1396" w:rsidRDefault="00DB1396" w:rsidP="00377B7A">
            <w:pPr>
              <w:jc w:val="center"/>
              <w:rPr>
                <w:sz w:val="16"/>
              </w:rPr>
            </w:pPr>
            <w:r>
              <w:rPr>
                <w:sz w:val="16"/>
              </w:rPr>
              <w:t>0.73</w:t>
            </w:r>
          </w:p>
        </w:tc>
      </w:tr>
      <w:tr w:rsidR="00DB1396" w:rsidTr="00377B7A">
        <w:tc>
          <w:tcPr>
            <w:tcW w:w="1809" w:type="dxa"/>
          </w:tcPr>
          <w:p w:rsidR="00DB1396" w:rsidRDefault="00DB1396" w:rsidP="000C5D5A">
            <w:pPr>
              <w:rPr>
                <w:sz w:val="16"/>
              </w:rPr>
            </w:pPr>
            <w:r>
              <w:rPr>
                <w:sz w:val="16"/>
              </w:rPr>
              <w:t>Net Margin</w:t>
            </w:r>
          </w:p>
        </w:tc>
        <w:tc>
          <w:tcPr>
            <w:tcW w:w="1134" w:type="dxa"/>
          </w:tcPr>
          <w:p w:rsidR="00DB1396" w:rsidRDefault="00DB1396" w:rsidP="00377B7A">
            <w:pPr>
              <w:jc w:val="center"/>
              <w:rPr>
                <w:sz w:val="16"/>
              </w:rPr>
            </w:pPr>
            <w:r>
              <w:rPr>
                <w:sz w:val="16"/>
              </w:rPr>
              <w:t>0.66</w:t>
            </w:r>
          </w:p>
        </w:tc>
      </w:tr>
      <w:tr w:rsidR="00DB1396" w:rsidTr="00377B7A">
        <w:tc>
          <w:tcPr>
            <w:tcW w:w="1809" w:type="dxa"/>
          </w:tcPr>
          <w:p w:rsidR="00DB1396" w:rsidRDefault="00DB1396" w:rsidP="000C5D5A">
            <w:pPr>
              <w:rPr>
                <w:sz w:val="16"/>
              </w:rPr>
            </w:pPr>
            <w:r>
              <w:rPr>
                <w:sz w:val="16"/>
              </w:rPr>
              <w:t>ROI</w:t>
            </w:r>
          </w:p>
        </w:tc>
        <w:tc>
          <w:tcPr>
            <w:tcW w:w="1134" w:type="dxa"/>
          </w:tcPr>
          <w:p w:rsidR="00DB1396" w:rsidRDefault="00DB1396" w:rsidP="00377B7A">
            <w:pPr>
              <w:jc w:val="center"/>
              <w:rPr>
                <w:sz w:val="16"/>
              </w:rPr>
            </w:pPr>
            <w:r w:rsidRPr="00DB1396">
              <w:rPr>
                <w:sz w:val="16"/>
              </w:rPr>
              <w:t>0.99</w:t>
            </w:r>
          </w:p>
        </w:tc>
      </w:tr>
      <w:tr w:rsidR="00DB1396" w:rsidTr="00377B7A">
        <w:tc>
          <w:tcPr>
            <w:tcW w:w="1809" w:type="dxa"/>
          </w:tcPr>
          <w:p w:rsidR="00DB1396" w:rsidRDefault="00DB1396" w:rsidP="000C5D5A">
            <w:pPr>
              <w:rPr>
                <w:sz w:val="16"/>
              </w:rPr>
            </w:pPr>
            <w:r>
              <w:rPr>
                <w:sz w:val="16"/>
              </w:rPr>
              <w:t>ROE</w:t>
            </w:r>
          </w:p>
        </w:tc>
        <w:tc>
          <w:tcPr>
            <w:tcW w:w="1134" w:type="dxa"/>
          </w:tcPr>
          <w:p w:rsidR="00DB1396" w:rsidRPr="00DB1396" w:rsidRDefault="00DB1396" w:rsidP="00377B7A">
            <w:pPr>
              <w:jc w:val="center"/>
              <w:rPr>
                <w:sz w:val="16"/>
              </w:rPr>
            </w:pPr>
            <w:r>
              <w:rPr>
                <w:sz w:val="16"/>
              </w:rPr>
              <w:t>0.67</w:t>
            </w:r>
          </w:p>
        </w:tc>
      </w:tr>
      <w:tr w:rsidR="00DB1396" w:rsidTr="00377B7A">
        <w:tc>
          <w:tcPr>
            <w:tcW w:w="1809" w:type="dxa"/>
          </w:tcPr>
          <w:p w:rsidR="00DB1396" w:rsidRDefault="00DB1396" w:rsidP="000C5D5A">
            <w:pPr>
              <w:rPr>
                <w:sz w:val="16"/>
              </w:rPr>
            </w:pPr>
            <w:r>
              <w:rPr>
                <w:sz w:val="16"/>
              </w:rPr>
              <w:t>Collection Period</w:t>
            </w:r>
          </w:p>
        </w:tc>
        <w:tc>
          <w:tcPr>
            <w:tcW w:w="1134" w:type="dxa"/>
          </w:tcPr>
          <w:p w:rsidR="00DB1396" w:rsidRDefault="00DB1396" w:rsidP="00377B7A">
            <w:pPr>
              <w:jc w:val="center"/>
              <w:rPr>
                <w:sz w:val="16"/>
              </w:rPr>
            </w:pPr>
            <w:r>
              <w:rPr>
                <w:sz w:val="16"/>
              </w:rPr>
              <w:t>0.99</w:t>
            </w:r>
          </w:p>
        </w:tc>
      </w:tr>
      <w:tr w:rsidR="00DB1396" w:rsidTr="00377B7A">
        <w:tc>
          <w:tcPr>
            <w:tcW w:w="1809" w:type="dxa"/>
          </w:tcPr>
          <w:p w:rsidR="00DB1396" w:rsidRDefault="00DB1396" w:rsidP="000C5D5A">
            <w:pPr>
              <w:rPr>
                <w:sz w:val="16"/>
              </w:rPr>
            </w:pPr>
            <w:r>
              <w:rPr>
                <w:sz w:val="16"/>
              </w:rPr>
              <w:t>Asset Turnover</w:t>
            </w:r>
          </w:p>
        </w:tc>
        <w:tc>
          <w:tcPr>
            <w:tcW w:w="1134" w:type="dxa"/>
          </w:tcPr>
          <w:p w:rsidR="00DB1396" w:rsidRDefault="00DB1396" w:rsidP="00377B7A">
            <w:pPr>
              <w:jc w:val="center"/>
              <w:rPr>
                <w:sz w:val="16"/>
              </w:rPr>
            </w:pPr>
            <w:r>
              <w:rPr>
                <w:sz w:val="16"/>
              </w:rPr>
              <w:t>0.99</w:t>
            </w:r>
          </w:p>
        </w:tc>
      </w:tr>
    </w:tbl>
    <w:p w:rsidR="008930D0" w:rsidRDefault="008930D0" w:rsidP="000C5D5A"/>
    <w:p w:rsidR="0035152E" w:rsidRDefault="006425FE" w:rsidP="000C5D5A">
      <w:r>
        <w:t xml:space="preserve">The </w:t>
      </w:r>
      <w:proofErr w:type="spellStart"/>
      <w:r>
        <w:t>Pearon’s</w:t>
      </w:r>
      <w:proofErr w:type="spellEnd"/>
      <w:r>
        <w:t xml:space="preserve"> Correlation Coefficient between a ratio’s mean and standard deviation is represented in figure </w:t>
      </w:r>
      <w:r w:rsidRPr="00624B07">
        <w:rPr>
          <w:highlight w:val="yellow"/>
        </w:rPr>
        <w:t>XX</w:t>
      </w:r>
      <w:r>
        <w:t xml:space="preserve">. </w:t>
      </w:r>
      <w:r w:rsidR="00855577">
        <w:t xml:space="preserve">The means of Current Ratio, ROI, Collection Period and Asset Turnover for each cluster is highly positive correlated the standard deviation of the ratio, i.e. the better the performance of a cluster </w:t>
      </w:r>
      <w:r w:rsidR="00855577">
        <w:t>expressed in terms of a single ratio</w:t>
      </w:r>
      <w:r w:rsidR="00855577">
        <w:t xml:space="preserve">, the more variation between the performances of single industries can be found. </w:t>
      </w:r>
      <w:r w:rsidR="003E32D4">
        <w:t>The means for Gross Margin, Net Margin and ROE are low positive correlated with the standard deviations. Thus, an increase in the average Net Margin within a cluster containing several industries does not necessarily leads to a proportional increase the spread of the Net Margins.</w:t>
      </w:r>
      <w:r w:rsidR="00042F2E">
        <w:t xml:space="preserve"> The some behaviour can be found for ROE.</w:t>
      </w:r>
      <w:r w:rsidR="003E32D4">
        <w:t xml:space="preserve"> </w:t>
      </w:r>
      <w:bookmarkStart w:id="0" w:name="_GoBack"/>
      <w:bookmarkEnd w:id="0"/>
    </w:p>
    <w:sectPr w:rsidR="0035152E" w:rsidSect="003D7674">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F8F" w:rsidRDefault="00894F8F" w:rsidP="00C52347">
      <w:r>
        <w:separator/>
      </w:r>
    </w:p>
  </w:endnote>
  <w:endnote w:type="continuationSeparator" w:id="0">
    <w:p w:rsidR="00894F8F" w:rsidRDefault="00894F8F" w:rsidP="00C5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BB" w:rsidRDefault="00F851B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BB" w:rsidRDefault="00F851B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BB" w:rsidRDefault="00F851B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F8F" w:rsidRDefault="00894F8F" w:rsidP="00C52347">
      <w:r>
        <w:separator/>
      </w:r>
    </w:p>
  </w:footnote>
  <w:footnote w:type="continuationSeparator" w:id="0">
    <w:p w:rsidR="00894F8F" w:rsidRDefault="00894F8F" w:rsidP="00C52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BB" w:rsidRDefault="00F851B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BB" w:rsidRDefault="00F851B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BB" w:rsidRDefault="00F851B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64439"/>
    <w:multiLevelType w:val="hybridMultilevel"/>
    <w:tmpl w:val="128495CC"/>
    <w:lvl w:ilvl="0" w:tplc="0BCCE96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02"/>
    <w:rsid w:val="00007E3D"/>
    <w:rsid w:val="00042F2E"/>
    <w:rsid w:val="0004560E"/>
    <w:rsid w:val="00057AF5"/>
    <w:rsid w:val="00065CC9"/>
    <w:rsid w:val="0008424D"/>
    <w:rsid w:val="000971E2"/>
    <w:rsid w:val="000B2352"/>
    <w:rsid w:val="000B2D80"/>
    <w:rsid w:val="000C5D5A"/>
    <w:rsid w:val="000F0DC2"/>
    <w:rsid w:val="0010328E"/>
    <w:rsid w:val="00114686"/>
    <w:rsid w:val="0012007C"/>
    <w:rsid w:val="001206DD"/>
    <w:rsid w:val="0013593C"/>
    <w:rsid w:val="001509F8"/>
    <w:rsid w:val="001611F1"/>
    <w:rsid w:val="0016240A"/>
    <w:rsid w:val="001657FE"/>
    <w:rsid w:val="0016761C"/>
    <w:rsid w:val="00170BE4"/>
    <w:rsid w:val="001B7400"/>
    <w:rsid w:val="001C4471"/>
    <w:rsid w:val="002332C5"/>
    <w:rsid w:val="00243347"/>
    <w:rsid w:val="00245600"/>
    <w:rsid w:val="002626AB"/>
    <w:rsid w:val="00282747"/>
    <w:rsid w:val="00286341"/>
    <w:rsid w:val="002A1C2D"/>
    <w:rsid w:val="002D3C50"/>
    <w:rsid w:val="002D6C9F"/>
    <w:rsid w:val="002E7D5B"/>
    <w:rsid w:val="002F1A3A"/>
    <w:rsid w:val="003027EE"/>
    <w:rsid w:val="0032390B"/>
    <w:rsid w:val="00332426"/>
    <w:rsid w:val="00337B2D"/>
    <w:rsid w:val="0034071D"/>
    <w:rsid w:val="0035152E"/>
    <w:rsid w:val="00377B7A"/>
    <w:rsid w:val="00386FD7"/>
    <w:rsid w:val="003B0A48"/>
    <w:rsid w:val="003B5939"/>
    <w:rsid w:val="003B780F"/>
    <w:rsid w:val="003C50F5"/>
    <w:rsid w:val="003C6181"/>
    <w:rsid w:val="003D1E88"/>
    <w:rsid w:val="003D7674"/>
    <w:rsid w:val="003E32D4"/>
    <w:rsid w:val="0045792A"/>
    <w:rsid w:val="00471166"/>
    <w:rsid w:val="004840BF"/>
    <w:rsid w:val="00486B42"/>
    <w:rsid w:val="004C6DA0"/>
    <w:rsid w:val="004D1489"/>
    <w:rsid w:val="004D50D6"/>
    <w:rsid w:val="004D536C"/>
    <w:rsid w:val="004D7A14"/>
    <w:rsid w:val="004E3644"/>
    <w:rsid w:val="004F1668"/>
    <w:rsid w:val="00510B1B"/>
    <w:rsid w:val="00512C7D"/>
    <w:rsid w:val="005134C9"/>
    <w:rsid w:val="005247B8"/>
    <w:rsid w:val="005326EC"/>
    <w:rsid w:val="00536519"/>
    <w:rsid w:val="00537310"/>
    <w:rsid w:val="0058224B"/>
    <w:rsid w:val="005B163A"/>
    <w:rsid w:val="005F32C7"/>
    <w:rsid w:val="00624B07"/>
    <w:rsid w:val="006344EB"/>
    <w:rsid w:val="00641CAA"/>
    <w:rsid w:val="006425FE"/>
    <w:rsid w:val="006429B5"/>
    <w:rsid w:val="006827E6"/>
    <w:rsid w:val="00683C35"/>
    <w:rsid w:val="00685FB1"/>
    <w:rsid w:val="0069479F"/>
    <w:rsid w:val="00694C9F"/>
    <w:rsid w:val="00695108"/>
    <w:rsid w:val="006C0673"/>
    <w:rsid w:val="006D50A2"/>
    <w:rsid w:val="0072073B"/>
    <w:rsid w:val="00720947"/>
    <w:rsid w:val="007302CD"/>
    <w:rsid w:val="00754B00"/>
    <w:rsid w:val="007A090A"/>
    <w:rsid w:val="007C4814"/>
    <w:rsid w:val="00812D1B"/>
    <w:rsid w:val="0081345A"/>
    <w:rsid w:val="00843E28"/>
    <w:rsid w:val="008478FC"/>
    <w:rsid w:val="00855577"/>
    <w:rsid w:val="00860E4C"/>
    <w:rsid w:val="00863BAF"/>
    <w:rsid w:val="00864E95"/>
    <w:rsid w:val="00877046"/>
    <w:rsid w:val="00885D1E"/>
    <w:rsid w:val="00886084"/>
    <w:rsid w:val="008930D0"/>
    <w:rsid w:val="00894F8F"/>
    <w:rsid w:val="00896BA9"/>
    <w:rsid w:val="008B217E"/>
    <w:rsid w:val="008B3A92"/>
    <w:rsid w:val="008D26A7"/>
    <w:rsid w:val="008D44BA"/>
    <w:rsid w:val="008F718E"/>
    <w:rsid w:val="00924AE3"/>
    <w:rsid w:val="00927692"/>
    <w:rsid w:val="0094161A"/>
    <w:rsid w:val="00951505"/>
    <w:rsid w:val="0099042C"/>
    <w:rsid w:val="009B5653"/>
    <w:rsid w:val="009E446E"/>
    <w:rsid w:val="009F07CD"/>
    <w:rsid w:val="009F3E34"/>
    <w:rsid w:val="009F498A"/>
    <w:rsid w:val="00A2117C"/>
    <w:rsid w:val="00A24A05"/>
    <w:rsid w:val="00A27252"/>
    <w:rsid w:val="00A62FFB"/>
    <w:rsid w:val="00A81758"/>
    <w:rsid w:val="00A85FE0"/>
    <w:rsid w:val="00AB7C03"/>
    <w:rsid w:val="00AC7308"/>
    <w:rsid w:val="00AD118E"/>
    <w:rsid w:val="00AD7F0D"/>
    <w:rsid w:val="00AE2496"/>
    <w:rsid w:val="00AF7A83"/>
    <w:rsid w:val="00B102FD"/>
    <w:rsid w:val="00B1211C"/>
    <w:rsid w:val="00B23E2F"/>
    <w:rsid w:val="00B57EEE"/>
    <w:rsid w:val="00B61062"/>
    <w:rsid w:val="00B7595B"/>
    <w:rsid w:val="00BB3B7C"/>
    <w:rsid w:val="00BC623F"/>
    <w:rsid w:val="00BE78C0"/>
    <w:rsid w:val="00BF19F2"/>
    <w:rsid w:val="00BF2656"/>
    <w:rsid w:val="00BF348B"/>
    <w:rsid w:val="00C11095"/>
    <w:rsid w:val="00C27EEC"/>
    <w:rsid w:val="00C309A7"/>
    <w:rsid w:val="00C434D2"/>
    <w:rsid w:val="00C52347"/>
    <w:rsid w:val="00C54438"/>
    <w:rsid w:val="00C758C2"/>
    <w:rsid w:val="00C95ABB"/>
    <w:rsid w:val="00CA1EC2"/>
    <w:rsid w:val="00CA4244"/>
    <w:rsid w:val="00CB255E"/>
    <w:rsid w:val="00CC5D08"/>
    <w:rsid w:val="00CC7699"/>
    <w:rsid w:val="00CD30AF"/>
    <w:rsid w:val="00CE19A4"/>
    <w:rsid w:val="00D06F85"/>
    <w:rsid w:val="00D47202"/>
    <w:rsid w:val="00D6276A"/>
    <w:rsid w:val="00D978B1"/>
    <w:rsid w:val="00DB1396"/>
    <w:rsid w:val="00DB7620"/>
    <w:rsid w:val="00DD1286"/>
    <w:rsid w:val="00DE0A22"/>
    <w:rsid w:val="00DF7AB8"/>
    <w:rsid w:val="00E2485D"/>
    <w:rsid w:val="00E55EF0"/>
    <w:rsid w:val="00E67D21"/>
    <w:rsid w:val="00EA72E0"/>
    <w:rsid w:val="00EC3ECA"/>
    <w:rsid w:val="00ED45AB"/>
    <w:rsid w:val="00EF69B1"/>
    <w:rsid w:val="00F07562"/>
    <w:rsid w:val="00F12E6B"/>
    <w:rsid w:val="00F15C22"/>
    <w:rsid w:val="00F36B50"/>
    <w:rsid w:val="00F4566E"/>
    <w:rsid w:val="00F556D2"/>
    <w:rsid w:val="00F71EBB"/>
    <w:rsid w:val="00F851BB"/>
    <w:rsid w:val="00F94EAD"/>
    <w:rsid w:val="00FA12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1505"/>
    <w:rPr>
      <w:sz w:val="22"/>
      <w:lang w:val="en-AU"/>
    </w:rPr>
  </w:style>
  <w:style w:type="paragraph" w:styleId="berschrift3">
    <w:name w:val="heading 3"/>
    <w:basedOn w:val="Standard"/>
    <w:next w:val="Standard"/>
    <w:link w:val="berschrift3Zchn"/>
    <w:qFormat/>
    <w:rsid w:val="00951505"/>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951505"/>
    <w:rPr>
      <w:rFonts w:ascii="Arial" w:hAnsi="Arial" w:cs="Arial"/>
      <w:b/>
      <w:bCs/>
      <w:sz w:val="22"/>
      <w:szCs w:val="26"/>
    </w:rPr>
  </w:style>
  <w:style w:type="table" w:styleId="Tabellenraster">
    <w:name w:val="Table Grid"/>
    <w:basedOn w:val="NormaleTabelle"/>
    <w:uiPriority w:val="59"/>
    <w:rsid w:val="003C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52347"/>
    <w:pPr>
      <w:tabs>
        <w:tab w:val="center" w:pos="4536"/>
        <w:tab w:val="right" w:pos="9072"/>
      </w:tabs>
    </w:pPr>
  </w:style>
  <w:style w:type="character" w:customStyle="1" w:styleId="KopfzeileZchn">
    <w:name w:val="Kopfzeile Zchn"/>
    <w:basedOn w:val="Absatz-Standardschriftart"/>
    <w:link w:val="Kopfzeile"/>
    <w:uiPriority w:val="99"/>
    <w:rsid w:val="00C52347"/>
    <w:rPr>
      <w:sz w:val="22"/>
      <w:lang w:val="en-AU"/>
    </w:rPr>
  </w:style>
  <w:style w:type="paragraph" w:styleId="Fuzeile">
    <w:name w:val="footer"/>
    <w:basedOn w:val="Standard"/>
    <w:link w:val="FuzeileZchn"/>
    <w:uiPriority w:val="99"/>
    <w:unhideWhenUsed/>
    <w:rsid w:val="00C52347"/>
    <w:pPr>
      <w:tabs>
        <w:tab w:val="center" w:pos="4536"/>
        <w:tab w:val="right" w:pos="9072"/>
      </w:tabs>
    </w:pPr>
  </w:style>
  <w:style w:type="character" w:customStyle="1" w:styleId="FuzeileZchn">
    <w:name w:val="Fußzeile Zchn"/>
    <w:basedOn w:val="Absatz-Standardschriftart"/>
    <w:link w:val="Fuzeile"/>
    <w:uiPriority w:val="99"/>
    <w:rsid w:val="00C52347"/>
    <w:rPr>
      <w:sz w:val="22"/>
      <w:lang w:val="en-AU"/>
    </w:rPr>
  </w:style>
  <w:style w:type="paragraph" w:styleId="Listenabsatz">
    <w:name w:val="List Paragraph"/>
    <w:basedOn w:val="Standard"/>
    <w:uiPriority w:val="34"/>
    <w:qFormat/>
    <w:rsid w:val="00BE78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1505"/>
    <w:rPr>
      <w:sz w:val="22"/>
      <w:lang w:val="en-AU"/>
    </w:rPr>
  </w:style>
  <w:style w:type="paragraph" w:styleId="berschrift3">
    <w:name w:val="heading 3"/>
    <w:basedOn w:val="Standard"/>
    <w:next w:val="Standard"/>
    <w:link w:val="berschrift3Zchn"/>
    <w:qFormat/>
    <w:rsid w:val="00951505"/>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951505"/>
    <w:rPr>
      <w:rFonts w:ascii="Arial" w:hAnsi="Arial" w:cs="Arial"/>
      <w:b/>
      <w:bCs/>
      <w:sz w:val="22"/>
      <w:szCs w:val="26"/>
    </w:rPr>
  </w:style>
  <w:style w:type="table" w:styleId="Tabellenraster">
    <w:name w:val="Table Grid"/>
    <w:basedOn w:val="NormaleTabelle"/>
    <w:uiPriority w:val="59"/>
    <w:rsid w:val="003C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52347"/>
    <w:pPr>
      <w:tabs>
        <w:tab w:val="center" w:pos="4536"/>
        <w:tab w:val="right" w:pos="9072"/>
      </w:tabs>
    </w:pPr>
  </w:style>
  <w:style w:type="character" w:customStyle="1" w:styleId="KopfzeileZchn">
    <w:name w:val="Kopfzeile Zchn"/>
    <w:basedOn w:val="Absatz-Standardschriftart"/>
    <w:link w:val="Kopfzeile"/>
    <w:uiPriority w:val="99"/>
    <w:rsid w:val="00C52347"/>
    <w:rPr>
      <w:sz w:val="22"/>
      <w:lang w:val="en-AU"/>
    </w:rPr>
  </w:style>
  <w:style w:type="paragraph" w:styleId="Fuzeile">
    <w:name w:val="footer"/>
    <w:basedOn w:val="Standard"/>
    <w:link w:val="FuzeileZchn"/>
    <w:uiPriority w:val="99"/>
    <w:unhideWhenUsed/>
    <w:rsid w:val="00C52347"/>
    <w:pPr>
      <w:tabs>
        <w:tab w:val="center" w:pos="4536"/>
        <w:tab w:val="right" w:pos="9072"/>
      </w:tabs>
    </w:pPr>
  </w:style>
  <w:style w:type="character" w:customStyle="1" w:styleId="FuzeileZchn">
    <w:name w:val="Fußzeile Zchn"/>
    <w:basedOn w:val="Absatz-Standardschriftart"/>
    <w:link w:val="Fuzeile"/>
    <w:uiPriority w:val="99"/>
    <w:rsid w:val="00C52347"/>
    <w:rPr>
      <w:sz w:val="22"/>
      <w:lang w:val="en-AU"/>
    </w:rPr>
  </w:style>
  <w:style w:type="paragraph" w:styleId="Listenabsatz">
    <w:name w:val="List Paragraph"/>
    <w:basedOn w:val="Standard"/>
    <w:uiPriority w:val="34"/>
    <w:qFormat/>
    <w:rsid w:val="00BE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3730">
      <w:bodyDiv w:val="1"/>
      <w:marLeft w:val="0"/>
      <w:marRight w:val="0"/>
      <w:marTop w:val="0"/>
      <w:marBottom w:val="0"/>
      <w:divBdr>
        <w:top w:val="none" w:sz="0" w:space="0" w:color="auto"/>
        <w:left w:val="none" w:sz="0" w:space="0" w:color="auto"/>
        <w:bottom w:val="none" w:sz="0" w:space="0" w:color="auto"/>
        <w:right w:val="none" w:sz="0" w:space="0" w:color="auto"/>
      </w:divBdr>
    </w:div>
    <w:div w:id="7030584">
      <w:bodyDiv w:val="1"/>
      <w:marLeft w:val="0"/>
      <w:marRight w:val="0"/>
      <w:marTop w:val="0"/>
      <w:marBottom w:val="0"/>
      <w:divBdr>
        <w:top w:val="none" w:sz="0" w:space="0" w:color="auto"/>
        <w:left w:val="none" w:sz="0" w:space="0" w:color="auto"/>
        <w:bottom w:val="none" w:sz="0" w:space="0" w:color="auto"/>
        <w:right w:val="none" w:sz="0" w:space="0" w:color="auto"/>
      </w:divBdr>
    </w:div>
    <w:div w:id="18356888">
      <w:bodyDiv w:val="1"/>
      <w:marLeft w:val="0"/>
      <w:marRight w:val="0"/>
      <w:marTop w:val="0"/>
      <w:marBottom w:val="0"/>
      <w:divBdr>
        <w:top w:val="none" w:sz="0" w:space="0" w:color="auto"/>
        <w:left w:val="none" w:sz="0" w:space="0" w:color="auto"/>
        <w:bottom w:val="none" w:sz="0" w:space="0" w:color="auto"/>
        <w:right w:val="none" w:sz="0" w:space="0" w:color="auto"/>
      </w:divBdr>
    </w:div>
    <w:div w:id="36785097">
      <w:bodyDiv w:val="1"/>
      <w:marLeft w:val="0"/>
      <w:marRight w:val="0"/>
      <w:marTop w:val="0"/>
      <w:marBottom w:val="0"/>
      <w:divBdr>
        <w:top w:val="none" w:sz="0" w:space="0" w:color="auto"/>
        <w:left w:val="none" w:sz="0" w:space="0" w:color="auto"/>
        <w:bottom w:val="none" w:sz="0" w:space="0" w:color="auto"/>
        <w:right w:val="none" w:sz="0" w:space="0" w:color="auto"/>
      </w:divBdr>
    </w:div>
    <w:div w:id="54088411">
      <w:bodyDiv w:val="1"/>
      <w:marLeft w:val="0"/>
      <w:marRight w:val="0"/>
      <w:marTop w:val="0"/>
      <w:marBottom w:val="0"/>
      <w:divBdr>
        <w:top w:val="none" w:sz="0" w:space="0" w:color="auto"/>
        <w:left w:val="none" w:sz="0" w:space="0" w:color="auto"/>
        <w:bottom w:val="none" w:sz="0" w:space="0" w:color="auto"/>
        <w:right w:val="none" w:sz="0" w:space="0" w:color="auto"/>
      </w:divBdr>
    </w:div>
    <w:div w:id="55707729">
      <w:bodyDiv w:val="1"/>
      <w:marLeft w:val="0"/>
      <w:marRight w:val="0"/>
      <w:marTop w:val="0"/>
      <w:marBottom w:val="0"/>
      <w:divBdr>
        <w:top w:val="none" w:sz="0" w:space="0" w:color="auto"/>
        <w:left w:val="none" w:sz="0" w:space="0" w:color="auto"/>
        <w:bottom w:val="none" w:sz="0" w:space="0" w:color="auto"/>
        <w:right w:val="none" w:sz="0" w:space="0" w:color="auto"/>
      </w:divBdr>
    </w:div>
    <w:div w:id="63067020">
      <w:bodyDiv w:val="1"/>
      <w:marLeft w:val="0"/>
      <w:marRight w:val="0"/>
      <w:marTop w:val="0"/>
      <w:marBottom w:val="0"/>
      <w:divBdr>
        <w:top w:val="none" w:sz="0" w:space="0" w:color="auto"/>
        <w:left w:val="none" w:sz="0" w:space="0" w:color="auto"/>
        <w:bottom w:val="none" w:sz="0" w:space="0" w:color="auto"/>
        <w:right w:val="none" w:sz="0" w:space="0" w:color="auto"/>
      </w:divBdr>
    </w:div>
    <w:div w:id="77871984">
      <w:bodyDiv w:val="1"/>
      <w:marLeft w:val="0"/>
      <w:marRight w:val="0"/>
      <w:marTop w:val="0"/>
      <w:marBottom w:val="0"/>
      <w:divBdr>
        <w:top w:val="none" w:sz="0" w:space="0" w:color="auto"/>
        <w:left w:val="none" w:sz="0" w:space="0" w:color="auto"/>
        <w:bottom w:val="none" w:sz="0" w:space="0" w:color="auto"/>
        <w:right w:val="none" w:sz="0" w:space="0" w:color="auto"/>
      </w:divBdr>
    </w:div>
    <w:div w:id="92290325">
      <w:bodyDiv w:val="1"/>
      <w:marLeft w:val="0"/>
      <w:marRight w:val="0"/>
      <w:marTop w:val="0"/>
      <w:marBottom w:val="0"/>
      <w:divBdr>
        <w:top w:val="none" w:sz="0" w:space="0" w:color="auto"/>
        <w:left w:val="none" w:sz="0" w:space="0" w:color="auto"/>
        <w:bottom w:val="none" w:sz="0" w:space="0" w:color="auto"/>
        <w:right w:val="none" w:sz="0" w:space="0" w:color="auto"/>
      </w:divBdr>
    </w:div>
    <w:div w:id="113643226">
      <w:bodyDiv w:val="1"/>
      <w:marLeft w:val="0"/>
      <w:marRight w:val="0"/>
      <w:marTop w:val="0"/>
      <w:marBottom w:val="0"/>
      <w:divBdr>
        <w:top w:val="none" w:sz="0" w:space="0" w:color="auto"/>
        <w:left w:val="none" w:sz="0" w:space="0" w:color="auto"/>
        <w:bottom w:val="none" w:sz="0" w:space="0" w:color="auto"/>
        <w:right w:val="none" w:sz="0" w:space="0" w:color="auto"/>
      </w:divBdr>
    </w:div>
    <w:div w:id="113793619">
      <w:bodyDiv w:val="1"/>
      <w:marLeft w:val="0"/>
      <w:marRight w:val="0"/>
      <w:marTop w:val="0"/>
      <w:marBottom w:val="0"/>
      <w:divBdr>
        <w:top w:val="none" w:sz="0" w:space="0" w:color="auto"/>
        <w:left w:val="none" w:sz="0" w:space="0" w:color="auto"/>
        <w:bottom w:val="none" w:sz="0" w:space="0" w:color="auto"/>
        <w:right w:val="none" w:sz="0" w:space="0" w:color="auto"/>
      </w:divBdr>
    </w:div>
    <w:div w:id="167645325">
      <w:bodyDiv w:val="1"/>
      <w:marLeft w:val="0"/>
      <w:marRight w:val="0"/>
      <w:marTop w:val="0"/>
      <w:marBottom w:val="0"/>
      <w:divBdr>
        <w:top w:val="none" w:sz="0" w:space="0" w:color="auto"/>
        <w:left w:val="none" w:sz="0" w:space="0" w:color="auto"/>
        <w:bottom w:val="none" w:sz="0" w:space="0" w:color="auto"/>
        <w:right w:val="none" w:sz="0" w:space="0" w:color="auto"/>
      </w:divBdr>
    </w:div>
    <w:div w:id="167797380">
      <w:bodyDiv w:val="1"/>
      <w:marLeft w:val="0"/>
      <w:marRight w:val="0"/>
      <w:marTop w:val="0"/>
      <w:marBottom w:val="0"/>
      <w:divBdr>
        <w:top w:val="none" w:sz="0" w:space="0" w:color="auto"/>
        <w:left w:val="none" w:sz="0" w:space="0" w:color="auto"/>
        <w:bottom w:val="none" w:sz="0" w:space="0" w:color="auto"/>
        <w:right w:val="none" w:sz="0" w:space="0" w:color="auto"/>
      </w:divBdr>
    </w:div>
    <w:div w:id="240063251">
      <w:bodyDiv w:val="1"/>
      <w:marLeft w:val="0"/>
      <w:marRight w:val="0"/>
      <w:marTop w:val="0"/>
      <w:marBottom w:val="0"/>
      <w:divBdr>
        <w:top w:val="none" w:sz="0" w:space="0" w:color="auto"/>
        <w:left w:val="none" w:sz="0" w:space="0" w:color="auto"/>
        <w:bottom w:val="none" w:sz="0" w:space="0" w:color="auto"/>
        <w:right w:val="none" w:sz="0" w:space="0" w:color="auto"/>
      </w:divBdr>
    </w:div>
    <w:div w:id="256644164">
      <w:bodyDiv w:val="1"/>
      <w:marLeft w:val="0"/>
      <w:marRight w:val="0"/>
      <w:marTop w:val="0"/>
      <w:marBottom w:val="0"/>
      <w:divBdr>
        <w:top w:val="none" w:sz="0" w:space="0" w:color="auto"/>
        <w:left w:val="none" w:sz="0" w:space="0" w:color="auto"/>
        <w:bottom w:val="none" w:sz="0" w:space="0" w:color="auto"/>
        <w:right w:val="none" w:sz="0" w:space="0" w:color="auto"/>
      </w:divBdr>
    </w:div>
    <w:div w:id="264315733">
      <w:bodyDiv w:val="1"/>
      <w:marLeft w:val="0"/>
      <w:marRight w:val="0"/>
      <w:marTop w:val="0"/>
      <w:marBottom w:val="0"/>
      <w:divBdr>
        <w:top w:val="none" w:sz="0" w:space="0" w:color="auto"/>
        <w:left w:val="none" w:sz="0" w:space="0" w:color="auto"/>
        <w:bottom w:val="none" w:sz="0" w:space="0" w:color="auto"/>
        <w:right w:val="none" w:sz="0" w:space="0" w:color="auto"/>
      </w:divBdr>
    </w:div>
    <w:div w:id="303198038">
      <w:bodyDiv w:val="1"/>
      <w:marLeft w:val="0"/>
      <w:marRight w:val="0"/>
      <w:marTop w:val="0"/>
      <w:marBottom w:val="0"/>
      <w:divBdr>
        <w:top w:val="none" w:sz="0" w:space="0" w:color="auto"/>
        <w:left w:val="none" w:sz="0" w:space="0" w:color="auto"/>
        <w:bottom w:val="none" w:sz="0" w:space="0" w:color="auto"/>
        <w:right w:val="none" w:sz="0" w:space="0" w:color="auto"/>
      </w:divBdr>
    </w:div>
    <w:div w:id="309988972">
      <w:bodyDiv w:val="1"/>
      <w:marLeft w:val="0"/>
      <w:marRight w:val="0"/>
      <w:marTop w:val="0"/>
      <w:marBottom w:val="0"/>
      <w:divBdr>
        <w:top w:val="none" w:sz="0" w:space="0" w:color="auto"/>
        <w:left w:val="none" w:sz="0" w:space="0" w:color="auto"/>
        <w:bottom w:val="none" w:sz="0" w:space="0" w:color="auto"/>
        <w:right w:val="none" w:sz="0" w:space="0" w:color="auto"/>
      </w:divBdr>
    </w:div>
    <w:div w:id="348414705">
      <w:bodyDiv w:val="1"/>
      <w:marLeft w:val="0"/>
      <w:marRight w:val="0"/>
      <w:marTop w:val="0"/>
      <w:marBottom w:val="0"/>
      <w:divBdr>
        <w:top w:val="none" w:sz="0" w:space="0" w:color="auto"/>
        <w:left w:val="none" w:sz="0" w:space="0" w:color="auto"/>
        <w:bottom w:val="none" w:sz="0" w:space="0" w:color="auto"/>
        <w:right w:val="none" w:sz="0" w:space="0" w:color="auto"/>
      </w:divBdr>
    </w:div>
    <w:div w:id="361590028">
      <w:bodyDiv w:val="1"/>
      <w:marLeft w:val="0"/>
      <w:marRight w:val="0"/>
      <w:marTop w:val="0"/>
      <w:marBottom w:val="0"/>
      <w:divBdr>
        <w:top w:val="none" w:sz="0" w:space="0" w:color="auto"/>
        <w:left w:val="none" w:sz="0" w:space="0" w:color="auto"/>
        <w:bottom w:val="none" w:sz="0" w:space="0" w:color="auto"/>
        <w:right w:val="none" w:sz="0" w:space="0" w:color="auto"/>
      </w:divBdr>
    </w:div>
    <w:div w:id="388116842">
      <w:bodyDiv w:val="1"/>
      <w:marLeft w:val="0"/>
      <w:marRight w:val="0"/>
      <w:marTop w:val="0"/>
      <w:marBottom w:val="0"/>
      <w:divBdr>
        <w:top w:val="none" w:sz="0" w:space="0" w:color="auto"/>
        <w:left w:val="none" w:sz="0" w:space="0" w:color="auto"/>
        <w:bottom w:val="none" w:sz="0" w:space="0" w:color="auto"/>
        <w:right w:val="none" w:sz="0" w:space="0" w:color="auto"/>
      </w:divBdr>
    </w:div>
    <w:div w:id="407388895">
      <w:bodyDiv w:val="1"/>
      <w:marLeft w:val="0"/>
      <w:marRight w:val="0"/>
      <w:marTop w:val="0"/>
      <w:marBottom w:val="0"/>
      <w:divBdr>
        <w:top w:val="none" w:sz="0" w:space="0" w:color="auto"/>
        <w:left w:val="none" w:sz="0" w:space="0" w:color="auto"/>
        <w:bottom w:val="none" w:sz="0" w:space="0" w:color="auto"/>
        <w:right w:val="none" w:sz="0" w:space="0" w:color="auto"/>
      </w:divBdr>
    </w:div>
    <w:div w:id="418600351">
      <w:bodyDiv w:val="1"/>
      <w:marLeft w:val="0"/>
      <w:marRight w:val="0"/>
      <w:marTop w:val="0"/>
      <w:marBottom w:val="0"/>
      <w:divBdr>
        <w:top w:val="none" w:sz="0" w:space="0" w:color="auto"/>
        <w:left w:val="none" w:sz="0" w:space="0" w:color="auto"/>
        <w:bottom w:val="none" w:sz="0" w:space="0" w:color="auto"/>
        <w:right w:val="none" w:sz="0" w:space="0" w:color="auto"/>
      </w:divBdr>
    </w:div>
    <w:div w:id="426467064">
      <w:bodyDiv w:val="1"/>
      <w:marLeft w:val="0"/>
      <w:marRight w:val="0"/>
      <w:marTop w:val="0"/>
      <w:marBottom w:val="0"/>
      <w:divBdr>
        <w:top w:val="none" w:sz="0" w:space="0" w:color="auto"/>
        <w:left w:val="none" w:sz="0" w:space="0" w:color="auto"/>
        <w:bottom w:val="none" w:sz="0" w:space="0" w:color="auto"/>
        <w:right w:val="none" w:sz="0" w:space="0" w:color="auto"/>
      </w:divBdr>
    </w:div>
    <w:div w:id="433478073">
      <w:bodyDiv w:val="1"/>
      <w:marLeft w:val="0"/>
      <w:marRight w:val="0"/>
      <w:marTop w:val="0"/>
      <w:marBottom w:val="0"/>
      <w:divBdr>
        <w:top w:val="none" w:sz="0" w:space="0" w:color="auto"/>
        <w:left w:val="none" w:sz="0" w:space="0" w:color="auto"/>
        <w:bottom w:val="none" w:sz="0" w:space="0" w:color="auto"/>
        <w:right w:val="none" w:sz="0" w:space="0" w:color="auto"/>
      </w:divBdr>
    </w:div>
    <w:div w:id="439301876">
      <w:bodyDiv w:val="1"/>
      <w:marLeft w:val="0"/>
      <w:marRight w:val="0"/>
      <w:marTop w:val="0"/>
      <w:marBottom w:val="0"/>
      <w:divBdr>
        <w:top w:val="none" w:sz="0" w:space="0" w:color="auto"/>
        <w:left w:val="none" w:sz="0" w:space="0" w:color="auto"/>
        <w:bottom w:val="none" w:sz="0" w:space="0" w:color="auto"/>
        <w:right w:val="none" w:sz="0" w:space="0" w:color="auto"/>
      </w:divBdr>
    </w:div>
    <w:div w:id="451706342">
      <w:bodyDiv w:val="1"/>
      <w:marLeft w:val="0"/>
      <w:marRight w:val="0"/>
      <w:marTop w:val="0"/>
      <w:marBottom w:val="0"/>
      <w:divBdr>
        <w:top w:val="none" w:sz="0" w:space="0" w:color="auto"/>
        <w:left w:val="none" w:sz="0" w:space="0" w:color="auto"/>
        <w:bottom w:val="none" w:sz="0" w:space="0" w:color="auto"/>
        <w:right w:val="none" w:sz="0" w:space="0" w:color="auto"/>
      </w:divBdr>
    </w:div>
    <w:div w:id="455637767">
      <w:bodyDiv w:val="1"/>
      <w:marLeft w:val="0"/>
      <w:marRight w:val="0"/>
      <w:marTop w:val="0"/>
      <w:marBottom w:val="0"/>
      <w:divBdr>
        <w:top w:val="none" w:sz="0" w:space="0" w:color="auto"/>
        <w:left w:val="none" w:sz="0" w:space="0" w:color="auto"/>
        <w:bottom w:val="none" w:sz="0" w:space="0" w:color="auto"/>
        <w:right w:val="none" w:sz="0" w:space="0" w:color="auto"/>
      </w:divBdr>
    </w:div>
    <w:div w:id="459955996">
      <w:bodyDiv w:val="1"/>
      <w:marLeft w:val="0"/>
      <w:marRight w:val="0"/>
      <w:marTop w:val="0"/>
      <w:marBottom w:val="0"/>
      <w:divBdr>
        <w:top w:val="none" w:sz="0" w:space="0" w:color="auto"/>
        <w:left w:val="none" w:sz="0" w:space="0" w:color="auto"/>
        <w:bottom w:val="none" w:sz="0" w:space="0" w:color="auto"/>
        <w:right w:val="none" w:sz="0" w:space="0" w:color="auto"/>
      </w:divBdr>
    </w:div>
    <w:div w:id="464615972">
      <w:bodyDiv w:val="1"/>
      <w:marLeft w:val="0"/>
      <w:marRight w:val="0"/>
      <w:marTop w:val="0"/>
      <w:marBottom w:val="0"/>
      <w:divBdr>
        <w:top w:val="none" w:sz="0" w:space="0" w:color="auto"/>
        <w:left w:val="none" w:sz="0" w:space="0" w:color="auto"/>
        <w:bottom w:val="none" w:sz="0" w:space="0" w:color="auto"/>
        <w:right w:val="none" w:sz="0" w:space="0" w:color="auto"/>
      </w:divBdr>
    </w:div>
    <w:div w:id="471213189">
      <w:bodyDiv w:val="1"/>
      <w:marLeft w:val="0"/>
      <w:marRight w:val="0"/>
      <w:marTop w:val="0"/>
      <w:marBottom w:val="0"/>
      <w:divBdr>
        <w:top w:val="none" w:sz="0" w:space="0" w:color="auto"/>
        <w:left w:val="none" w:sz="0" w:space="0" w:color="auto"/>
        <w:bottom w:val="none" w:sz="0" w:space="0" w:color="auto"/>
        <w:right w:val="none" w:sz="0" w:space="0" w:color="auto"/>
      </w:divBdr>
    </w:div>
    <w:div w:id="476073854">
      <w:bodyDiv w:val="1"/>
      <w:marLeft w:val="0"/>
      <w:marRight w:val="0"/>
      <w:marTop w:val="0"/>
      <w:marBottom w:val="0"/>
      <w:divBdr>
        <w:top w:val="none" w:sz="0" w:space="0" w:color="auto"/>
        <w:left w:val="none" w:sz="0" w:space="0" w:color="auto"/>
        <w:bottom w:val="none" w:sz="0" w:space="0" w:color="auto"/>
        <w:right w:val="none" w:sz="0" w:space="0" w:color="auto"/>
      </w:divBdr>
    </w:div>
    <w:div w:id="481391204">
      <w:bodyDiv w:val="1"/>
      <w:marLeft w:val="0"/>
      <w:marRight w:val="0"/>
      <w:marTop w:val="0"/>
      <w:marBottom w:val="0"/>
      <w:divBdr>
        <w:top w:val="none" w:sz="0" w:space="0" w:color="auto"/>
        <w:left w:val="none" w:sz="0" w:space="0" w:color="auto"/>
        <w:bottom w:val="none" w:sz="0" w:space="0" w:color="auto"/>
        <w:right w:val="none" w:sz="0" w:space="0" w:color="auto"/>
      </w:divBdr>
    </w:div>
    <w:div w:id="503476915">
      <w:bodyDiv w:val="1"/>
      <w:marLeft w:val="0"/>
      <w:marRight w:val="0"/>
      <w:marTop w:val="0"/>
      <w:marBottom w:val="0"/>
      <w:divBdr>
        <w:top w:val="none" w:sz="0" w:space="0" w:color="auto"/>
        <w:left w:val="none" w:sz="0" w:space="0" w:color="auto"/>
        <w:bottom w:val="none" w:sz="0" w:space="0" w:color="auto"/>
        <w:right w:val="none" w:sz="0" w:space="0" w:color="auto"/>
      </w:divBdr>
    </w:div>
    <w:div w:id="517886674">
      <w:bodyDiv w:val="1"/>
      <w:marLeft w:val="0"/>
      <w:marRight w:val="0"/>
      <w:marTop w:val="0"/>
      <w:marBottom w:val="0"/>
      <w:divBdr>
        <w:top w:val="none" w:sz="0" w:space="0" w:color="auto"/>
        <w:left w:val="none" w:sz="0" w:space="0" w:color="auto"/>
        <w:bottom w:val="none" w:sz="0" w:space="0" w:color="auto"/>
        <w:right w:val="none" w:sz="0" w:space="0" w:color="auto"/>
      </w:divBdr>
    </w:div>
    <w:div w:id="527767001">
      <w:bodyDiv w:val="1"/>
      <w:marLeft w:val="0"/>
      <w:marRight w:val="0"/>
      <w:marTop w:val="0"/>
      <w:marBottom w:val="0"/>
      <w:divBdr>
        <w:top w:val="none" w:sz="0" w:space="0" w:color="auto"/>
        <w:left w:val="none" w:sz="0" w:space="0" w:color="auto"/>
        <w:bottom w:val="none" w:sz="0" w:space="0" w:color="auto"/>
        <w:right w:val="none" w:sz="0" w:space="0" w:color="auto"/>
      </w:divBdr>
    </w:div>
    <w:div w:id="536234270">
      <w:bodyDiv w:val="1"/>
      <w:marLeft w:val="0"/>
      <w:marRight w:val="0"/>
      <w:marTop w:val="0"/>
      <w:marBottom w:val="0"/>
      <w:divBdr>
        <w:top w:val="none" w:sz="0" w:space="0" w:color="auto"/>
        <w:left w:val="none" w:sz="0" w:space="0" w:color="auto"/>
        <w:bottom w:val="none" w:sz="0" w:space="0" w:color="auto"/>
        <w:right w:val="none" w:sz="0" w:space="0" w:color="auto"/>
      </w:divBdr>
    </w:div>
    <w:div w:id="547691965">
      <w:bodyDiv w:val="1"/>
      <w:marLeft w:val="0"/>
      <w:marRight w:val="0"/>
      <w:marTop w:val="0"/>
      <w:marBottom w:val="0"/>
      <w:divBdr>
        <w:top w:val="none" w:sz="0" w:space="0" w:color="auto"/>
        <w:left w:val="none" w:sz="0" w:space="0" w:color="auto"/>
        <w:bottom w:val="none" w:sz="0" w:space="0" w:color="auto"/>
        <w:right w:val="none" w:sz="0" w:space="0" w:color="auto"/>
      </w:divBdr>
    </w:div>
    <w:div w:id="549346714">
      <w:bodyDiv w:val="1"/>
      <w:marLeft w:val="0"/>
      <w:marRight w:val="0"/>
      <w:marTop w:val="0"/>
      <w:marBottom w:val="0"/>
      <w:divBdr>
        <w:top w:val="none" w:sz="0" w:space="0" w:color="auto"/>
        <w:left w:val="none" w:sz="0" w:space="0" w:color="auto"/>
        <w:bottom w:val="none" w:sz="0" w:space="0" w:color="auto"/>
        <w:right w:val="none" w:sz="0" w:space="0" w:color="auto"/>
      </w:divBdr>
    </w:div>
    <w:div w:id="560871835">
      <w:bodyDiv w:val="1"/>
      <w:marLeft w:val="0"/>
      <w:marRight w:val="0"/>
      <w:marTop w:val="0"/>
      <w:marBottom w:val="0"/>
      <w:divBdr>
        <w:top w:val="none" w:sz="0" w:space="0" w:color="auto"/>
        <w:left w:val="none" w:sz="0" w:space="0" w:color="auto"/>
        <w:bottom w:val="none" w:sz="0" w:space="0" w:color="auto"/>
        <w:right w:val="none" w:sz="0" w:space="0" w:color="auto"/>
      </w:divBdr>
    </w:div>
    <w:div w:id="588001972">
      <w:bodyDiv w:val="1"/>
      <w:marLeft w:val="0"/>
      <w:marRight w:val="0"/>
      <w:marTop w:val="0"/>
      <w:marBottom w:val="0"/>
      <w:divBdr>
        <w:top w:val="none" w:sz="0" w:space="0" w:color="auto"/>
        <w:left w:val="none" w:sz="0" w:space="0" w:color="auto"/>
        <w:bottom w:val="none" w:sz="0" w:space="0" w:color="auto"/>
        <w:right w:val="none" w:sz="0" w:space="0" w:color="auto"/>
      </w:divBdr>
    </w:div>
    <w:div w:id="599725328">
      <w:bodyDiv w:val="1"/>
      <w:marLeft w:val="0"/>
      <w:marRight w:val="0"/>
      <w:marTop w:val="0"/>
      <w:marBottom w:val="0"/>
      <w:divBdr>
        <w:top w:val="none" w:sz="0" w:space="0" w:color="auto"/>
        <w:left w:val="none" w:sz="0" w:space="0" w:color="auto"/>
        <w:bottom w:val="none" w:sz="0" w:space="0" w:color="auto"/>
        <w:right w:val="none" w:sz="0" w:space="0" w:color="auto"/>
      </w:divBdr>
    </w:div>
    <w:div w:id="601961472">
      <w:bodyDiv w:val="1"/>
      <w:marLeft w:val="0"/>
      <w:marRight w:val="0"/>
      <w:marTop w:val="0"/>
      <w:marBottom w:val="0"/>
      <w:divBdr>
        <w:top w:val="none" w:sz="0" w:space="0" w:color="auto"/>
        <w:left w:val="none" w:sz="0" w:space="0" w:color="auto"/>
        <w:bottom w:val="none" w:sz="0" w:space="0" w:color="auto"/>
        <w:right w:val="none" w:sz="0" w:space="0" w:color="auto"/>
      </w:divBdr>
    </w:div>
    <w:div w:id="613101412">
      <w:bodyDiv w:val="1"/>
      <w:marLeft w:val="0"/>
      <w:marRight w:val="0"/>
      <w:marTop w:val="0"/>
      <w:marBottom w:val="0"/>
      <w:divBdr>
        <w:top w:val="none" w:sz="0" w:space="0" w:color="auto"/>
        <w:left w:val="none" w:sz="0" w:space="0" w:color="auto"/>
        <w:bottom w:val="none" w:sz="0" w:space="0" w:color="auto"/>
        <w:right w:val="none" w:sz="0" w:space="0" w:color="auto"/>
      </w:divBdr>
    </w:div>
    <w:div w:id="619150747">
      <w:bodyDiv w:val="1"/>
      <w:marLeft w:val="0"/>
      <w:marRight w:val="0"/>
      <w:marTop w:val="0"/>
      <w:marBottom w:val="0"/>
      <w:divBdr>
        <w:top w:val="none" w:sz="0" w:space="0" w:color="auto"/>
        <w:left w:val="none" w:sz="0" w:space="0" w:color="auto"/>
        <w:bottom w:val="none" w:sz="0" w:space="0" w:color="auto"/>
        <w:right w:val="none" w:sz="0" w:space="0" w:color="auto"/>
      </w:divBdr>
    </w:div>
    <w:div w:id="662052806">
      <w:bodyDiv w:val="1"/>
      <w:marLeft w:val="0"/>
      <w:marRight w:val="0"/>
      <w:marTop w:val="0"/>
      <w:marBottom w:val="0"/>
      <w:divBdr>
        <w:top w:val="none" w:sz="0" w:space="0" w:color="auto"/>
        <w:left w:val="none" w:sz="0" w:space="0" w:color="auto"/>
        <w:bottom w:val="none" w:sz="0" w:space="0" w:color="auto"/>
        <w:right w:val="none" w:sz="0" w:space="0" w:color="auto"/>
      </w:divBdr>
    </w:div>
    <w:div w:id="669410404">
      <w:bodyDiv w:val="1"/>
      <w:marLeft w:val="0"/>
      <w:marRight w:val="0"/>
      <w:marTop w:val="0"/>
      <w:marBottom w:val="0"/>
      <w:divBdr>
        <w:top w:val="none" w:sz="0" w:space="0" w:color="auto"/>
        <w:left w:val="none" w:sz="0" w:space="0" w:color="auto"/>
        <w:bottom w:val="none" w:sz="0" w:space="0" w:color="auto"/>
        <w:right w:val="none" w:sz="0" w:space="0" w:color="auto"/>
      </w:divBdr>
    </w:div>
    <w:div w:id="674918730">
      <w:bodyDiv w:val="1"/>
      <w:marLeft w:val="0"/>
      <w:marRight w:val="0"/>
      <w:marTop w:val="0"/>
      <w:marBottom w:val="0"/>
      <w:divBdr>
        <w:top w:val="none" w:sz="0" w:space="0" w:color="auto"/>
        <w:left w:val="none" w:sz="0" w:space="0" w:color="auto"/>
        <w:bottom w:val="none" w:sz="0" w:space="0" w:color="auto"/>
        <w:right w:val="none" w:sz="0" w:space="0" w:color="auto"/>
      </w:divBdr>
    </w:div>
    <w:div w:id="683870821">
      <w:bodyDiv w:val="1"/>
      <w:marLeft w:val="0"/>
      <w:marRight w:val="0"/>
      <w:marTop w:val="0"/>
      <w:marBottom w:val="0"/>
      <w:divBdr>
        <w:top w:val="none" w:sz="0" w:space="0" w:color="auto"/>
        <w:left w:val="none" w:sz="0" w:space="0" w:color="auto"/>
        <w:bottom w:val="none" w:sz="0" w:space="0" w:color="auto"/>
        <w:right w:val="none" w:sz="0" w:space="0" w:color="auto"/>
      </w:divBdr>
    </w:div>
    <w:div w:id="698511499">
      <w:bodyDiv w:val="1"/>
      <w:marLeft w:val="0"/>
      <w:marRight w:val="0"/>
      <w:marTop w:val="0"/>
      <w:marBottom w:val="0"/>
      <w:divBdr>
        <w:top w:val="none" w:sz="0" w:space="0" w:color="auto"/>
        <w:left w:val="none" w:sz="0" w:space="0" w:color="auto"/>
        <w:bottom w:val="none" w:sz="0" w:space="0" w:color="auto"/>
        <w:right w:val="none" w:sz="0" w:space="0" w:color="auto"/>
      </w:divBdr>
    </w:div>
    <w:div w:id="723066086">
      <w:bodyDiv w:val="1"/>
      <w:marLeft w:val="0"/>
      <w:marRight w:val="0"/>
      <w:marTop w:val="0"/>
      <w:marBottom w:val="0"/>
      <w:divBdr>
        <w:top w:val="none" w:sz="0" w:space="0" w:color="auto"/>
        <w:left w:val="none" w:sz="0" w:space="0" w:color="auto"/>
        <w:bottom w:val="none" w:sz="0" w:space="0" w:color="auto"/>
        <w:right w:val="none" w:sz="0" w:space="0" w:color="auto"/>
      </w:divBdr>
    </w:div>
    <w:div w:id="724372986">
      <w:bodyDiv w:val="1"/>
      <w:marLeft w:val="0"/>
      <w:marRight w:val="0"/>
      <w:marTop w:val="0"/>
      <w:marBottom w:val="0"/>
      <w:divBdr>
        <w:top w:val="none" w:sz="0" w:space="0" w:color="auto"/>
        <w:left w:val="none" w:sz="0" w:space="0" w:color="auto"/>
        <w:bottom w:val="none" w:sz="0" w:space="0" w:color="auto"/>
        <w:right w:val="none" w:sz="0" w:space="0" w:color="auto"/>
      </w:divBdr>
    </w:div>
    <w:div w:id="724991792">
      <w:bodyDiv w:val="1"/>
      <w:marLeft w:val="0"/>
      <w:marRight w:val="0"/>
      <w:marTop w:val="0"/>
      <w:marBottom w:val="0"/>
      <w:divBdr>
        <w:top w:val="none" w:sz="0" w:space="0" w:color="auto"/>
        <w:left w:val="none" w:sz="0" w:space="0" w:color="auto"/>
        <w:bottom w:val="none" w:sz="0" w:space="0" w:color="auto"/>
        <w:right w:val="none" w:sz="0" w:space="0" w:color="auto"/>
      </w:divBdr>
    </w:div>
    <w:div w:id="731463517">
      <w:bodyDiv w:val="1"/>
      <w:marLeft w:val="0"/>
      <w:marRight w:val="0"/>
      <w:marTop w:val="0"/>
      <w:marBottom w:val="0"/>
      <w:divBdr>
        <w:top w:val="none" w:sz="0" w:space="0" w:color="auto"/>
        <w:left w:val="none" w:sz="0" w:space="0" w:color="auto"/>
        <w:bottom w:val="none" w:sz="0" w:space="0" w:color="auto"/>
        <w:right w:val="none" w:sz="0" w:space="0" w:color="auto"/>
      </w:divBdr>
    </w:div>
    <w:div w:id="763109716">
      <w:bodyDiv w:val="1"/>
      <w:marLeft w:val="0"/>
      <w:marRight w:val="0"/>
      <w:marTop w:val="0"/>
      <w:marBottom w:val="0"/>
      <w:divBdr>
        <w:top w:val="none" w:sz="0" w:space="0" w:color="auto"/>
        <w:left w:val="none" w:sz="0" w:space="0" w:color="auto"/>
        <w:bottom w:val="none" w:sz="0" w:space="0" w:color="auto"/>
        <w:right w:val="none" w:sz="0" w:space="0" w:color="auto"/>
      </w:divBdr>
    </w:div>
    <w:div w:id="791243547">
      <w:bodyDiv w:val="1"/>
      <w:marLeft w:val="0"/>
      <w:marRight w:val="0"/>
      <w:marTop w:val="0"/>
      <w:marBottom w:val="0"/>
      <w:divBdr>
        <w:top w:val="none" w:sz="0" w:space="0" w:color="auto"/>
        <w:left w:val="none" w:sz="0" w:space="0" w:color="auto"/>
        <w:bottom w:val="none" w:sz="0" w:space="0" w:color="auto"/>
        <w:right w:val="none" w:sz="0" w:space="0" w:color="auto"/>
      </w:divBdr>
    </w:div>
    <w:div w:id="813067428">
      <w:bodyDiv w:val="1"/>
      <w:marLeft w:val="0"/>
      <w:marRight w:val="0"/>
      <w:marTop w:val="0"/>
      <w:marBottom w:val="0"/>
      <w:divBdr>
        <w:top w:val="none" w:sz="0" w:space="0" w:color="auto"/>
        <w:left w:val="none" w:sz="0" w:space="0" w:color="auto"/>
        <w:bottom w:val="none" w:sz="0" w:space="0" w:color="auto"/>
        <w:right w:val="none" w:sz="0" w:space="0" w:color="auto"/>
      </w:divBdr>
    </w:div>
    <w:div w:id="814955219">
      <w:bodyDiv w:val="1"/>
      <w:marLeft w:val="0"/>
      <w:marRight w:val="0"/>
      <w:marTop w:val="0"/>
      <w:marBottom w:val="0"/>
      <w:divBdr>
        <w:top w:val="none" w:sz="0" w:space="0" w:color="auto"/>
        <w:left w:val="none" w:sz="0" w:space="0" w:color="auto"/>
        <w:bottom w:val="none" w:sz="0" w:space="0" w:color="auto"/>
        <w:right w:val="none" w:sz="0" w:space="0" w:color="auto"/>
      </w:divBdr>
    </w:div>
    <w:div w:id="824051208">
      <w:bodyDiv w:val="1"/>
      <w:marLeft w:val="0"/>
      <w:marRight w:val="0"/>
      <w:marTop w:val="0"/>
      <w:marBottom w:val="0"/>
      <w:divBdr>
        <w:top w:val="none" w:sz="0" w:space="0" w:color="auto"/>
        <w:left w:val="none" w:sz="0" w:space="0" w:color="auto"/>
        <w:bottom w:val="none" w:sz="0" w:space="0" w:color="auto"/>
        <w:right w:val="none" w:sz="0" w:space="0" w:color="auto"/>
      </w:divBdr>
    </w:div>
    <w:div w:id="824779296">
      <w:bodyDiv w:val="1"/>
      <w:marLeft w:val="0"/>
      <w:marRight w:val="0"/>
      <w:marTop w:val="0"/>
      <w:marBottom w:val="0"/>
      <w:divBdr>
        <w:top w:val="none" w:sz="0" w:space="0" w:color="auto"/>
        <w:left w:val="none" w:sz="0" w:space="0" w:color="auto"/>
        <w:bottom w:val="none" w:sz="0" w:space="0" w:color="auto"/>
        <w:right w:val="none" w:sz="0" w:space="0" w:color="auto"/>
      </w:divBdr>
    </w:div>
    <w:div w:id="873887630">
      <w:bodyDiv w:val="1"/>
      <w:marLeft w:val="0"/>
      <w:marRight w:val="0"/>
      <w:marTop w:val="0"/>
      <w:marBottom w:val="0"/>
      <w:divBdr>
        <w:top w:val="none" w:sz="0" w:space="0" w:color="auto"/>
        <w:left w:val="none" w:sz="0" w:space="0" w:color="auto"/>
        <w:bottom w:val="none" w:sz="0" w:space="0" w:color="auto"/>
        <w:right w:val="none" w:sz="0" w:space="0" w:color="auto"/>
      </w:divBdr>
    </w:div>
    <w:div w:id="876502445">
      <w:bodyDiv w:val="1"/>
      <w:marLeft w:val="0"/>
      <w:marRight w:val="0"/>
      <w:marTop w:val="0"/>
      <w:marBottom w:val="0"/>
      <w:divBdr>
        <w:top w:val="none" w:sz="0" w:space="0" w:color="auto"/>
        <w:left w:val="none" w:sz="0" w:space="0" w:color="auto"/>
        <w:bottom w:val="none" w:sz="0" w:space="0" w:color="auto"/>
        <w:right w:val="none" w:sz="0" w:space="0" w:color="auto"/>
      </w:divBdr>
    </w:div>
    <w:div w:id="877399806">
      <w:bodyDiv w:val="1"/>
      <w:marLeft w:val="0"/>
      <w:marRight w:val="0"/>
      <w:marTop w:val="0"/>
      <w:marBottom w:val="0"/>
      <w:divBdr>
        <w:top w:val="none" w:sz="0" w:space="0" w:color="auto"/>
        <w:left w:val="none" w:sz="0" w:space="0" w:color="auto"/>
        <w:bottom w:val="none" w:sz="0" w:space="0" w:color="auto"/>
        <w:right w:val="none" w:sz="0" w:space="0" w:color="auto"/>
      </w:divBdr>
    </w:div>
    <w:div w:id="895552304">
      <w:bodyDiv w:val="1"/>
      <w:marLeft w:val="0"/>
      <w:marRight w:val="0"/>
      <w:marTop w:val="0"/>
      <w:marBottom w:val="0"/>
      <w:divBdr>
        <w:top w:val="none" w:sz="0" w:space="0" w:color="auto"/>
        <w:left w:val="none" w:sz="0" w:space="0" w:color="auto"/>
        <w:bottom w:val="none" w:sz="0" w:space="0" w:color="auto"/>
        <w:right w:val="none" w:sz="0" w:space="0" w:color="auto"/>
      </w:divBdr>
    </w:div>
    <w:div w:id="912009168">
      <w:bodyDiv w:val="1"/>
      <w:marLeft w:val="0"/>
      <w:marRight w:val="0"/>
      <w:marTop w:val="0"/>
      <w:marBottom w:val="0"/>
      <w:divBdr>
        <w:top w:val="none" w:sz="0" w:space="0" w:color="auto"/>
        <w:left w:val="none" w:sz="0" w:space="0" w:color="auto"/>
        <w:bottom w:val="none" w:sz="0" w:space="0" w:color="auto"/>
        <w:right w:val="none" w:sz="0" w:space="0" w:color="auto"/>
      </w:divBdr>
    </w:div>
    <w:div w:id="986860419">
      <w:bodyDiv w:val="1"/>
      <w:marLeft w:val="0"/>
      <w:marRight w:val="0"/>
      <w:marTop w:val="0"/>
      <w:marBottom w:val="0"/>
      <w:divBdr>
        <w:top w:val="none" w:sz="0" w:space="0" w:color="auto"/>
        <w:left w:val="none" w:sz="0" w:space="0" w:color="auto"/>
        <w:bottom w:val="none" w:sz="0" w:space="0" w:color="auto"/>
        <w:right w:val="none" w:sz="0" w:space="0" w:color="auto"/>
      </w:divBdr>
    </w:div>
    <w:div w:id="1007633128">
      <w:bodyDiv w:val="1"/>
      <w:marLeft w:val="0"/>
      <w:marRight w:val="0"/>
      <w:marTop w:val="0"/>
      <w:marBottom w:val="0"/>
      <w:divBdr>
        <w:top w:val="none" w:sz="0" w:space="0" w:color="auto"/>
        <w:left w:val="none" w:sz="0" w:space="0" w:color="auto"/>
        <w:bottom w:val="none" w:sz="0" w:space="0" w:color="auto"/>
        <w:right w:val="none" w:sz="0" w:space="0" w:color="auto"/>
      </w:divBdr>
    </w:div>
    <w:div w:id="1016227179">
      <w:bodyDiv w:val="1"/>
      <w:marLeft w:val="0"/>
      <w:marRight w:val="0"/>
      <w:marTop w:val="0"/>
      <w:marBottom w:val="0"/>
      <w:divBdr>
        <w:top w:val="none" w:sz="0" w:space="0" w:color="auto"/>
        <w:left w:val="none" w:sz="0" w:space="0" w:color="auto"/>
        <w:bottom w:val="none" w:sz="0" w:space="0" w:color="auto"/>
        <w:right w:val="none" w:sz="0" w:space="0" w:color="auto"/>
      </w:divBdr>
    </w:div>
    <w:div w:id="1059866791">
      <w:bodyDiv w:val="1"/>
      <w:marLeft w:val="0"/>
      <w:marRight w:val="0"/>
      <w:marTop w:val="0"/>
      <w:marBottom w:val="0"/>
      <w:divBdr>
        <w:top w:val="none" w:sz="0" w:space="0" w:color="auto"/>
        <w:left w:val="none" w:sz="0" w:space="0" w:color="auto"/>
        <w:bottom w:val="none" w:sz="0" w:space="0" w:color="auto"/>
        <w:right w:val="none" w:sz="0" w:space="0" w:color="auto"/>
      </w:divBdr>
    </w:div>
    <w:div w:id="1063483785">
      <w:bodyDiv w:val="1"/>
      <w:marLeft w:val="0"/>
      <w:marRight w:val="0"/>
      <w:marTop w:val="0"/>
      <w:marBottom w:val="0"/>
      <w:divBdr>
        <w:top w:val="none" w:sz="0" w:space="0" w:color="auto"/>
        <w:left w:val="none" w:sz="0" w:space="0" w:color="auto"/>
        <w:bottom w:val="none" w:sz="0" w:space="0" w:color="auto"/>
        <w:right w:val="none" w:sz="0" w:space="0" w:color="auto"/>
      </w:divBdr>
    </w:div>
    <w:div w:id="1083919803">
      <w:bodyDiv w:val="1"/>
      <w:marLeft w:val="0"/>
      <w:marRight w:val="0"/>
      <w:marTop w:val="0"/>
      <w:marBottom w:val="0"/>
      <w:divBdr>
        <w:top w:val="none" w:sz="0" w:space="0" w:color="auto"/>
        <w:left w:val="none" w:sz="0" w:space="0" w:color="auto"/>
        <w:bottom w:val="none" w:sz="0" w:space="0" w:color="auto"/>
        <w:right w:val="none" w:sz="0" w:space="0" w:color="auto"/>
      </w:divBdr>
    </w:div>
    <w:div w:id="1091850278">
      <w:bodyDiv w:val="1"/>
      <w:marLeft w:val="0"/>
      <w:marRight w:val="0"/>
      <w:marTop w:val="0"/>
      <w:marBottom w:val="0"/>
      <w:divBdr>
        <w:top w:val="none" w:sz="0" w:space="0" w:color="auto"/>
        <w:left w:val="none" w:sz="0" w:space="0" w:color="auto"/>
        <w:bottom w:val="none" w:sz="0" w:space="0" w:color="auto"/>
        <w:right w:val="none" w:sz="0" w:space="0" w:color="auto"/>
      </w:divBdr>
    </w:div>
    <w:div w:id="1120104578">
      <w:bodyDiv w:val="1"/>
      <w:marLeft w:val="0"/>
      <w:marRight w:val="0"/>
      <w:marTop w:val="0"/>
      <w:marBottom w:val="0"/>
      <w:divBdr>
        <w:top w:val="none" w:sz="0" w:space="0" w:color="auto"/>
        <w:left w:val="none" w:sz="0" w:space="0" w:color="auto"/>
        <w:bottom w:val="none" w:sz="0" w:space="0" w:color="auto"/>
        <w:right w:val="none" w:sz="0" w:space="0" w:color="auto"/>
      </w:divBdr>
    </w:div>
    <w:div w:id="1128546492">
      <w:bodyDiv w:val="1"/>
      <w:marLeft w:val="0"/>
      <w:marRight w:val="0"/>
      <w:marTop w:val="0"/>
      <w:marBottom w:val="0"/>
      <w:divBdr>
        <w:top w:val="none" w:sz="0" w:space="0" w:color="auto"/>
        <w:left w:val="none" w:sz="0" w:space="0" w:color="auto"/>
        <w:bottom w:val="none" w:sz="0" w:space="0" w:color="auto"/>
        <w:right w:val="none" w:sz="0" w:space="0" w:color="auto"/>
      </w:divBdr>
    </w:div>
    <w:div w:id="1154103442">
      <w:bodyDiv w:val="1"/>
      <w:marLeft w:val="0"/>
      <w:marRight w:val="0"/>
      <w:marTop w:val="0"/>
      <w:marBottom w:val="0"/>
      <w:divBdr>
        <w:top w:val="none" w:sz="0" w:space="0" w:color="auto"/>
        <w:left w:val="none" w:sz="0" w:space="0" w:color="auto"/>
        <w:bottom w:val="none" w:sz="0" w:space="0" w:color="auto"/>
        <w:right w:val="none" w:sz="0" w:space="0" w:color="auto"/>
      </w:divBdr>
    </w:div>
    <w:div w:id="1211765430">
      <w:bodyDiv w:val="1"/>
      <w:marLeft w:val="0"/>
      <w:marRight w:val="0"/>
      <w:marTop w:val="0"/>
      <w:marBottom w:val="0"/>
      <w:divBdr>
        <w:top w:val="none" w:sz="0" w:space="0" w:color="auto"/>
        <w:left w:val="none" w:sz="0" w:space="0" w:color="auto"/>
        <w:bottom w:val="none" w:sz="0" w:space="0" w:color="auto"/>
        <w:right w:val="none" w:sz="0" w:space="0" w:color="auto"/>
      </w:divBdr>
    </w:div>
    <w:div w:id="1245339438">
      <w:bodyDiv w:val="1"/>
      <w:marLeft w:val="0"/>
      <w:marRight w:val="0"/>
      <w:marTop w:val="0"/>
      <w:marBottom w:val="0"/>
      <w:divBdr>
        <w:top w:val="none" w:sz="0" w:space="0" w:color="auto"/>
        <w:left w:val="none" w:sz="0" w:space="0" w:color="auto"/>
        <w:bottom w:val="none" w:sz="0" w:space="0" w:color="auto"/>
        <w:right w:val="none" w:sz="0" w:space="0" w:color="auto"/>
      </w:divBdr>
    </w:div>
    <w:div w:id="1261638954">
      <w:bodyDiv w:val="1"/>
      <w:marLeft w:val="0"/>
      <w:marRight w:val="0"/>
      <w:marTop w:val="0"/>
      <w:marBottom w:val="0"/>
      <w:divBdr>
        <w:top w:val="none" w:sz="0" w:space="0" w:color="auto"/>
        <w:left w:val="none" w:sz="0" w:space="0" w:color="auto"/>
        <w:bottom w:val="none" w:sz="0" w:space="0" w:color="auto"/>
        <w:right w:val="none" w:sz="0" w:space="0" w:color="auto"/>
      </w:divBdr>
    </w:div>
    <w:div w:id="1265459496">
      <w:bodyDiv w:val="1"/>
      <w:marLeft w:val="0"/>
      <w:marRight w:val="0"/>
      <w:marTop w:val="0"/>
      <w:marBottom w:val="0"/>
      <w:divBdr>
        <w:top w:val="none" w:sz="0" w:space="0" w:color="auto"/>
        <w:left w:val="none" w:sz="0" w:space="0" w:color="auto"/>
        <w:bottom w:val="none" w:sz="0" w:space="0" w:color="auto"/>
        <w:right w:val="none" w:sz="0" w:space="0" w:color="auto"/>
      </w:divBdr>
    </w:div>
    <w:div w:id="1272975907">
      <w:bodyDiv w:val="1"/>
      <w:marLeft w:val="0"/>
      <w:marRight w:val="0"/>
      <w:marTop w:val="0"/>
      <w:marBottom w:val="0"/>
      <w:divBdr>
        <w:top w:val="none" w:sz="0" w:space="0" w:color="auto"/>
        <w:left w:val="none" w:sz="0" w:space="0" w:color="auto"/>
        <w:bottom w:val="none" w:sz="0" w:space="0" w:color="auto"/>
        <w:right w:val="none" w:sz="0" w:space="0" w:color="auto"/>
      </w:divBdr>
    </w:div>
    <w:div w:id="1278104856">
      <w:bodyDiv w:val="1"/>
      <w:marLeft w:val="0"/>
      <w:marRight w:val="0"/>
      <w:marTop w:val="0"/>
      <w:marBottom w:val="0"/>
      <w:divBdr>
        <w:top w:val="none" w:sz="0" w:space="0" w:color="auto"/>
        <w:left w:val="none" w:sz="0" w:space="0" w:color="auto"/>
        <w:bottom w:val="none" w:sz="0" w:space="0" w:color="auto"/>
        <w:right w:val="none" w:sz="0" w:space="0" w:color="auto"/>
      </w:divBdr>
    </w:div>
    <w:div w:id="1279219440">
      <w:bodyDiv w:val="1"/>
      <w:marLeft w:val="0"/>
      <w:marRight w:val="0"/>
      <w:marTop w:val="0"/>
      <w:marBottom w:val="0"/>
      <w:divBdr>
        <w:top w:val="none" w:sz="0" w:space="0" w:color="auto"/>
        <w:left w:val="none" w:sz="0" w:space="0" w:color="auto"/>
        <w:bottom w:val="none" w:sz="0" w:space="0" w:color="auto"/>
        <w:right w:val="none" w:sz="0" w:space="0" w:color="auto"/>
      </w:divBdr>
    </w:div>
    <w:div w:id="1347290392">
      <w:bodyDiv w:val="1"/>
      <w:marLeft w:val="0"/>
      <w:marRight w:val="0"/>
      <w:marTop w:val="0"/>
      <w:marBottom w:val="0"/>
      <w:divBdr>
        <w:top w:val="none" w:sz="0" w:space="0" w:color="auto"/>
        <w:left w:val="none" w:sz="0" w:space="0" w:color="auto"/>
        <w:bottom w:val="none" w:sz="0" w:space="0" w:color="auto"/>
        <w:right w:val="none" w:sz="0" w:space="0" w:color="auto"/>
      </w:divBdr>
    </w:div>
    <w:div w:id="1355618629">
      <w:bodyDiv w:val="1"/>
      <w:marLeft w:val="0"/>
      <w:marRight w:val="0"/>
      <w:marTop w:val="0"/>
      <w:marBottom w:val="0"/>
      <w:divBdr>
        <w:top w:val="none" w:sz="0" w:space="0" w:color="auto"/>
        <w:left w:val="none" w:sz="0" w:space="0" w:color="auto"/>
        <w:bottom w:val="none" w:sz="0" w:space="0" w:color="auto"/>
        <w:right w:val="none" w:sz="0" w:space="0" w:color="auto"/>
      </w:divBdr>
    </w:div>
    <w:div w:id="1379361101">
      <w:bodyDiv w:val="1"/>
      <w:marLeft w:val="0"/>
      <w:marRight w:val="0"/>
      <w:marTop w:val="0"/>
      <w:marBottom w:val="0"/>
      <w:divBdr>
        <w:top w:val="none" w:sz="0" w:space="0" w:color="auto"/>
        <w:left w:val="none" w:sz="0" w:space="0" w:color="auto"/>
        <w:bottom w:val="none" w:sz="0" w:space="0" w:color="auto"/>
        <w:right w:val="none" w:sz="0" w:space="0" w:color="auto"/>
      </w:divBdr>
    </w:div>
    <w:div w:id="1408531082">
      <w:bodyDiv w:val="1"/>
      <w:marLeft w:val="0"/>
      <w:marRight w:val="0"/>
      <w:marTop w:val="0"/>
      <w:marBottom w:val="0"/>
      <w:divBdr>
        <w:top w:val="none" w:sz="0" w:space="0" w:color="auto"/>
        <w:left w:val="none" w:sz="0" w:space="0" w:color="auto"/>
        <w:bottom w:val="none" w:sz="0" w:space="0" w:color="auto"/>
        <w:right w:val="none" w:sz="0" w:space="0" w:color="auto"/>
      </w:divBdr>
    </w:div>
    <w:div w:id="1410076611">
      <w:bodyDiv w:val="1"/>
      <w:marLeft w:val="0"/>
      <w:marRight w:val="0"/>
      <w:marTop w:val="0"/>
      <w:marBottom w:val="0"/>
      <w:divBdr>
        <w:top w:val="none" w:sz="0" w:space="0" w:color="auto"/>
        <w:left w:val="none" w:sz="0" w:space="0" w:color="auto"/>
        <w:bottom w:val="none" w:sz="0" w:space="0" w:color="auto"/>
        <w:right w:val="none" w:sz="0" w:space="0" w:color="auto"/>
      </w:divBdr>
    </w:div>
    <w:div w:id="1430421061">
      <w:bodyDiv w:val="1"/>
      <w:marLeft w:val="0"/>
      <w:marRight w:val="0"/>
      <w:marTop w:val="0"/>
      <w:marBottom w:val="0"/>
      <w:divBdr>
        <w:top w:val="none" w:sz="0" w:space="0" w:color="auto"/>
        <w:left w:val="none" w:sz="0" w:space="0" w:color="auto"/>
        <w:bottom w:val="none" w:sz="0" w:space="0" w:color="auto"/>
        <w:right w:val="none" w:sz="0" w:space="0" w:color="auto"/>
      </w:divBdr>
    </w:div>
    <w:div w:id="1432240320">
      <w:bodyDiv w:val="1"/>
      <w:marLeft w:val="0"/>
      <w:marRight w:val="0"/>
      <w:marTop w:val="0"/>
      <w:marBottom w:val="0"/>
      <w:divBdr>
        <w:top w:val="none" w:sz="0" w:space="0" w:color="auto"/>
        <w:left w:val="none" w:sz="0" w:space="0" w:color="auto"/>
        <w:bottom w:val="none" w:sz="0" w:space="0" w:color="auto"/>
        <w:right w:val="none" w:sz="0" w:space="0" w:color="auto"/>
      </w:divBdr>
    </w:div>
    <w:div w:id="1476144295">
      <w:bodyDiv w:val="1"/>
      <w:marLeft w:val="0"/>
      <w:marRight w:val="0"/>
      <w:marTop w:val="0"/>
      <w:marBottom w:val="0"/>
      <w:divBdr>
        <w:top w:val="none" w:sz="0" w:space="0" w:color="auto"/>
        <w:left w:val="none" w:sz="0" w:space="0" w:color="auto"/>
        <w:bottom w:val="none" w:sz="0" w:space="0" w:color="auto"/>
        <w:right w:val="none" w:sz="0" w:space="0" w:color="auto"/>
      </w:divBdr>
    </w:div>
    <w:div w:id="1483041557">
      <w:bodyDiv w:val="1"/>
      <w:marLeft w:val="0"/>
      <w:marRight w:val="0"/>
      <w:marTop w:val="0"/>
      <w:marBottom w:val="0"/>
      <w:divBdr>
        <w:top w:val="none" w:sz="0" w:space="0" w:color="auto"/>
        <w:left w:val="none" w:sz="0" w:space="0" w:color="auto"/>
        <w:bottom w:val="none" w:sz="0" w:space="0" w:color="auto"/>
        <w:right w:val="none" w:sz="0" w:space="0" w:color="auto"/>
      </w:divBdr>
    </w:div>
    <w:div w:id="1519201391">
      <w:bodyDiv w:val="1"/>
      <w:marLeft w:val="0"/>
      <w:marRight w:val="0"/>
      <w:marTop w:val="0"/>
      <w:marBottom w:val="0"/>
      <w:divBdr>
        <w:top w:val="none" w:sz="0" w:space="0" w:color="auto"/>
        <w:left w:val="none" w:sz="0" w:space="0" w:color="auto"/>
        <w:bottom w:val="none" w:sz="0" w:space="0" w:color="auto"/>
        <w:right w:val="none" w:sz="0" w:space="0" w:color="auto"/>
      </w:divBdr>
    </w:div>
    <w:div w:id="1521432862">
      <w:bodyDiv w:val="1"/>
      <w:marLeft w:val="0"/>
      <w:marRight w:val="0"/>
      <w:marTop w:val="0"/>
      <w:marBottom w:val="0"/>
      <w:divBdr>
        <w:top w:val="none" w:sz="0" w:space="0" w:color="auto"/>
        <w:left w:val="none" w:sz="0" w:space="0" w:color="auto"/>
        <w:bottom w:val="none" w:sz="0" w:space="0" w:color="auto"/>
        <w:right w:val="none" w:sz="0" w:space="0" w:color="auto"/>
      </w:divBdr>
    </w:div>
    <w:div w:id="1524174475">
      <w:bodyDiv w:val="1"/>
      <w:marLeft w:val="0"/>
      <w:marRight w:val="0"/>
      <w:marTop w:val="0"/>
      <w:marBottom w:val="0"/>
      <w:divBdr>
        <w:top w:val="none" w:sz="0" w:space="0" w:color="auto"/>
        <w:left w:val="none" w:sz="0" w:space="0" w:color="auto"/>
        <w:bottom w:val="none" w:sz="0" w:space="0" w:color="auto"/>
        <w:right w:val="none" w:sz="0" w:space="0" w:color="auto"/>
      </w:divBdr>
    </w:div>
    <w:div w:id="1534730632">
      <w:bodyDiv w:val="1"/>
      <w:marLeft w:val="0"/>
      <w:marRight w:val="0"/>
      <w:marTop w:val="0"/>
      <w:marBottom w:val="0"/>
      <w:divBdr>
        <w:top w:val="none" w:sz="0" w:space="0" w:color="auto"/>
        <w:left w:val="none" w:sz="0" w:space="0" w:color="auto"/>
        <w:bottom w:val="none" w:sz="0" w:space="0" w:color="auto"/>
        <w:right w:val="none" w:sz="0" w:space="0" w:color="auto"/>
      </w:divBdr>
    </w:div>
    <w:div w:id="1604067251">
      <w:bodyDiv w:val="1"/>
      <w:marLeft w:val="0"/>
      <w:marRight w:val="0"/>
      <w:marTop w:val="0"/>
      <w:marBottom w:val="0"/>
      <w:divBdr>
        <w:top w:val="none" w:sz="0" w:space="0" w:color="auto"/>
        <w:left w:val="none" w:sz="0" w:space="0" w:color="auto"/>
        <w:bottom w:val="none" w:sz="0" w:space="0" w:color="auto"/>
        <w:right w:val="none" w:sz="0" w:space="0" w:color="auto"/>
      </w:divBdr>
    </w:div>
    <w:div w:id="1611619034">
      <w:bodyDiv w:val="1"/>
      <w:marLeft w:val="0"/>
      <w:marRight w:val="0"/>
      <w:marTop w:val="0"/>
      <w:marBottom w:val="0"/>
      <w:divBdr>
        <w:top w:val="none" w:sz="0" w:space="0" w:color="auto"/>
        <w:left w:val="none" w:sz="0" w:space="0" w:color="auto"/>
        <w:bottom w:val="none" w:sz="0" w:space="0" w:color="auto"/>
        <w:right w:val="none" w:sz="0" w:space="0" w:color="auto"/>
      </w:divBdr>
    </w:div>
    <w:div w:id="1630553383">
      <w:bodyDiv w:val="1"/>
      <w:marLeft w:val="0"/>
      <w:marRight w:val="0"/>
      <w:marTop w:val="0"/>
      <w:marBottom w:val="0"/>
      <w:divBdr>
        <w:top w:val="none" w:sz="0" w:space="0" w:color="auto"/>
        <w:left w:val="none" w:sz="0" w:space="0" w:color="auto"/>
        <w:bottom w:val="none" w:sz="0" w:space="0" w:color="auto"/>
        <w:right w:val="none" w:sz="0" w:space="0" w:color="auto"/>
      </w:divBdr>
    </w:div>
    <w:div w:id="1657342175">
      <w:bodyDiv w:val="1"/>
      <w:marLeft w:val="0"/>
      <w:marRight w:val="0"/>
      <w:marTop w:val="0"/>
      <w:marBottom w:val="0"/>
      <w:divBdr>
        <w:top w:val="none" w:sz="0" w:space="0" w:color="auto"/>
        <w:left w:val="none" w:sz="0" w:space="0" w:color="auto"/>
        <w:bottom w:val="none" w:sz="0" w:space="0" w:color="auto"/>
        <w:right w:val="none" w:sz="0" w:space="0" w:color="auto"/>
      </w:divBdr>
    </w:div>
    <w:div w:id="1657998169">
      <w:bodyDiv w:val="1"/>
      <w:marLeft w:val="0"/>
      <w:marRight w:val="0"/>
      <w:marTop w:val="0"/>
      <w:marBottom w:val="0"/>
      <w:divBdr>
        <w:top w:val="none" w:sz="0" w:space="0" w:color="auto"/>
        <w:left w:val="none" w:sz="0" w:space="0" w:color="auto"/>
        <w:bottom w:val="none" w:sz="0" w:space="0" w:color="auto"/>
        <w:right w:val="none" w:sz="0" w:space="0" w:color="auto"/>
      </w:divBdr>
    </w:div>
    <w:div w:id="1684817799">
      <w:bodyDiv w:val="1"/>
      <w:marLeft w:val="0"/>
      <w:marRight w:val="0"/>
      <w:marTop w:val="0"/>
      <w:marBottom w:val="0"/>
      <w:divBdr>
        <w:top w:val="none" w:sz="0" w:space="0" w:color="auto"/>
        <w:left w:val="none" w:sz="0" w:space="0" w:color="auto"/>
        <w:bottom w:val="none" w:sz="0" w:space="0" w:color="auto"/>
        <w:right w:val="none" w:sz="0" w:space="0" w:color="auto"/>
      </w:divBdr>
    </w:div>
    <w:div w:id="1690834078">
      <w:bodyDiv w:val="1"/>
      <w:marLeft w:val="0"/>
      <w:marRight w:val="0"/>
      <w:marTop w:val="0"/>
      <w:marBottom w:val="0"/>
      <w:divBdr>
        <w:top w:val="none" w:sz="0" w:space="0" w:color="auto"/>
        <w:left w:val="none" w:sz="0" w:space="0" w:color="auto"/>
        <w:bottom w:val="none" w:sz="0" w:space="0" w:color="auto"/>
        <w:right w:val="none" w:sz="0" w:space="0" w:color="auto"/>
      </w:divBdr>
    </w:div>
    <w:div w:id="1691838189">
      <w:bodyDiv w:val="1"/>
      <w:marLeft w:val="0"/>
      <w:marRight w:val="0"/>
      <w:marTop w:val="0"/>
      <w:marBottom w:val="0"/>
      <w:divBdr>
        <w:top w:val="none" w:sz="0" w:space="0" w:color="auto"/>
        <w:left w:val="none" w:sz="0" w:space="0" w:color="auto"/>
        <w:bottom w:val="none" w:sz="0" w:space="0" w:color="auto"/>
        <w:right w:val="none" w:sz="0" w:space="0" w:color="auto"/>
      </w:divBdr>
    </w:div>
    <w:div w:id="1694454363">
      <w:bodyDiv w:val="1"/>
      <w:marLeft w:val="0"/>
      <w:marRight w:val="0"/>
      <w:marTop w:val="0"/>
      <w:marBottom w:val="0"/>
      <w:divBdr>
        <w:top w:val="none" w:sz="0" w:space="0" w:color="auto"/>
        <w:left w:val="none" w:sz="0" w:space="0" w:color="auto"/>
        <w:bottom w:val="none" w:sz="0" w:space="0" w:color="auto"/>
        <w:right w:val="none" w:sz="0" w:space="0" w:color="auto"/>
      </w:divBdr>
    </w:div>
    <w:div w:id="1727294148">
      <w:bodyDiv w:val="1"/>
      <w:marLeft w:val="0"/>
      <w:marRight w:val="0"/>
      <w:marTop w:val="0"/>
      <w:marBottom w:val="0"/>
      <w:divBdr>
        <w:top w:val="none" w:sz="0" w:space="0" w:color="auto"/>
        <w:left w:val="none" w:sz="0" w:space="0" w:color="auto"/>
        <w:bottom w:val="none" w:sz="0" w:space="0" w:color="auto"/>
        <w:right w:val="none" w:sz="0" w:space="0" w:color="auto"/>
      </w:divBdr>
    </w:div>
    <w:div w:id="1729917247">
      <w:bodyDiv w:val="1"/>
      <w:marLeft w:val="0"/>
      <w:marRight w:val="0"/>
      <w:marTop w:val="0"/>
      <w:marBottom w:val="0"/>
      <w:divBdr>
        <w:top w:val="none" w:sz="0" w:space="0" w:color="auto"/>
        <w:left w:val="none" w:sz="0" w:space="0" w:color="auto"/>
        <w:bottom w:val="none" w:sz="0" w:space="0" w:color="auto"/>
        <w:right w:val="none" w:sz="0" w:space="0" w:color="auto"/>
      </w:divBdr>
    </w:div>
    <w:div w:id="1731074835">
      <w:bodyDiv w:val="1"/>
      <w:marLeft w:val="0"/>
      <w:marRight w:val="0"/>
      <w:marTop w:val="0"/>
      <w:marBottom w:val="0"/>
      <w:divBdr>
        <w:top w:val="none" w:sz="0" w:space="0" w:color="auto"/>
        <w:left w:val="none" w:sz="0" w:space="0" w:color="auto"/>
        <w:bottom w:val="none" w:sz="0" w:space="0" w:color="auto"/>
        <w:right w:val="none" w:sz="0" w:space="0" w:color="auto"/>
      </w:divBdr>
    </w:div>
    <w:div w:id="1756244374">
      <w:bodyDiv w:val="1"/>
      <w:marLeft w:val="0"/>
      <w:marRight w:val="0"/>
      <w:marTop w:val="0"/>
      <w:marBottom w:val="0"/>
      <w:divBdr>
        <w:top w:val="none" w:sz="0" w:space="0" w:color="auto"/>
        <w:left w:val="none" w:sz="0" w:space="0" w:color="auto"/>
        <w:bottom w:val="none" w:sz="0" w:space="0" w:color="auto"/>
        <w:right w:val="none" w:sz="0" w:space="0" w:color="auto"/>
      </w:divBdr>
    </w:div>
    <w:div w:id="1792019220">
      <w:bodyDiv w:val="1"/>
      <w:marLeft w:val="0"/>
      <w:marRight w:val="0"/>
      <w:marTop w:val="0"/>
      <w:marBottom w:val="0"/>
      <w:divBdr>
        <w:top w:val="none" w:sz="0" w:space="0" w:color="auto"/>
        <w:left w:val="none" w:sz="0" w:space="0" w:color="auto"/>
        <w:bottom w:val="none" w:sz="0" w:space="0" w:color="auto"/>
        <w:right w:val="none" w:sz="0" w:space="0" w:color="auto"/>
      </w:divBdr>
    </w:div>
    <w:div w:id="1797917531">
      <w:bodyDiv w:val="1"/>
      <w:marLeft w:val="0"/>
      <w:marRight w:val="0"/>
      <w:marTop w:val="0"/>
      <w:marBottom w:val="0"/>
      <w:divBdr>
        <w:top w:val="none" w:sz="0" w:space="0" w:color="auto"/>
        <w:left w:val="none" w:sz="0" w:space="0" w:color="auto"/>
        <w:bottom w:val="none" w:sz="0" w:space="0" w:color="auto"/>
        <w:right w:val="none" w:sz="0" w:space="0" w:color="auto"/>
      </w:divBdr>
    </w:div>
    <w:div w:id="1799180903">
      <w:bodyDiv w:val="1"/>
      <w:marLeft w:val="0"/>
      <w:marRight w:val="0"/>
      <w:marTop w:val="0"/>
      <w:marBottom w:val="0"/>
      <w:divBdr>
        <w:top w:val="none" w:sz="0" w:space="0" w:color="auto"/>
        <w:left w:val="none" w:sz="0" w:space="0" w:color="auto"/>
        <w:bottom w:val="none" w:sz="0" w:space="0" w:color="auto"/>
        <w:right w:val="none" w:sz="0" w:space="0" w:color="auto"/>
      </w:divBdr>
    </w:div>
    <w:div w:id="1810323507">
      <w:bodyDiv w:val="1"/>
      <w:marLeft w:val="0"/>
      <w:marRight w:val="0"/>
      <w:marTop w:val="0"/>
      <w:marBottom w:val="0"/>
      <w:divBdr>
        <w:top w:val="none" w:sz="0" w:space="0" w:color="auto"/>
        <w:left w:val="none" w:sz="0" w:space="0" w:color="auto"/>
        <w:bottom w:val="none" w:sz="0" w:space="0" w:color="auto"/>
        <w:right w:val="none" w:sz="0" w:space="0" w:color="auto"/>
      </w:divBdr>
    </w:div>
    <w:div w:id="1831170078">
      <w:bodyDiv w:val="1"/>
      <w:marLeft w:val="0"/>
      <w:marRight w:val="0"/>
      <w:marTop w:val="0"/>
      <w:marBottom w:val="0"/>
      <w:divBdr>
        <w:top w:val="none" w:sz="0" w:space="0" w:color="auto"/>
        <w:left w:val="none" w:sz="0" w:space="0" w:color="auto"/>
        <w:bottom w:val="none" w:sz="0" w:space="0" w:color="auto"/>
        <w:right w:val="none" w:sz="0" w:space="0" w:color="auto"/>
      </w:divBdr>
    </w:div>
    <w:div w:id="1842577308">
      <w:bodyDiv w:val="1"/>
      <w:marLeft w:val="0"/>
      <w:marRight w:val="0"/>
      <w:marTop w:val="0"/>
      <w:marBottom w:val="0"/>
      <w:divBdr>
        <w:top w:val="none" w:sz="0" w:space="0" w:color="auto"/>
        <w:left w:val="none" w:sz="0" w:space="0" w:color="auto"/>
        <w:bottom w:val="none" w:sz="0" w:space="0" w:color="auto"/>
        <w:right w:val="none" w:sz="0" w:space="0" w:color="auto"/>
      </w:divBdr>
    </w:div>
    <w:div w:id="1856727303">
      <w:bodyDiv w:val="1"/>
      <w:marLeft w:val="0"/>
      <w:marRight w:val="0"/>
      <w:marTop w:val="0"/>
      <w:marBottom w:val="0"/>
      <w:divBdr>
        <w:top w:val="none" w:sz="0" w:space="0" w:color="auto"/>
        <w:left w:val="none" w:sz="0" w:space="0" w:color="auto"/>
        <w:bottom w:val="none" w:sz="0" w:space="0" w:color="auto"/>
        <w:right w:val="none" w:sz="0" w:space="0" w:color="auto"/>
      </w:divBdr>
    </w:div>
    <w:div w:id="1864443165">
      <w:bodyDiv w:val="1"/>
      <w:marLeft w:val="0"/>
      <w:marRight w:val="0"/>
      <w:marTop w:val="0"/>
      <w:marBottom w:val="0"/>
      <w:divBdr>
        <w:top w:val="none" w:sz="0" w:space="0" w:color="auto"/>
        <w:left w:val="none" w:sz="0" w:space="0" w:color="auto"/>
        <w:bottom w:val="none" w:sz="0" w:space="0" w:color="auto"/>
        <w:right w:val="none" w:sz="0" w:space="0" w:color="auto"/>
      </w:divBdr>
    </w:div>
    <w:div w:id="1875194103">
      <w:bodyDiv w:val="1"/>
      <w:marLeft w:val="0"/>
      <w:marRight w:val="0"/>
      <w:marTop w:val="0"/>
      <w:marBottom w:val="0"/>
      <w:divBdr>
        <w:top w:val="none" w:sz="0" w:space="0" w:color="auto"/>
        <w:left w:val="none" w:sz="0" w:space="0" w:color="auto"/>
        <w:bottom w:val="none" w:sz="0" w:space="0" w:color="auto"/>
        <w:right w:val="none" w:sz="0" w:space="0" w:color="auto"/>
      </w:divBdr>
    </w:div>
    <w:div w:id="1916475823">
      <w:bodyDiv w:val="1"/>
      <w:marLeft w:val="0"/>
      <w:marRight w:val="0"/>
      <w:marTop w:val="0"/>
      <w:marBottom w:val="0"/>
      <w:divBdr>
        <w:top w:val="none" w:sz="0" w:space="0" w:color="auto"/>
        <w:left w:val="none" w:sz="0" w:space="0" w:color="auto"/>
        <w:bottom w:val="none" w:sz="0" w:space="0" w:color="auto"/>
        <w:right w:val="none" w:sz="0" w:space="0" w:color="auto"/>
      </w:divBdr>
    </w:div>
    <w:div w:id="1923487221">
      <w:bodyDiv w:val="1"/>
      <w:marLeft w:val="0"/>
      <w:marRight w:val="0"/>
      <w:marTop w:val="0"/>
      <w:marBottom w:val="0"/>
      <w:divBdr>
        <w:top w:val="none" w:sz="0" w:space="0" w:color="auto"/>
        <w:left w:val="none" w:sz="0" w:space="0" w:color="auto"/>
        <w:bottom w:val="none" w:sz="0" w:space="0" w:color="auto"/>
        <w:right w:val="none" w:sz="0" w:space="0" w:color="auto"/>
      </w:divBdr>
    </w:div>
    <w:div w:id="1926841884">
      <w:bodyDiv w:val="1"/>
      <w:marLeft w:val="0"/>
      <w:marRight w:val="0"/>
      <w:marTop w:val="0"/>
      <w:marBottom w:val="0"/>
      <w:divBdr>
        <w:top w:val="none" w:sz="0" w:space="0" w:color="auto"/>
        <w:left w:val="none" w:sz="0" w:space="0" w:color="auto"/>
        <w:bottom w:val="none" w:sz="0" w:space="0" w:color="auto"/>
        <w:right w:val="none" w:sz="0" w:space="0" w:color="auto"/>
      </w:divBdr>
    </w:div>
    <w:div w:id="1935630631">
      <w:bodyDiv w:val="1"/>
      <w:marLeft w:val="0"/>
      <w:marRight w:val="0"/>
      <w:marTop w:val="0"/>
      <w:marBottom w:val="0"/>
      <w:divBdr>
        <w:top w:val="none" w:sz="0" w:space="0" w:color="auto"/>
        <w:left w:val="none" w:sz="0" w:space="0" w:color="auto"/>
        <w:bottom w:val="none" w:sz="0" w:space="0" w:color="auto"/>
        <w:right w:val="none" w:sz="0" w:space="0" w:color="auto"/>
      </w:divBdr>
    </w:div>
    <w:div w:id="1957057309">
      <w:bodyDiv w:val="1"/>
      <w:marLeft w:val="0"/>
      <w:marRight w:val="0"/>
      <w:marTop w:val="0"/>
      <w:marBottom w:val="0"/>
      <w:divBdr>
        <w:top w:val="none" w:sz="0" w:space="0" w:color="auto"/>
        <w:left w:val="none" w:sz="0" w:space="0" w:color="auto"/>
        <w:bottom w:val="none" w:sz="0" w:space="0" w:color="auto"/>
        <w:right w:val="none" w:sz="0" w:space="0" w:color="auto"/>
      </w:divBdr>
    </w:div>
    <w:div w:id="2005474419">
      <w:bodyDiv w:val="1"/>
      <w:marLeft w:val="0"/>
      <w:marRight w:val="0"/>
      <w:marTop w:val="0"/>
      <w:marBottom w:val="0"/>
      <w:divBdr>
        <w:top w:val="none" w:sz="0" w:space="0" w:color="auto"/>
        <w:left w:val="none" w:sz="0" w:space="0" w:color="auto"/>
        <w:bottom w:val="none" w:sz="0" w:space="0" w:color="auto"/>
        <w:right w:val="none" w:sz="0" w:space="0" w:color="auto"/>
      </w:divBdr>
    </w:div>
    <w:div w:id="2030640027">
      <w:bodyDiv w:val="1"/>
      <w:marLeft w:val="0"/>
      <w:marRight w:val="0"/>
      <w:marTop w:val="0"/>
      <w:marBottom w:val="0"/>
      <w:divBdr>
        <w:top w:val="none" w:sz="0" w:space="0" w:color="auto"/>
        <w:left w:val="none" w:sz="0" w:space="0" w:color="auto"/>
        <w:bottom w:val="none" w:sz="0" w:space="0" w:color="auto"/>
        <w:right w:val="none" w:sz="0" w:space="0" w:color="auto"/>
      </w:divBdr>
    </w:div>
    <w:div w:id="2060859942">
      <w:bodyDiv w:val="1"/>
      <w:marLeft w:val="0"/>
      <w:marRight w:val="0"/>
      <w:marTop w:val="0"/>
      <w:marBottom w:val="0"/>
      <w:divBdr>
        <w:top w:val="none" w:sz="0" w:space="0" w:color="auto"/>
        <w:left w:val="none" w:sz="0" w:space="0" w:color="auto"/>
        <w:bottom w:val="none" w:sz="0" w:space="0" w:color="auto"/>
        <w:right w:val="none" w:sz="0" w:space="0" w:color="auto"/>
      </w:divBdr>
    </w:div>
    <w:div w:id="2062092466">
      <w:bodyDiv w:val="1"/>
      <w:marLeft w:val="0"/>
      <w:marRight w:val="0"/>
      <w:marTop w:val="0"/>
      <w:marBottom w:val="0"/>
      <w:divBdr>
        <w:top w:val="none" w:sz="0" w:space="0" w:color="auto"/>
        <w:left w:val="none" w:sz="0" w:space="0" w:color="auto"/>
        <w:bottom w:val="none" w:sz="0" w:space="0" w:color="auto"/>
        <w:right w:val="none" w:sz="0" w:space="0" w:color="auto"/>
      </w:divBdr>
    </w:div>
    <w:div w:id="2073380605">
      <w:bodyDiv w:val="1"/>
      <w:marLeft w:val="0"/>
      <w:marRight w:val="0"/>
      <w:marTop w:val="0"/>
      <w:marBottom w:val="0"/>
      <w:divBdr>
        <w:top w:val="none" w:sz="0" w:space="0" w:color="auto"/>
        <w:left w:val="none" w:sz="0" w:space="0" w:color="auto"/>
        <w:bottom w:val="none" w:sz="0" w:space="0" w:color="auto"/>
        <w:right w:val="none" w:sz="0" w:space="0" w:color="auto"/>
      </w:divBdr>
    </w:div>
    <w:div w:id="2078354097">
      <w:bodyDiv w:val="1"/>
      <w:marLeft w:val="0"/>
      <w:marRight w:val="0"/>
      <w:marTop w:val="0"/>
      <w:marBottom w:val="0"/>
      <w:divBdr>
        <w:top w:val="none" w:sz="0" w:space="0" w:color="auto"/>
        <w:left w:val="none" w:sz="0" w:space="0" w:color="auto"/>
        <w:bottom w:val="none" w:sz="0" w:space="0" w:color="auto"/>
        <w:right w:val="none" w:sz="0" w:space="0" w:color="auto"/>
      </w:divBdr>
    </w:div>
    <w:div w:id="2085369578">
      <w:bodyDiv w:val="1"/>
      <w:marLeft w:val="0"/>
      <w:marRight w:val="0"/>
      <w:marTop w:val="0"/>
      <w:marBottom w:val="0"/>
      <w:divBdr>
        <w:top w:val="none" w:sz="0" w:space="0" w:color="auto"/>
        <w:left w:val="none" w:sz="0" w:space="0" w:color="auto"/>
        <w:bottom w:val="none" w:sz="0" w:space="0" w:color="auto"/>
        <w:right w:val="none" w:sz="0" w:space="0" w:color="auto"/>
      </w:divBdr>
    </w:div>
    <w:div w:id="2108496016">
      <w:bodyDiv w:val="1"/>
      <w:marLeft w:val="0"/>
      <w:marRight w:val="0"/>
      <w:marTop w:val="0"/>
      <w:marBottom w:val="0"/>
      <w:divBdr>
        <w:top w:val="none" w:sz="0" w:space="0" w:color="auto"/>
        <w:left w:val="none" w:sz="0" w:space="0" w:color="auto"/>
        <w:bottom w:val="none" w:sz="0" w:space="0" w:color="auto"/>
        <w:right w:val="none" w:sz="0" w:space="0" w:color="auto"/>
      </w:divBdr>
    </w:div>
    <w:div w:id="2117942236">
      <w:bodyDiv w:val="1"/>
      <w:marLeft w:val="0"/>
      <w:marRight w:val="0"/>
      <w:marTop w:val="0"/>
      <w:marBottom w:val="0"/>
      <w:divBdr>
        <w:top w:val="none" w:sz="0" w:space="0" w:color="auto"/>
        <w:left w:val="none" w:sz="0" w:space="0" w:color="auto"/>
        <w:bottom w:val="none" w:sz="0" w:space="0" w:color="auto"/>
        <w:right w:val="none" w:sz="0" w:space="0" w:color="auto"/>
      </w:divBdr>
    </w:div>
    <w:div w:id="214731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2797</Words>
  <Characters>15944</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Convertible</dc:creator>
  <cp:lastModifiedBy>Convertible</cp:lastModifiedBy>
  <cp:revision>81</cp:revision>
  <dcterms:created xsi:type="dcterms:W3CDTF">2015-11-23T00:36:00Z</dcterms:created>
  <dcterms:modified xsi:type="dcterms:W3CDTF">2015-11-23T07:41:00Z</dcterms:modified>
</cp:coreProperties>
</file>