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6AC" w:rsidRDefault="007418BE" w:rsidP="007418BE">
      <w:pPr>
        <w:pStyle w:val="Nzov"/>
      </w:pPr>
      <w:r>
        <w:t>Pokus alkohol1,  meranie 1-10</w:t>
      </w:r>
    </w:p>
    <w:p w:rsidR="007418BE" w:rsidRDefault="007418BE" w:rsidP="007418BE">
      <w:pPr>
        <w:pStyle w:val="Podtitul"/>
      </w:pPr>
      <w:r>
        <w:t>Cieľ</w:t>
      </w:r>
    </w:p>
    <w:p w:rsidR="007418BE" w:rsidRDefault="007418BE" w:rsidP="007418BE">
      <w:r>
        <w:t>Zistiť vplyv alkoholu na latenciu P300</w:t>
      </w:r>
    </w:p>
    <w:p w:rsidR="007418BE" w:rsidRDefault="007418BE" w:rsidP="007418BE">
      <w:pPr>
        <w:pStyle w:val="Podtitul"/>
      </w:pPr>
      <w:r>
        <w:t>Postup</w:t>
      </w:r>
    </w:p>
    <w:p w:rsidR="007418BE" w:rsidRDefault="007418BE" w:rsidP="007418BE">
      <w:r>
        <w:t>P300 odzrkadľuje kognitívnu funkčnosť mozgu preto som chcel zistiť vplyv alkoholu na tento potenciál. Najprv som urobil tri merania P300 bez alkoholu, štandardným postupom (od 20:46 do 21:10hod). 21:30 vypil otec 50ml 50% hruškovice, a hneď som urobil meranie 4, 5 a 6 (od 21:30 do 21:55). Potom otec vypil druhých 50ml 50% hruškovice a hneď som urobil ďalšie 4 merania,  po analýze grafov som odčítal latenciu P300, výsledky sú v tabuľke:</w:t>
      </w:r>
    </w:p>
    <w:tbl>
      <w:tblPr>
        <w:tblStyle w:val="Mriekatabuky"/>
        <w:tblW w:w="0" w:type="auto"/>
        <w:tblInd w:w="534" w:type="dxa"/>
        <w:tblLook w:val="04A0" w:firstRow="1" w:lastRow="0" w:firstColumn="1" w:lastColumn="0" w:noHBand="0" w:noVBand="1"/>
      </w:tblPr>
      <w:tblGrid>
        <w:gridCol w:w="1275"/>
        <w:gridCol w:w="1418"/>
        <w:gridCol w:w="1417"/>
        <w:gridCol w:w="1985"/>
      </w:tblGrid>
      <w:tr w:rsidR="0018287A" w:rsidTr="0018287A">
        <w:tc>
          <w:tcPr>
            <w:tcW w:w="1275" w:type="dxa"/>
          </w:tcPr>
          <w:p w:rsidR="007418BE" w:rsidRPr="0018287A" w:rsidRDefault="007418BE" w:rsidP="007418BE">
            <w:pPr>
              <w:rPr>
                <w:b/>
              </w:rPr>
            </w:pPr>
            <w:r w:rsidRPr="0018287A">
              <w:rPr>
                <w:b/>
              </w:rPr>
              <w:t>meranie</w:t>
            </w:r>
          </w:p>
        </w:tc>
        <w:tc>
          <w:tcPr>
            <w:tcW w:w="1418" w:type="dxa"/>
          </w:tcPr>
          <w:p w:rsidR="007418BE" w:rsidRPr="0018287A" w:rsidRDefault="007418BE" w:rsidP="007418BE">
            <w:pPr>
              <w:rPr>
                <w:b/>
              </w:rPr>
            </w:pPr>
            <w:r w:rsidRPr="0018287A">
              <w:rPr>
                <w:b/>
              </w:rPr>
              <w:t>čas</w:t>
            </w:r>
          </w:p>
        </w:tc>
        <w:tc>
          <w:tcPr>
            <w:tcW w:w="1417" w:type="dxa"/>
          </w:tcPr>
          <w:p w:rsidR="007418BE" w:rsidRPr="0018287A" w:rsidRDefault="0018287A" w:rsidP="007418BE">
            <w:pPr>
              <w:rPr>
                <w:b/>
              </w:rPr>
            </w:pPr>
            <w:r w:rsidRPr="0018287A">
              <w:rPr>
                <w:b/>
              </w:rPr>
              <w:t>A</w:t>
            </w:r>
            <w:r w:rsidR="007418BE" w:rsidRPr="0018287A">
              <w:rPr>
                <w:b/>
              </w:rPr>
              <w:t>lkohol</w:t>
            </w:r>
            <w:r w:rsidRPr="0018287A">
              <w:rPr>
                <w:b/>
              </w:rPr>
              <w:t xml:space="preserve"> (</w:t>
            </w:r>
            <w:r>
              <w:rPr>
                <w:b/>
              </w:rPr>
              <w:t>dl</w:t>
            </w:r>
            <w:r w:rsidRPr="0018287A">
              <w:rPr>
                <w:b/>
              </w:rPr>
              <w:t>)</w:t>
            </w:r>
          </w:p>
        </w:tc>
        <w:tc>
          <w:tcPr>
            <w:tcW w:w="1985" w:type="dxa"/>
          </w:tcPr>
          <w:p w:rsidR="007418BE" w:rsidRPr="0018287A" w:rsidRDefault="007418BE" w:rsidP="007418BE">
            <w:pPr>
              <w:rPr>
                <w:b/>
              </w:rPr>
            </w:pPr>
            <w:r w:rsidRPr="0018287A">
              <w:rPr>
                <w:b/>
              </w:rPr>
              <w:t>Latencia P300</w:t>
            </w:r>
            <w:r w:rsidR="0018287A" w:rsidRPr="0018287A">
              <w:rPr>
                <w:b/>
              </w:rPr>
              <w:t xml:space="preserve"> (</w:t>
            </w:r>
            <w:proofErr w:type="spellStart"/>
            <w:r w:rsidR="0018287A" w:rsidRPr="0018287A">
              <w:rPr>
                <w:b/>
              </w:rPr>
              <w:t>ms</w:t>
            </w:r>
            <w:proofErr w:type="spellEnd"/>
            <w:r w:rsidR="0018287A" w:rsidRPr="0018287A">
              <w:rPr>
                <w:b/>
              </w:rPr>
              <w:t>)</w:t>
            </w:r>
          </w:p>
        </w:tc>
      </w:tr>
      <w:tr w:rsidR="007418BE" w:rsidTr="0018287A">
        <w:tc>
          <w:tcPr>
            <w:tcW w:w="1275" w:type="dxa"/>
          </w:tcPr>
          <w:p w:rsidR="007418BE" w:rsidRDefault="007418BE" w:rsidP="007418BE">
            <w:r>
              <w:t>1</w:t>
            </w:r>
          </w:p>
        </w:tc>
        <w:tc>
          <w:tcPr>
            <w:tcW w:w="1418" w:type="dxa"/>
          </w:tcPr>
          <w:p w:rsidR="007418BE" w:rsidRDefault="007418BE" w:rsidP="007418BE">
            <w:r>
              <w:t>20:46-20</w:t>
            </w:r>
            <w:r w:rsidR="0018287A">
              <w:t>:52</w:t>
            </w:r>
          </w:p>
        </w:tc>
        <w:tc>
          <w:tcPr>
            <w:tcW w:w="1417" w:type="dxa"/>
          </w:tcPr>
          <w:p w:rsidR="007418BE" w:rsidRDefault="0018287A" w:rsidP="007418BE">
            <w:r>
              <w:t>0</w:t>
            </w:r>
          </w:p>
        </w:tc>
        <w:tc>
          <w:tcPr>
            <w:tcW w:w="1985" w:type="dxa"/>
          </w:tcPr>
          <w:p w:rsidR="007418BE" w:rsidRDefault="0018287A" w:rsidP="007418BE">
            <w:proofErr w:type="spellStart"/>
            <w:r>
              <w:t>Dvojpeak</w:t>
            </w:r>
            <w:proofErr w:type="spellEnd"/>
            <w:r>
              <w:t xml:space="preserve"> (365)</w:t>
            </w:r>
          </w:p>
        </w:tc>
      </w:tr>
      <w:tr w:rsidR="007418BE" w:rsidTr="0018287A">
        <w:tc>
          <w:tcPr>
            <w:tcW w:w="1275" w:type="dxa"/>
          </w:tcPr>
          <w:p w:rsidR="007418BE" w:rsidRDefault="007418BE" w:rsidP="007418BE">
            <w:r>
              <w:t>2</w:t>
            </w:r>
          </w:p>
        </w:tc>
        <w:tc>
          <w:tcPr>
            <w:tcW w:w="1418" w:type="dxa"/>
          </w:tcPr>
          <w:p w:rsidR="007418BE" w:rsidRDefault="0018287A" w:rsidP="007418BE">
            <w:r>
              <w:t>20:55-21:03</w:t>
            </w:r>
          </w:p>
        </w:tc>
        <w:tc>
          <w:tcPr>
            <w:tcW w:w="1417" w:type="dxa"/>
          </w:tcPr>
          <w:p w:rsidR="007418BE" w:rsidRDefault="0018287A" w:rsidP="007418BE">
            <w:r>
              <w:t>0</w:t>
            </w:r>
          </w:p>
        </w:tc>
        <w:tc>
          <w:tcPr>
            <w:tcW w:w="1985" w:type="dxa"/>
          </w:tcPr>
          <w:p w:rsidR="007418BE" w:rsidRPr="00832938" w:rsidRDefault="0018287A" w:rsidP="007418BE">
            <w:pPr>
              <w:rPr>
                <w:b/>
              </w:rPr>
            </w:pPr>
            <w:r w:rsidRPr="00832938">
              <w:rPr>
                <w:b/>
              </w:rPr>
              <w:t>365</w:t>
            </w:r>
          </w:p>
        </w:tc>
      </w:tr>
      <w:tr w:rsidR="007418BE" w:rsidTr="0018287A">
        <w:tc>
          <w:tcPr>
            <w:tcW w:w="1275" w:type="dxa"/>
          </w:tcPr>
          <w:p w:rsidR="007418BE" w:rsidRDefault="007418BE" w:rsidP="007418BE">
            <w:r>
              <w:t>3</w:t>
            </w:r>
          </w:p>
        </w:tc>
        <w:tc>
          <w:tcPr>
            <w:tcW w:w="1418" w:type="dxa"/>
          </w:tcPr>
          <w:p w:rsidR="007418BE" w:rsidRDefault="0018287A" w:rsidP="007418BE">
            <w:r>
              <w:t>21:04-21:10</w:t>
            </w:r>
          </w:p>
        </w:tc>
        <w:tc>
          <w:tcPr>
            <w:tcW w:w="1417" w:type="dxa"/>
          </w:tcPr>
          <w:p w:rsidR="007418BE" w:rsidRDefault="0018287A" w:rsidP="007418BE">
            <w:r>
              <w:t>0</w:t>
            </w:r>
          </w:p>
        </w:tc>
        <w:tc>
          <w:tcPr>
            <w:tcW w:w="1985" w:type="dxa"/>
          </w:tcPr>
          <w:p w:rsidR="007418BE" w:rsidRPr="00832938" w:rsidRDefault="0018287A" w:rsidP="007418BE">
            <w:pPr>
              <w:rPr>
                <w:b/>
              </w:rPr>
            </w:pPr>
            <w:r w:rsidRPr="00832938">
              <w:rPr>
                <w:b/>
              </w:rPr>
              <w:t>360</w:t>
            </w:r>
          </w:p>
        </w:tc>
      </w:tr>
      <w:tr w:rsidR="000610BA" w:rsidTr="000610BA">
        <w:tc>
          <w:tcPr>
            <w:tcW w:w="1275" w:type="dxa"/>
            <w:shd w:val="clear" w:color="auto" w:fill="DBE5F1" w:themeFill="accent1" w:themeFillTint="33"/>
          </w:tcPr>
          <w:p w:rsidR="007418BE" w:rsidRDefault="007418BE" w:rsidP="007418BE">
            <w:r>
              <w:t>4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7418BE" w:rsidRDefault="0018287A" w:rsidP="007418BE">
            <w:r>
              <w:t>21:30-21:37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7418BE" w:rsidRDefault="0018287A" w:rsidP="007418BE">
            <w:r>
              <w:t>0,5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7418BE" w:rsidRDefault="0018287A" w:rsidP="00C45D4C">
            <w:r>
              <w:t xml:space="preserve">345 </w:t>
            </w:r>
          </w:p>
        </w:tc>
      </w:tr>
      <w:tr w:rsidR="000610BA" w:rsidTr="000610BA">
        <w:tc>
          <w:tcPr>
            <w:tcW w:w="1275" w:type="dxa"/>
            <w:shd w:val="clear" w:color="auto" w:fill="DBE5F1" w:themeFill="accent1" w:themeFillTint="33"/>
          </w:tcPr>
          <w:p w:rsidR="007418BE" w:rsidRDefault="007418BE" w:rsidP="007418BE">
            <w:r>
              <w:t>5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7418BE" w:rsidRDefault="0018287A" w:rsidP="007418BE">
            <w:r>
              <w:t>21:39-21:47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7418BE" w:rsidRDefault="0018287A" w:rsidP="007418BE">
            <w:r>
              <w:t>0,5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7418BE" w:rsidRDefault="0018287A" w:rsidP="007418BE">
            <w:r>
              <w:t>370</w:t>
            </w:r>
          </w:p>
        </w:tc>
      </w:tr>
      <w:tr w:rsidR="000610BA" w:rsidTr="000610BA">
        <w:tc>
          <w:tcPr>
            <w:tcW w:w="1275" w:type="dxa"/>
            <w:shd w:val="clear" w:color="auto" w:fill="DBE5F1" w:themeFill="accent1" w:themeFillTint="33"/>
          </w:tcPr>
          <w:p w:rsidR="007418BE" w:rsidRDefault="007418BE" w:rsidP="007418BE">
            <w:r>
              <w:t>6</w:t>
            </w:r>
          </w:p>
        </w:tc>
        <w:tc>
          <w:tcPr>
            <w:tcW w:w="1418" w:type="dxa"/>
            <w:shd w:val="clear" w:color="auto" w:fill="DBE5F1" w:themeFill="accent1" w:themeFillTint="33"/>
          </w:tcPr>
          <w:p w:rsidR="007418BE" w:rsidRDefault="0018287A" w:rsidP="007418BE">
            <w:r>
              <w:t>21:48-21:55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7418BE" w:rsidRDefault="0018287A" w:rsidP="007418BE">
            <w:r>
              <w:t>0,5</w:t>
            </w:r>
          </w:p>
        </w:tc>
        <w:tc>
          <w:tcPr>
            <w:tcW w:w="1985" w:type="dxa"/>
            <w:shd w:val="clear" w:color="auto" w:fill="DBE5F1" w:themeFill="accent1" w:themeFillTint="33"/>
          </w:tcPr>
          <w:p w:rsidR="007418BE" w:rsidRDefault="0018287A" w:rsidP="007418BE">
            <w:r>
              <w:t>385</w:t>
            </w:r>
          </w:p>
        </w:tc>
      </w:tr>
      <w:tr w:rsidR="000610BA" w:rsidTr="000610BA">
        <w:tc>
          <w:tcPr>
            <w:tcW w:w="1275" w:type="dxa"/>
            <w:shd w:val="clear" w:color="auto" w:fill="95B3D7" w:themeFill="accent1" w:themeFillTint="99"/>
          </w:tcPr>
          <w:p w:rsidR="007418BE" w:rsidRDefault="007418BE" w:rsidP="007418BE">
            <w:r>
              <w:t>7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7418BE" w:rsidRDefault="0018287A" w:rsidP="007418BE">
            <w:r>
              <w:t>22:00-22:07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7418BE" w:rsidRDefault="0018287A" w:rsidP="007418BE">
            <w: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:rsidR="007418BE" w:rsidRDefault="0018287A" w:rsidP="007418BE">
            <w:proofErr w:type="spellStart"/>
            <w:r>
              <w:t>Dvojpeak</w:t>
            </w:r>
            <w:proofErr w:type="spellEnd"/>
            <w:r>
              <w:t xml:space="preserve"> (395)</w:t>
            </w:r>
          </w:p>
        </w:tc>
      </w:tr>
      <w:tr w:rsidR="000610BA" w:rsidTr="000610BA">
        <w:tc>
          <w:tcPr>
            <w:tcW w:w="1275" w:type="dxa"/>
            <w:shd w:val="clear" w:color="auto" w:fill="95B3D7" w:themeFill="accent1" w:themeFillTint="99"/>
          </w:tcPr>
          <w:p w:rsidR="007418BE" w:rsidRDefault="007418BE" w:rsidP="007418BE">
            <w:r>
              <w:t>8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7418BE" w:rsidRDefault="0018287A" w:rsidP="007418BE">
            <w:r>
              <w:t>22:08-22:18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7418BE" w:rsidRDefault="0018287A" w:rsidP="007418BE">
            <w: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:rsidR="007418BE" w:rsidRPr="00832938" w:rsidRDefault="0018287A" w:rsidP="007418BE">
            <w:pPr>
              <w:rPr>
                <w:b/>
              </w:rPr>
            </w:pPr>
            <w:r w:rsidRPr="00832938">
              <w:rPr>
                <w:b/>
              </w:rPr>
              <w:t>390</w:t>
            </w:r>
          </w:p>
        </w:tc>
      </w:tr>
      <w:tr w:rsidR="000610BA" w:rsidTr="000610BA">
        <w:tc>
          <w:tcPr>
            <w:tcW w:w="1275" w:type="dxa"/>
            <w:shd w:val="clear" w:color="auto" w:fill="95B3D7" w:themeFill="accent1" w:themeFillTint="99"/>
          </w:tcPr>
          <w:p w:rsidR="007418BE" w:rsidRDefault="007418BE" w:rsidP="007418BE">
            <w:r>
              <w:t>9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7418BE" w:rsidRDefault="0018287A" w:rsidP="007418BE">
            <w:r>
              <w:t>22:19-22:26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7418BE" w:rsidRDefault="0018287A" w:rsidP="007418BE">
            <w: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:rsidR="007418BE" w:rsidRPr="00832938" w:rsidRDefault="0018287A" w:rsidP="007418BE">
            <w:pPr>
              <w:rPr>
                <w:b/>
              </w:rPr>
            </w:pPr>
            <w:r w:rsidRPr="00832938">
              <w:rPr>
                <w:b/>
              </w:rPr>
              <w:t>405</w:t>
            </w:r>
          </w:p>
        </w:tc>
      </w:tr>
      <w:tr w:rsidR="000610BA" w:rsidTr="000610BA">
        <w:tc>
          <w:tcPr>
            <w:tcW w:w="1275" w:type="dxa"/>
            <w:shd w:val="clear" w:color="auto" w:fill="95B3D7" w:themeFill="accent1" w:themeFillTint="99"/>
          </w:tcPr>
          <w:p w:rsidR="007418BE" w:rsidRDefault="007418BE" w:rsidP="007418BE">
            <w:r>
              <w:t>10</w:t>
            </w:r>
          </w:p>
        </w:tc>
        <w:tc>
          <w:tcPr>
            <w:tcW w:w="1418" w:type="dxa"/>
            <w:shd w:val="clear" w:color="auto" w:fill="95B3D7" w:themeFill="accent1" w:themeFillTint="99"/>
          </w:tcPr>
          <w:p w:rsidR="007418BE" w:rsidRDefault="0018287A" w:rsidP="007418BE">
            <w:r>
              <w:t>22:27-22:33</w:t>
            </w:r>
          </w:p>
        </w:tc>
        <w:tc>
          <w:tcPr>
            <w:tcW w:w="1417" w:type="dxa"/>
            <w:shd w:val="clear" w:color="auto" w:fill="95B3D7" w:themeFill="accent1" w:themeFillTint="99"/>
          </w:tcPr>
          <w:p w:rsidR="007418BE" w:rsidRDefault="0018287A" w:rsidP="007418BE">
            <w:r>
              <w:t>1</w:t>
            </w:r>
          </w:p>
        </w:tc>
        <w:tc>
          <w:tcPr>
            <w:tcW w:w="1985" w:type="dxa"/>
            <w:shd w:val="clear" w:color="auto" w:fill="95B3D7" w:themeFill="accent1" w:themeFillTint="99"/>
          </w:tcPr>
          <w:p w:rsidR="007418BE" w:rsidRPr="00832938" w:rsidRDefault="0018287A" w:rsidP="007418BE">
            <w:pPr>
              <w:rPr>
                <w:b/>
              </w:rPr>
            </w:pPr>
            <w:r w:rsidRPr="00832938">
              <w:rPr>
                <w:b/>
              </w:rPr>
              <w:t>395</w:t>
            </w:r>
          </w:p>
        </w:tc>
      </w:tr>
    </w:tbl>
    <w:p w:rsidR="00832938" w:rsidRDefault="00832938" w:rsidP="007418BE"/>
    <w:p w:rsidR="00832938" w:rsidRDefault="00832938" w:rsidP="00832938">
      <w:pPr>
        <w:pStyle w:val="Podtitul"/>
      </w:pPr>
      <w:r>
        <w:t>Výpočet posunu latencie</w:t>
      </w:r>
      <w:r>
        <w:tab/>
      </w:r>
    </w:p>
    <w:p w:rsidR="00832938" w:rsidRDefault="00832938" w:rsidP="00832938">
      <w:r>
        <w:t xml:space="preserve">Spriemeroval som dve </w:t>
      </w:r>
      <w:r w:rsidR="002E34F5">
        <w:t xml:space="preserve">merania bez alkoholu </w:t>
      </w:r>
      <w:bookmarkStart w:id="0" w:name="_GoBack"/>
      <w:bookmarkEnd w:id="0"/>
      <w:r w:rsidR="00C45D4C">
        <w:t>(2 a 3), priemerná latencia je</w:t>
      </w:r>
      <w:r w:rsidR="002E34F5">
        <w:t xml:space="preserve"> 362,5ms. Ďalej som spriemeroval posledné tri merania (8-10, sú to 38-57min po vypití prvého pohárika a 9-30min po vypití druhého pohárika)  ), priemerná latencia je 397ms.</w:t>
      </w:r>
      <w:r w:rsidR="00CA59E6">
        <w:t xml:space="preserve"> Posun bol teda v priemere 34,5ms.</w:t>
      </w:r>
    </w:p>
    <w:p w:rsidR="00F66BF0" w:rsidRDefault="00F66BF0" w:rsidP="00F66BF0">
      <w:pPr>
        <w:pStyle w:val="Podtitul"/>
      </w:pPr>
      <w:r>
        <w:t>Záver</w:t>
      </w:r>
    </w:p>
    <w:p w:rsidR="00F66BF0" w:rsidRPr="00F66BF0" w:rsidRDefault="00F66BF0" w:rsidP="00F66BF0">
      <w:r>
        <w:t>Vypitie 1dl 50% alkoholu predĺžilo latenciu P300 približne o 34,5ms. Chcel som pokus zopakovať ešte v jednoduchších podmienkach kde otec naraz vypije 1dl 50% alkoholu</w:t>
      </w:r>
      <w:r w:rsidR="00F45D50">
        <w:t xml:space="preserve"> viď pokus alkohol2</w:t>
      </w:r>
      <w:r>
        <w:t xml:space="preserve">. </w:t>
      </w:r>
    </w:p>
    <w:p w:rsidR="00CA59E6" w:rsidRPr="00832938" w:rsidRDefault="00CA59E6" w:rsidP="00832938"/>
    <w:p w:rsidR="007418BE" w:rsidRPr="007418BE" w:rsidRDefault="007418BE" w:rsidP="007418BE">
      <w:r>
        <w:t xml:space="preserve">   </w:t>
      </w:r>
    </w:p>
    <w:sectPr w:rsidR="007418BE" w:rsidRPr="007418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8BE"/>
    <w:rsid w:val="000610BA"/>
    <w:rsid w:val="000866AC"/>
    <w:rsid w:val="0018287A"/>
    <w:rsid w:val="002E34F5"/>
    <w:rsid w:val="007418BE"/>
    <w:rsid w:val="00832938"/>
    <w:rsid w:val="00C45D4C"/>
    <w:rsid w:val="00CA59E6"/>
    <w:rsid w:val="00F45D50"/>
    <w:rsid w:val="00F6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7418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7418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418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418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riekatabuky">
    <w:name w:val="Table Grid"/>
    <w:basedOn w:val="Normlnatabuka"/>
    <w:uiPriority w:val="59"/>
    <w:rsid w:val="00741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7418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7418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7418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7418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Mriekatabuky">
    <w:name w:val="Table Grid"/>
    <w:basedOn w:val="Normlnatabuka"/>
    <w:uiPriority w:val="59"/>
    <w:rsid w:val="00741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mederly</dc:creator>
  <cp:lastModifiedBy>jan mederly</cp:lastModifiedBy>
  <cp:revision>8</cp:revision>
  <cp:lastPrinted>2018-11-06T19:46:00Z</cp:lastPrinted>
  <dcterms:created xsi:type="dcterms:W3CDTF">2018-11-06T11:14:00Z</dcterms:created>
  <dcterms:modified xsi:type="dcterms:W3CDTF">2018-11-06T19:46:00Z</dcterms:modified>
</cp:coreProperties>
</file>