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w:t>
      </w:r>
      <w:r>
        <w:t>,</w:t>
      </w:r>
      <w:r>
        <w:t xml:space="preserv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w:t>
      </w:r>
      <w:r>
        <w:t>sted since the reload does not a</w:t>
      </w:r>
      <w:r>
        <w:t>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w:t>
      </w:r>
      <w:r>
        <w:t>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 xml:space="preserve">This solution can easily lead to a lot of duplicated code since a router is needed in the backend that has to </w:t>
      </w:r>
      <w:bookmarkStart w:id="48" w:name="_GoBack"/>
      <w:bookmarkEnd w:id="48"/>
      <w:r>
        <w:t>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F6BF7">
      <w:rPr>
        <w:rStyle w:val="Seitenzahl"/>
        <w:noProof/>
      </w:rPr>
      <w:t>26</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F6BF7">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CF6BF7" w:rsidRPr="00CF6BF7">
            <w:rPr>
              <w:rFonts w:ascii="Cambria" w:hAnsi="Cambria"/>
              <w:noProof/>
              <w:lang w:val="de-DE"/>
            </w:rPr>
            <w:t>26</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CF6BF7" w:rsidRPr="00CF6BF7">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51629"/>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66737"/>
    <w:rsid w:val="00790CFA"/>
    <w:rsid w:val="00795605"/>
    <w:rsid w:val="007A2160"/>
    <w:rsid w:val="007B01E1"/>
    <w:rsid w:val="007B675A"/>
    <w:rsid w:val="007C2690"/>
    <w:rsid w:val="007D446C"/>
    <w:rsid w:val="007E6DDB"/>
    <w:rsid w:val="007F044D"/>
    <w:rsid w:val="00854838"/>
    <w:rsid w:val="008844CD"/>
    <w:rsid w:val="008B0AD2"/>
    <w:rsid w:val="008E01C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44918"/>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CF6BF7"/>
    <w:rsid w:val="00D13F9B"/>
    <w:rsid w:val="00D15629"/>
    <w:rsid w:val="00D16A0F"/>
    <w:rsid w:val="00D83E59"/>
    <w:rsid w:val="00DA130F"/>
    <w:rsid w:val="00DB6692"/>
    <w:rsid w:val="00DC36E5"/>
    <w:rsid w:val="00DD5F2F"/>
    <w:rsid w:val="00DD651C"/>
    <w:rsid w:val="00E42534"/>
    <w:rsid w:val="00E44ACB"/>
    <w:rsid w:val="00E60B5A"/>
    <w:rsid w:val="00E7689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64AA9-44A5-1541-B35E-B3EF9D8A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8798</Words>
  <Characters>55433</Characters>
  <Application>Microsoft Macintosh Word</Application>
  <DocSecurity>0</DocSecurity>
  <Lines>461</Lines>
  <Paragraphs>128</Paragraphs>
  <ScaleCrop>false</ScaleCrop>
  <Company>Overview</Company>
  <LinksUpToDate>false</LinksUpToDate>
  <CharactersWithSpaces>64103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20</cp:revision>
  <cp:lastPrinted>2011-04-15T10:03:00Z</cp:lastPrinted>
  <dcterms:created xsi:type="dcterms:W3CDTF">2011-04-15T10:03:00Z</dcterms:created>
  <dcterms:modified xsi:type="dcterms:W3CDTF">2011-04-16T11:46:00Z</dcterms:modified>
</cp:coreProperties>
</file>