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0E" w:rsidRDefault="00893F0E" w:rsidP="00893F0E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Pod akátem</w:t>
      </w:r>
    </w:p>
    <w:p w:rsidR="00893F0E" w:rsidRPr="000E19C7" w:rsidRDefault="00893F0E" w:rsidP="00893F0E">
      <w:pPr>
        <w:pStyle w:val="Autor"/>
      </w:pPr>
      <w:proofErr w:type="spellStart"/>
      <w:r>
        <w:t>Kieslowski</w:t>
      </w:r>
      <w:proofErr w:type="spellEnd"/>
    </w:p>
    <w:p w:rsidR="00893F0E" w:rsidRDefault="00893F0E" w:rsidP="00893F0E">
      <w:pPr>
        <w:pStyle w:val="Sloka"/>
      </w:pPr>
      <w:r>
        <w:rPr>
          <w:shd w:val="clear" w:color="auto" w:fill="FFFFFF"/>
        </w:rPr>
        <w:t>Sloka: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 akátem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duše moje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(2x)</w:t>
      </w:r>
    </w:p>
    <w:p w:rsidR="00893F0E" w:rsidRDefault="00893F0E" w:rsidP="00893F0E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kapka kapce líbá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lemy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kapka kapce líbá lemy</w:t>
      </w:r>
      <w:r>
        <w:br/>
      </w:r>
      <w:r>
        <w:rPr>
          <w:shd w:val="clear" w:color="auto" w:fill="FFFFFF"/>
        </w:rPr>
        <w:t>A kapka kapce líbá lemy</w:t>
      </w:r>
      <w:r>
        <w:br/>
      </w:r>
      <w:r>
        <w:rPr>
          <w:shd w:val="clear" w:color="auto" w:fill="FFFFFF"/>
        </w:rPr>
        <w:t>A kapka kapce líbá lemy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>Sloka:</w:t>
      </w:r>
      <w:r>
        <w:br/>
      </w:r>
      <w:r>
        <w:rPr>
          <w:shd w:val="clear" w:color="auto" w:fill="FFFFFF"/>
        </w:rPr>
        <w:t>Pod širým nebem</w:t>
      </w:r>
      <w:r>
        <w:br/>
      </w:r>
      <w:r>
        <w:rPr>
          <w:shd w:val="clear" w:color="auto" w:fill="FFFFFF"/>
        </w:rPr>
        <w:t>duše moje</w:t>
      </w:r>
      <w:r>
        <w:br/>
      </w:r>
      <w:r>
        <w:rPr>
          <w:shd w:val="clear" w:color="auto" w:fill="FFFFFF"/>
        </w:rPr>
        <w:t>je pramen v zemi (2x)</w:t>
      </w:r>
    </w:p>
    <w:p w:rsidR="00893F0E" w:rsidRDefault="00893F0E" w:rsidP="00893F0E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 peřejemi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>...</w:t>
      </w:r>
    </w:p>
    <w:p w:rsidR="00893F0E" w:rsidRDefault="00893F0E" w:rsidP="00893F0E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Hnu se prudce křičím přece</w:t>
      </w:r>
      <w:r>
        <w:br/>
      </w:r>
      <w:r>
        <w:rPr>
          <w:shd w:val="clear" w:color="auto" w:fill="FFFFFF"/>
        </w:rPr>
        <w:t>a nohy samy míří k řece</w:t>
      </w:r>
      <w:r>
        <w:br/>
      </w:r>
      <w:r>
        <w:rPr>
          <w:shd w:val="clear" w:color="auto" w:fill="FFFFFF"/>
        </w:rPr>
        <w:t>Hnu se prudce křičím přece</w:t>
      </w:r>
      <w:r>
        <w:br/>
      </w:r>
      <w:r>
        <w:rPr>
          <w:shd w:val="clear" w:color="auto" w:fill="FFFFFF"/>
        </w:rPr>
        <w:t>a nohy samy míří k řece</w:t>
      </w:r>
    </w:p>
    <w:p w:rsidR="00893F0E" w:rsidRDefault="00893F0E" w:rsidP="00893F0E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Sloka: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Pod akátem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duše moje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</w:p>
    <w:p w:rsidR="00893F0E" w:rsidRDefault="00893F0E" w:rsidP="007C6FA3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Klidná noc</w:t>
      </w:r>
    </w:p>
    <w:p w:rsidR="00893F0E" w:rsidRDefault="00893F0E" w:rsidP="00893F0E">
      <w:pPr>
        <w:pStyle w:val="Autor"/>
      </w:pPr>
      <w:proofErr w:type="spellStart"/>
      <w:r>
        <w:t>Kieslowski</w:t>
      </w:r>
      <w:proofErr w:type="spellEnd"/>
    </w:p>
    <w:p w:rsidR="00893F0E" w:rsidRDefault="00893F0E" w:rsidP="00893F0E">
      <w:pPr>
        <w:pStyle w:val="Sloka"/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vidíš </w:t>
      </w:r>
      <w:proofErr w:type="spellStart"/>
      <w:r>
        <w:rPr>
          <w:shd w:val="clear" w:color="auto" w:fill="FFFFFF"/>
        </w:rPr>
        <w:t>celej</w:t>
      </w:r>
      <w:proofErr w:type="spellEnd"/>
      <w:r>
        <w:rPr>
          <w:shd w:val="clear" w:color="auto" w:fill="FFFFFF"/>
        </w:rPr>
        <w:t xml:space="preserve">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Frankie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Sinátra</w:t>
      </w:r>
      <w:proofErr w:type="spellEnd"/>
      <w:r>
        <w:br/>
      </w:r>
      <w:proofErr w:type="spellStart"/>
      <w:r>
        <w:rPr>
          <w:shd w:val="clear" w:color="auto" w:fill="FFFFFF"/>
        </w:rPr>
        <w:t>přesnýmu</w:t>
      </w:r>
      <w:proofErr w:type="spellEnd"/>
      <w:r>
        <w:rPr>
          <w:shd w:val="clear" w:color="auto" w:fill="FFFFFF"/>
        </w:rPr>
        <w:t xml:space="preserve"> kroku</w:t>
      </w:r>
      <w:r>
        <w:br/>
      </w:r>
      <w:r>
        <w:rPr>
          <w:shd w:val="clear" w:color="auto" w:fill="FFFFFF"/>
        </w:rPr>
        <w:t>z pavlače ke schodům stačí.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Jenom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tady je klid</w:t>
      </w:r>
      <w:r>
        <w:br/>
      </w:r>
      <w:r>
        <w:rPr>
          <w:shd w:val="clear" w:color="auto" w:fill="FFFFFF"/>
        </w:rPr>
        <w:t>tady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už se tiše spí</w:t>
      </w:r>
      <w:r>
        <w:br/>
      </w:r>
      <w:r>
        <w:rPr>
          <w:shd w:val="clear" w:color="auto" w:fill="FFFFFF"/>
        </w:rPr>
        <w:t>klidná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 není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slyšet nádobí</w:t>
      </w:r>
      <w:r>
        <w:br/>
      </w:r>
      <w:r>
        <w:rPr>
          <w:shd w:val="clear" w:color="auto" w:fill="FFFFFF"/>
        </w:rPr>
        <w:t>Jenom tady je klid</w:t>
      </w:r>
      <w:r>
        <w:br/>
      </w:r>
      <w:r>
        <w:rPr>
          <w:shd w:val="clear" w:color="auto" w:fill="FFFFFF"/>
        </w:rPr>
        <w:t>tady už se tiše spí</w:t>
      </w:r>
      <w:r>
        <w:br/>
      </w:r>
      <w:r>
        <w:rPr>
          <w:shd w:val="clear" w:color="auto" w:fill="FFFFFF"/>
        </w:rPr>
        <w:t>dobrou noc já vím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 xml:space="preserve">Celý dny za </w:t>
      </w:r>
      <w:proofErr w:type="spellStart"/>
      <w:r>
        <w:rPr>
          <w:shd w:val="clear" w:color="auto" w:fill="FFFFFF"/>
        </w:rPr>
        <w:t>dveřma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klečím a prosím</w:t>
      </w:r>
      <w:r>
        <w:br/>
      </w:r>
      <w:r>
        <w:rPr>
          <w:shd w:val="clear" w:color="auto" w:fill="FFFFFF"/>
        </w:rPr>
        <w:t>ať všechno to skončí</w:t>
      </w:r>
      <w:r>
        <w:br/>
      </w:r>
      <w:r>
        <w:rPr>
          <w:shd w:val="clear" w:color="auto" w:fill="FFFFFF"/>
        </w:rPr>
        <w:t>Ať světlíkem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neslyším hudbu</w:t>
      </w:r>
      <w:r>
        <w:br/>
      </w:r>
      <w:r>
        <w:rPr>
          <w:shd w:val="clear" w:color="auto" w:fill="FFFFFF"/>
        </w:rPr>
        <w:t>ať nemám chuť pít</w:t>
      </w:r>
      <w:r>
        <w:br/>
      </w:r>
      <w:r>
        <w:rPr>
          <w:shd w:val="clear" w:color="auto" w:fill="FFFFFF"/>
        </w:rPr>
        <w:t>a tančit až do svítání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>®:</w:t>
      </w:r>
    </w:p>
    <w:p w:rsidR="00893F0E" w:rsidRDefault="00893F0E" w:rsidP="00893F0E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</w:p>
    <w:p w:rsidR="00893F0E" w:rsidRDefault="00893F0E" w:rsidP="00893F0E">
      <w:pPr>
        <w:pStyle w:val="Sloka"/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vidíš </w:t>
      </w:r>
      <w:proofErr w:type="spellStart"/>
      <w:r>
        <w:rPr>
          <w:shd w:val="clear" w:color="auto" w:fill="FFFFFF"/>
        </w:rPr>
        <w:t>celej</w:t>
      </w:r>
      <w:proofErr w:type="spellEnd"/>
      <w:r>
        <w:rPr>
          <w:shd w:val="clear" w:color="auto" w:fill="FFFFFF"/>
        </w:rPr>
        <w:t xml:space="preserve">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Frankie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Sinátra</w:t>
      </w:r>
      <w:proofErr w:type="spellEnd"/>
      <w:r>
        <w:br/>
      </w:r>
      <w:proofErr w:type="spellStart"/>
      <w:r>
        <w:rPr>
          <w:shd w:val="clear" w:color="auto" w:fill="FFFFFF"/>
        </w:rPr>
        <w:t>přesnýmu</w:t>
      </w:r>
      <w:proofErr w:type="spellEnd"/>
      <w:r>
        <w:rPr>
          <w:shd w:val="clear" w:color="auto" w:fill="FFFFFF"/>
        </w:rPr>
        <w:t xml:space="preserve"> kroku</w:t>
      </w:r>
      <w:r>
        <w:br/>
      </w:r>
      <w:r>
        <w:rPr>
          <w:shd w:val="clear" w:color="auto" w:fill="FFFFFF"/>
        </w:rPr>
        <w:t>z pavlače ke schodům stačí.</w:t>
      </w:r>
    </w:p>
    <w:p w:rsidR="00893F0E" w:rsidRDefault="00893F0E" w:rsidP="00893F0E">
      <w:pPr>
        <w:pStyle w:val="Sloka"/>
      </w:pPr>
      <w:r>
        <w:rPr>
          <w:shd w:val="clear" w:color="auto" w:fill="FFFFFF"/>
        </w:rPr>
        <w:t>®:</w:t>
      </w:r>
    </w:p>
    <w:p w:rsidR="00893F0E" w:rsidRDefault="00893F0E" w:rsidP="00893F0E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</w:p>
    <w:p w:rsidR="001F67F7" w:rsidRDefault="001F67F7" w:rsidP="001F67F7">
      <w:pPr>
        <w:pStyle w:val="Nadpis1"/>
      </w:pPr>
      <w:r>
        <w:rPr>
          <w:shd w:val="clear" w:color="auto" w:fill="FFFFFF"/>
        </w:rPr>
        <w:t>Zelený</w:t>
      </w:r>
    </w:p>
    <w:p w:rsidR="001F67F7" w:rsidRDefault="001F67F7" w:rsidP="001F67F7">
      <w:pPr>
        <w:pStyle w:val="Autor"/>
      </w:pPr>
      <w:proofErr w:type="spellStart"/>
      <w:r>
        <w:t>Kieslowski</w:t>
      </w:r>
      <w:proofErr w:type="spellEnd"/>
    </w:p>
    <w:p w:rsidR="001F67F7" w:rsidRDefault="001F67F7" w:rsidP="001F67F7">
      <w:pPr>
        <w:pStyle w:val="Info"/>
      </w:pPr>
      <w:proofErr w:type="gramStart"/>
      <w:r>
        <w:t>G6 - posunout</w:t>
      </w:r>
      <w:proofErr w:type="gramEnd"/>
      <w:r>
        <w:t xml:space="preserve"> </w:t>
      </w:r>
      <w:proofErr w:type="spellStart"/>
      <w:r>
        <w:t>Fmaj</w:t>
      </w:r>
      <w:proofErr w:type="spellEnd"/>
      <w:r>
        <w:t xml:space="preserve"> o dva pražce výš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>Předehra:</w:t>
      </w:r>
      <w:r>
        <w:rPr>
          <w:rStyle w:val="Akord"/>
        </w:rPr>
        <w:t xml:space="preserve"> </w:t>
      </w:r>
      <w:proofErr w:type="spellStart"/>
      <w:proofErr w:type="gram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Fmaj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G6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:rsidR="001F67F7" w:rsidRDefault="001F67F7" w:rsidP="001F67F7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Naliju ti zelený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Fmaj</w:t>
      </w:r>
      <w:bookmarkStart w:id="0" w:name="_GoBack"/>
      <w:bookmarkEnd w:id="0"/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 porcelánu oděný </w:t>
      </w:r>
      <w:r>
        <w:br/>
      </w:r>
      <w:r>
        <w:rPr>
          <w:rStyle w:val="Akord"/>
        </w:rPr>
        <w:t xml:space="preserve"> </w:t>
      </w:r>
      <w:r w:rsidRPr="00E9728A">
        <w:rPr>
          <w:rStyle w:val="Akord"/>
        </w:rPr>
        <w:t>G6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čaj s trochu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jasmínu. (2x)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>Pak</w:t>
      </w:r>
      <w: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lehneš si a zapomeneš</w:t>
      </w:r>
      <w:r>
        <w:br/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 platanem ve stínu.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(2x)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>Mezihra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>Až padat budou z oblohy</w:t>
      </w:r>
      <w:r>
        <w:br/>
      </w:r>
      <w:r>
        <w:rPr>
          <w:shd w:val="clear" w:color="auto" w:fill="FFFFFF"/>
        </w:rPr>
        <w:t>kapky medu na nohy</w:t>
      </w:r>
      <w:r>
        <w:br/>
      </w:r>
      <w:r>
        <w:rPr>
          <w:shd w:val="clear" w:color="auto" w:fill="FFFFFF"/>
        </w:rPr>
        <w:t>zasypu tě lučním květem. (2x)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>Pak položím tě vzpomenu si</w:t>
      </w:r>
      <w:r>
        <w:br/>
      </w:r>
      <w:r>
        <w:rPr>
          <w:shd w:val="clear" w:color="auto" w:fill="FFFFFF"/>
        </w:rPr>
        <w:t>budu otcem i tvým dětem.</w:t>
      </w:r>
    </w:p>
    <w:p w:rsidR="001F67F7" w:rsidRDefault="001F67F7" w:rsidP="001F67F7">
      <w:pPr>
        <w:pStyle w:val="Sloka"/>
      </w:pPr>
      <w:r>
        <w:rPr>
          <w:shd w:val="clear" w:color="auto" w:fill="FFFFFF"/>
        </w:rPr>
        <w:t xml:space="preserve">La da </w:t>
      </w:r>
      <w:proofErr w:type="spellStart"/>
      <w:r>
        <w:rPr>
          <w:shd w:val="clear" w:color="auto" w:fill="FFFFFF"/>
        </w:rPr>
        <w:t>da</w:t>
      </w:r>
      <w:proofErr w:type="spellEnd"/>
      <w:r>
        <w:rPr>
          <w:shd w:val="clear" w:color="auto" w:fill="FFFFFF"/>
        </w:rPr>
        <w:t xml:space="preserve"> dada....</w:t>
      </w:r>
    </w:p>
    <w:p w:rsidR="00560E1B" w:rsidRPr="00911B23" w:rsidRDefault="00560E1B" w:rsidP="00E75EEE">
      <w:pPr>
        <w:pStyle w:val="Sloka"/>
      </w:pPr>
    </w:p>
    <w:sectPr w:rsidR="00560E1B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1F67F7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C6FA3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93F0E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1FDD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7C6FA3"/>
    <w:pPr>
      <w:keepNext/>
      <w:keepLines/>
      <w:widowControl/>
      <w:spacing w:before="120" w:after="40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7C6FA3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B48078-A2AC-4ECB-9C7C-02BB2E63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240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33</cp:revision>
  <cp:lastPrinted>2016-05-28T13:15:00Z</cp:lastPrinted>
  <dcterms:created xsi:type="dcterms:W3CDTF">2016-05-08T14:42:00Z</dcterms:created>
  <dcterms:modified xsi:type="dcterms:W3CDTF">2018-09-02T10:51:00Z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