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Annand_assignment5</w:t>
      </w:r>
    </w:p>
    <w:p>
      <w:pPr>
        <w:pStyle w:val="Author"/>
      </w:pPr>
      <w:r>
        <w:t xml:space="preserve">Joseph</w:t>
      </w:r>
      <w:r>
        <w:t xml:space="preserve"> </w:t>
      </w:r>
      <w:r>
        <w:t xml:space="preserve">Annand</w:t>
      </w:r>
    </w:p>
    <w:p>
      <w:pPr>
        <w:pStyle w:val="Date"/>
      </w:pPr>
      <w:r>
        <w:t xml:space="preserve">2023-06-11</w:t>
      </w:r>
    </w:p>
    <w:bookmarkStart w:id="20" w:name="libraries"/>
    <w:p>
      <w:pPr>
        <w:pStyle w:val="Heading1"/>
      </w:pPr>
      <w:r>
        <w:t xml:space="preserve">Libraries —————————————</w:t>
      </w:r>
    </w:p>
    <w:p>
      <w:pPr>
        <w:pStyle w:val="SourceCode"/>
      </w:pPr>
      <w:r>
        <w:rPr>
          <w:rStyle w:val="FunctionTok"/>
        </w:rPr>
        <w:t xml:space="preserve">library</w:t>
      </w:r>
      <w:r>
        <w:rPr>
          <w:rStyle w:val="NormalTok"/>
        </w:rPr>
        <w:t xml:space="preserve">(</w:t>
      </w:r>
      <w:r>
        <w:rPr>
          <w:rStyle w:val="StringTok"/>
        </w:rPr>
        <w:t xml:space="preserve">"VennDiagram"</w:t>
      </w:r>
      <w:r>
        <w:rPr>
          <w:rStyle w:val="NormalTok"/>
        </w:rPr>
        <w:t xml:space="preserve">)</w:t>
      </w:r>
    </w:p>
    <w:p>
      <w:pPr>
        <w:pStyle w:val="SourceCode"/>
      </w:pPr>
      <w:r>
        <w:rPr>
          <w:rStyle w:val="VerbatimChar"/>
        </w:rPr>
        <w:t xml:space="preserve">## Loading required package: grid</w:t>
      </w:r>
    </w:p>
    <w:p>
      <w:pPr>
        <w:pStyle w:val="SourceCode"/>
      </w:pPr>
      <w:r>
        <w:rPr>
          <w:rStyle w:val="VerbatimChar"/>
        </w:rPr>
        <w:t xml:space="preserve">## Loading required package: futile.logger</w:t>
      </w:r>
    </w:p>
    <w:bookmarkEnd w:id="20"/>
    <w:bookmarkStart w:id="24" w:name="question-3.8"/>
    <w:p>
      <w:pPr>
        <w:pStyle w:val="Heading1"/>
      </w:pPr>
      <w:r>
        <w:t xml:space="preserve">Question 3.8 ————————————</w:t>
      </w:r>
    </w:p>
    <w:p>
      <w:pPr>
        <w:pStyle w:val="FirstParagraph"/>
      </w:pPr>
      <w:r>
        <w:t xml:space="preserve">a.) Living under the poverty line and speaking a foreign language at home are not disjoint, as 4.2% of Americans surveyed fall into both categories.</w:t>
      </w:r>
    </w:p>
    <w:p>
      <w:pPr>
        <w:pStyle w:val="BodyText"/>
      </w:pPr>
      <w:r>
        <w:t xml:space="preserve">b.)</w:t>
      </w:r>
    </w:p>
    <w:p>
      <w:pPr>
        <w:pStyle w:val="SourceCode"/>
      </w:pPr>
      <w:r>
        <w:rPr>
          <w:rStyle w:val="CommentTok"/>
        </w:rPr>
        <w:t xml:space="preserve"># https://www.geeksforgeeks.org/how-to-create-a-venn-diagram-in-r/</w:t>
      </w:r>
      <w:r>
        <w:br/>
      </w:r>
      <w:r>
        <w:br/>
      </w:r>
      <w:r>
        <w:rPr>
          <w:rStyle w:val="CommentTok"/>
        </w:rPr>
        <w:t xml:space="preserve"># move to new plotting page</w:t>
      </w:r>
      <w:r>
        <w:br/>
      </w:r>
      <w:r>
        <w:rPr>
          <w:rStyle w:val="FunctionTok"/>
        </w:rPr>
        <w:t xml:space="preserve">grid.newpage</w:t>
      </w:r>
      <w:r>
        <w:rPr>
          <w:rStyle w:val="NormalTok"/>
        </w:rPr>
        <w:t xml:space="preserve">()</w:t>
      </w:r>
      <w:r>
        <w:br/>
      </w:r>
      <w:r>
        <w:br/>
      </w:r>
      <w:r>
        <w:rPr>
          <w:rStyle w:val="CommentTok"/>
        </w:rPr>
        <w:t xml:space="preserve"># create pairwise Venn diagram</w:t>
      </w:r>
      <w:r>
        <w:br/>
      </w:r>
      <w:r>
        <w:rPr>
          <w:rStyle w:val="FunctionTok"/>
        </w:rPr>
        <w:t xml:space="preserve">draw.pairwise.venn</w:t>
      </w:r>
      <w:r>
        <w:rPr>
          <w:rStyle w:val="NormalTok"/>
        </w:rPr>
        <w:t xml:space="preserve">(</w:t>
      </w:r>
      <w:r>
        <w:rPr>
          <w:rStyle w:val="AttributeTok"/>
        </w:rPr>
        <w:t xml:space="preserve">area1=</w:t>
      </w:r>
      <w:r>
        <w:rPr>
          <w:rStyle w:val="FloatTok"/>
        </w:rPr>
        <w:t xml:space="preserve">14.6</w:t>
      </w:r>
      <w:r>
        <w:rPr>
          <w:rStyle w:val="NormalTok"/>
        </w:rPr>
        <w:t xml:space="preserve">, </w:t>
      </w:r>
      <w:r>
        <w:rPr>
          <w:rStyle w:val="AttributeTok"/>
        </w:rPr>
        <w:t xml:space="preserve">area2=</w:t>
      </w:r>
      <w:r>
        <w:rPr>
          <w:rStyle w:val="FloatTok"/>
        </w:rPr>
        <w:t xml:space="preserve">20.7</w:t>
      </w:r>
      <w:r>
        <w:rPr>
          <w:rStyle w:val="NormalTok"/>
        </w:rPr>
        <w:t xml:space="preserve">, </w:t>
      </w:r>
      <w:r>
        <w:rPr>
          <w:rStyle w:val="AttributeTok"/>
        </w:rPr>
        <w:t xml:space="preserve">cross.area=</w:t>
      </w:r>
      <w:r>
        <w:rPr>
          <w:rStyle w:val="FloatTok"/>
        </w:rPr>
        <w:t xml:space="preserve">4.2</w:t>
      </w:r>
      <w:r>
        <w:rPr>
          <w:rStyle w:val="NormalTok"/>
        </w:rPr>
        <w:t xml:space="preserve">,</w:t>
      </w:r>
      <w:r>
        <w:br/>
      </w:r>
      <w:r>
        <w:rPr>
          <w:rStyle w:val="NormalTok"/>
        </w:rPr>
        <w:t xml:space="preserve">                   </w:t>
      </w:r>
      <w:r>
        <w:rPr>
          <w:rStyle w:val="AttributeTok"/>
        </w:rPr>
        <w:t xml:space="preserve">category=</w:t>
      </w:r>
      <w:r>
        <w:rPr>
          <w:rStyle w:val="FunctionTok"/>
        </w:rPr>
        <w:t xml:space="preserve">c</w:t>
      </w:r>
      <w:r>
        <w:rPr>
          <w:rStyle w:val="NormalTok"/>
        </w:rPr>
        <w:t xml:space="preserve">(</w:t>
      </w:r>
      <w:r>
        <w:rPr>
          <w:rStyle w:val="StringTok"/>
        </w:rPr>
        <w:t xml:space="preserve">"Poverty"</w:t>
      </w:r>
      <w:r>
        <w:rPr>
          <w:rStyle w:val="NormalTok"/>
        </w:rPr>
        <w:t xml:space="preserve">, </w:t>
      </w:r>
      <w:r>
        <w:rPr>
          <w:rStyle w:val="StringTok"/>
        </w:rPr>
        <w:t xml:space="preserve">"Foreign Lang"</w:t>
      </w:r>
      <w:r>
        <w:rPr>
          <w:rStyle w:val="NormalTok"/>
        </w:rPr>
        <w:t xml:space="preserve">), </w:t>
      </w:r>
      <w:r>
        <w:rPr>
          <w:rStyle w:val="AttributeTok"/>
        </w:rPr>
        <w:t xml:space="preserve">fill=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nnand_assignment5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(polygon[GRID.polygon.1], polygon[GRID.polygon.2], polygon[GRID.polygon.3], polygon[GRID.polygon.4], text[GRID.text.5], text[GRID.text.6], text[GRID.text.7], text[GRID.text.8], text[GRID.text.9])</w:t>
      </w:r>
    </w:p>
    <w:p>
      <w:pPr>
        <w:pStyle w:val="FirstParagraph"/>
      </w:pPr>
      <w:r>
        <w:t xml:space="preserve">c.)</w:t>
      </w:r>
    </w:p>
    <w:p>
      <w:pPr>
        <w:pStyle w:val="SourceCode"/>
      </w:pPr>
      <w:r>
        <w:rPr>
          <w:rStyle w:val="CommentTok"/>
        </w:rPr>
        <w:t xml:space="preserve"># percent below poverty line minus percent below poverty line and speaks foreign language</w:t>
      </w:r>
      <w:r>
        <w:br/>
      </w:r>
      <w:r>
        <w:rPr>
          <w:rStyle w:val="CommentTok"/>
        </w:rPr>
        <w:t xml:space="preserve"># gives percent of families below the poverty line that only speak English at home</w:t>
      </w:r>
      <w:r>
        <w:br/>
      </w:r>
      <w:r>
        <w:rPr>
          <w:rStyle w:val="NormalTok"/>
        </w:rPr>
        <w:t xml:space="preserve">english_and_below </w:t>
      </w:r>
      <w:r>
        <w:rPr>
          <w:rStyle w:val="OtherTok"/>
        </w:rPr>
        <w:t xml:space="preserve">&lt;-</w:t>
      </w:r>
      <w:r>
        <w:rPr>
          <w:rStyle w:val="NormalTok"/>
        </w:rPr>
        <w:t xml:space="preserve"> </w:t>
      </w:r>
      <w:r>
        <w:rPr>
          <w:rStyle w:val="FloatTok"/>
        </w:rPr>
        <w:t xml:space="preserve">14.6</w:t>
      </w:r>
      <w:r>
        <w:rPr>
          <w:rStyle w:val="NormalTok"/>
        </w:rPr>
        <w:t xml:space="preserve"> </w:t>
      </w:r>
      <w:r>
        <w:rPr>
          <w:rStyle w:val="SpecialCharTok"/>
        </w:rPr>
        <w:t xml:space="preserve">-</w:t>
      </w:r>
      <w:r>
        <w:rPr>
          <w:rStyle w:val="NormalTok"/>
        </w:rPr>
        <w:t xml:space="preserve"> </w:t>
      </w:r>
      <w:r>
        <w:rPr>
          <w:rStyle w:val="FloatTok"/>
        </w:rPr>
        <w:t xml:space="preserve">4.2</w:t>
      </w:r>
      <w:r>
        <w:br/>
      </w:r>
      <w:r>
        <w:rPr>
          <w:rStyle w:val="NormalTok"/>
        </w:rPr>
        <w:t xml:space="preserve">english_and_below</w:t>
      </w:r>
    </w:p>
    <w:p>
      <w:pPr>
        <w:pStyle w:val="SourceCode"/>
      </w:pPr>
      <w:r>
        <w:rPr>
          <w:rStyle w:val="VerbatimChar"/>
        </w:rPr>
        <w:t xml:space="preserve">## [1] 10.4</w:t>
      </w:r>
    </w:p>
    <w:p>
      <w:pPr>
        <w:pStyle w:val="FirstParagraph"/>
      </w:pPr>
      <w:r>
        <w:t xml:space="preserve">10.4% of Americans live below the poverty line and only speak English at home.</w:t>
      </w:r>
    </w:p>
    <w:p>
      <w:pPr>
        <w:pStyle w:val="BodyText"/>
      </w:pPr>
      <w:r>
        <w:t xml:space="preserve">d.)</w:t>
      </w:r>
    </w:p>
    <w:p>
      <w:pPr>
        <w:pStyle w:val="SourceCode"/>
      </w:pPr>
      <w:r>
        <w:rPr>
          <w:rStyle w:val="CommentTok"/>
        </w:rPr>
        <w:t xml:space="preserve">#General Addition rule to determine probability of families that speak a foreign language</w:t>
      </w:r>
      <w:r>
        <w:br/>
      </w:r>
      <w:r>
        <w:rPr>
          <w:rStyle w:val="CommentTok"/>
        </w:rPr>
        <w:t xml:space="preserve"># at home or fall below the poverty line</w:t>
      </w:r>
      <w:r>
        <w:br/>
      </w:r>
      <w:r>
        <w:rPr>
          <w:rStyle w:val="NormalTok"/>
        </w:rPr>
        <w:t xml:space="preserve">foreign_or_below </w:t>
      </w:r>
      <w:r>
        <w:rPr>
          <w:rStyle w:val="OtherTok"/>
        </w:rPr>
        <w:t xml:space="preserve">&lt;-</w:t>
      </w:r>
      <w:r>
        <w:rPr>
          <w:rStyle w:val="NormalTok"/>
        </w:rPr>
        <w:t xml:space="preserve"> </w:t>
      </w:r>
      <w:r>
        <w:rPr>
          <w:rStyle w:val="FloatTok"/>
        </w:rPr>
        <w:t xml:space="preserve">14.6</w:t>
      </w:r>
      <w:r>
        <w:rPr>
          <w:rStyle w:val="NormalTok"/>
        </w:rPr>
        <w:t xml:space="preserve"> </w:t>
      </w:r>
      <w:r>
        <w:rPr>
          <w:rStyle w:val="SpecialCharTok"/>
        </w:rPr>
        <w:t xml:space="preserve">+</w:t>
      </w:r>
      <w:r>
        <w:rPr>
          <w:rStyle w:val="NormalTok"/>
        </w:rPr>
        <w:t xml:space="preserve"> </w:t>
      </w:r>
      <w:r>
        <w:rPr>
          <w:rStyle w:val="FloatTok"/>
        </w:rPr>
        <w:t xml:space="preserve">20.7</w:t>
      </w:r>
      <w:r>
        <w:rPr>
          <w:rStyle w:val="NormalTok"/>
        </w:rPr>
        <w:t xml:space="preserve"> </w:t>
      </w:r>
      <w:r>
        <w:rPr>
          <w:rStyle w:val="SpecialCharTok"/>
        </w:rPr>
        <w:t xml:space="preserve">-</w:t>
      </w:r>
      <w:r>
        <w:rPr>
          <w:rStyle w:val="NormalTok"/>
        </w:rPr>
        <w:t xml:space="preserve"> </w:t>
      </w:r>
      <w:r>
        <w:rPr>
          <w:rStyle w:val="FloatTok"/>
        </w:rPr>
        <w:t xml:space="preserve">4.2</w:t>
      </w:r>
      <w:r>
        <w:br/>
      </w:r>
      <w:r>
        <w:rPr>
          <w:rStyle w:val="NormalTok"/>
        </w:rPr>
        <w:t xml:space="preserve">foreign_or_below</w:t>
      </w:r>
    </w:p>
    <w:p>
      <w:pPr>
        <w:pStyle w:val="SourceCode"/>
      </w:pPr>
      <w:r>
        <w:rPr>
          <w:rStyle w:val="VerbatimChar"/>
        </w:rPr>
        <w:t xml:space="preserve">## [1] 31.1</w:t>
      </w:r>
    </w:p>
    <w:p>
      <w:pPr>
        <w:pStyle w:val="FirstParagraph"/>
      </w:pPr>
      <w:r>
        <w:t xml:space="preserve">31.1% of Americans live below the poverty line or speak a foreign language at home.</w:t>
      </w:r>
    </w:p>
    <w:p>
      <w:pPr>
        <w:pStyle w:val="BodyText"/>
      </w:pPr>
      <w:r>
        <w:t xml:space="preserve">e.)</w:t>
      </w:r>
    </w:p>
    <w:p>
      <w:pPr>
        <w:pStyle w:val="SourceCode"/>
      </w:pPr>
      <w:r>
        <w:rPr>
          <w:rStyle w:val="CommentTok"/>
        </w:rPr>
        <w:t xml:space="preserve"># Families that only speak English is total families minus families that speak foreign lang at home</w:t>
      </w:r>
      <w:r>
        <w:br/>
      </w:r>
      <w:r>
        <w:rPr>
          <w:rStyle w:val="NormalTok"/>
        </w:rPr>
        <w:t xml:space="preserve">english_only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loatTok"/>
        </w:rPr>
        <w:t xml:space="preserve">20.7</w:t>
      </w:r>
      <w:r>
        <w:br/>
      </w:r>
      <w:r>
        <w:rPr>
          <w:rStyle w:val="CommentTok"/>
        </w:rPr>
        <w:t xml:space="preserve"># subtract percentage of English only speaking families below poverty line from</w:t>
      </w:r>
      <w:r>
        <w:br/>
      </w:r>
      <w:r>
        <w:rPr>
          <w:rStyle w:val="CommentTok"/>
        </w:rPr>
        <w:t xml:space="preserve"># total English only speaking families</w:t>
      </w:r>
      <w:r>
        <w:br/>
      </w:r>
      <w:r>
        <w:rPr>
          <w:rStyle w:val="NormalTok"/>
        </w:rPr>
        <w:t xml:space="preserve">english_only </w:t>
      </w:r>
      <w:r>
        <w:rPr>
          <w:rStyle w:val="SpecialCharTok"/>
        </w:rPr>
        <w:t xml:space="preserve">-</w:t>
      </w:r>
      <w:r>
        <w:rPr>
          <w:rStyle w:val="NormalTok"/>
        </w:rPr>
        <w:t xml:space="preserve"> english_and_below</w:t>
      </w:r>
    </w:p>
    <w:p>
      <w:pPr>
        <w:pStyle w:val="SourceCode"/>
      </w:pPr>
      <w:r>
        <w:rPr>
          <w:rStyle w:val="VerbatimChar"/>
        </w:rPr>
        <w:t xml:space="preserve">## [1] 68.9</w:t>
      </w:r>
    </w:p>
    <w:p>
      <w:pPr>
        <w:pStyle w:val="FirstParagraph"/>
      </w:pPr>
      <w:r>
        <w:t xml:space="preserve">68.9% of Americans are above the poverty line and only speak English at home.</w:t>
      </w:r>
    </w:p>
    <w:p>
      <w:pPr>
        <w:pStyle w:val="BodyText"/>
      </w:pPr>
      <w:r>
        <w:t xml:space="preserve">f.)</w:t>
      </w:r>
    </w:p>
    <w:p>
      <w:pPr>
        <w:pStyle w:val="SourceCode"/>
      </w:pPr>
      <w:r>
        <w:rPr>
          <w:rStyle w:val="NormalTok"/>
        </w:rPr>
        <w:t xml:space="preserve">below_poverty </w:t>
      </w:r>
      <w:r>
        <w:rPr>
          <w:rStyle w:val="OtherTok"/>
        </w:rPr>
        <w:t xml:space="preserve">&lt;-</w:t>
      </w:r>
      <w:r>
        <w:rPr>
          <w:rStyle w:val="NormalTok"/>
        </w:rPr>
        <w:t xml:space="preserve"> </w:t>
      </w:r>
      <w:r>
        <w:rPr>
          <w:rStyle w:val="FloatTok"/>
        </w:rPr>
        <w:t xml:space="preserve">14.6</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foreign_at_home </w:t>
      </w:r>
      <w:r>
        <w:rPr>
          <w:rStyle w:val="OtherTok"/>
        </w:rPr>
        <w:t xml:space="preserve">&lt;-</w:t>
      </w:r>
      <w:r>
        <w:rPr>
          <w:rStyle w:val="NormalTok"/>
        </w:rPr>
        <w:t xml:space="preserve"> </w:t>
      </w:r>
      <w:r>
        <w:rPr>
          <w:rStyle w:val="FloatTok"/>
        </w:rPr>
        <w:t xml:space="preserve">20.7</w:t>
      </w:r>
      <w:r>
        <w:rPr>
          <w:rStyle w:val="NormalTok"/>
        </w:rPr>
        <w:t xml:space="preserve"> </w:t>
      </w:r>
      <w:r>
        <w:rPr>
          <w:rStyle w:val="SpecialCharTok"/>
        </w:rPr>
        <w:t xml:space="preserve">/</w:t>
      </w:r>
      <w:r>
        <w:rPr>
          <w:rStyle w:val="NormalTok"/>
        </w:rPr>
        <w:t xml:space="preserve"> </w:t>
      </w:r>
      <w:r>
        <w:rPr>
          <w:rStyle w:val="DecValTok"/>
        </w:rPr>
        <w:t xml:space="preserve">100</w:t>
      </w:r>
      <w:r>
        <w:br/>
      </w:r>
      <w:r>
        <w:br/>
      </w:r>
      <w:r>
        <w:rPr>
          <w:rStyle w:val="NormalTok"/>
        </w:rPr>
        <w:t xml:space="preserve">foreign_and_below </w:t>
      </w:r>
      <w:r>
        <w:rPr>
          <w:rStyle w:val="OtherTok"/>
        </w:rPr>
        <w:t xml:space="preserve">&lt;-</w:t>
      </w:r>
      <w:r>
        <w:rPr>
          <w:rStyle w:val="NormalTok"/>
        </w:rPr>
        <w:t xml:space="preserve"> below_poverty </w:t>
      </w:r>
      <w:r>
        <w:rPr>
          <w:rStyle w:val="SpecialCharTok"/>
        </w:rPr>
        <w:t xml:space="preserve">*</w:t>
      </w:r>
      <w:r>
        <w:rPr>
          <w:rStyle w:val="NormalTok"/>
        </w:rPr>
        <w:t xml:space="preserve"> foreign_at_home </w:t>
      </w:r>
      <w:r>
        <w:rPr>
          <w:rStyle w:val="SpecialCharTok"/>
        </w:rPr>
        <w:t xml:space="preserve">*</w:t>
      </w:r>
      <w:r>
        <w:rPr>
          <w:rStyle w:val="NormalTok"/>
        </w:rPr>
        <w:t xml:space="preserve"> </w:t>
      </w:r>
      <w:r>
        <w:rPr>
          <w:rStyle w:val="DecValTok"/>
        </w:rPr>
        <w:t xml:space="preserve">100</w:t>
      </w:r>
      <w:r>
        <w:br/>
      </w:r>
      <w:r>
        <w:rPr>
          <w:rStyle w:val="NormalTok"/>
        </w:rPr>
        <w:t xml:space="preserve">foreign_and_below</w:t>
      </w:r>
    </w:p>
    <w:p>
      <w:pPr>
        <w:pStyle w:val="SourceCode"/>
      </w:pPr>
      <w:r>
        <w:rPr>
          <w:rStyle w:val="VerbatimChar"/>
        </w:rPr>
        <w:t xml:space="preserve">## [1] 3.0222</w:t>
      </w:r>
    </w:p>
    <w:p>
      <w:pPr>
        <w:pStyle w:val="SourceCode"/>
      </w:pPr>
      <w:r>
        <w:rPr>
          <w:rStyle w:val="NormalTok"/>
        </w:rPr>
        <w:t xml:space="preserve">foreign_and_below </w:t>
      </w:r>
      <w:r>
        <w:rPr>
          <w:rStyle w:val="SpecialCharTok"/>
        </w:rPr>
        <w:t xml:space="preserve">==</w:t>
      </w:r>
      <w:r>
        <w:rPr>
          <w:rStyle w:val="NormalTok"/>
        </w:rPr>
        <w:t xml:space="preserve"> </w:t>
      </w:r>
      <w:r>
        <w:rPr>
          <w:rStyle w:val="FloatTok"/>
        </w:rPr>
        <w:t xml:space="preserve">4.2</w:t>
      </w:r>
    </w:p>
    <w:p>
      <w:pPr>
        <w:pStyle w:val="SourceCode"/>
      </w:pPr>
      <w:r>
        <w:rPr>
          <w:rStyle w:val="VerbatimChar"/>
        </w:rPr>
        <w:t xml:space="preserve">## [1] FALSE</w:t>
      </w:r>
    </w:p>
    <w:p>
      <w:pPr>
        <w:pStyle w:val="FirstParagraph"/>
      </w:pPr>
      <w:r>
        <w:t xml:space="preserve">Falling below the poverty and speaking a foreign language are not independent processes because the equation for the multiplication rule for independent processes does not hold.</w:t>
      </w:r>
    </w:p>
    <w:bookmarkEnd w:id="24"/>
    <w:bookmarkStart w:id="25" w:name="question-3.12"/>
    <w:p>
      <w:pPr>
        <w:pStyle w:val="Heading1"/>
      </w:pPr>
      <w:r>
        <w:t xml:space="preserve">Question 3.12 ———————————–</w:t>
      </w:r>
    </w:p>
    <w:p>
      <w:pPr>
        <w:pStyle w:val="FirstParagraph"/>
      </w:pPr>
      <w:r>
        <w:t xml:space="preserve">a.)</w:t>
      </w:r>
    </w:p>
    <w:p>
      <w:pPr>
        <w:pStyle w:val="SourceCode"/>
      </w:pPr>
      <w:r>
        <w:rPr>
          <w:rStyle w:val="NormalTok"/>
        </w:rPr>
        <w:t xml:space="preserve">no_absences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28</w:t>
      </w:r>
      <w:r>
        <w:br/>
      </w:r>
      <w:r>
        <w:rPr>
          <w:rStyle w:val="NormalTok"/>
        </w:rPr>
        <w:t xml:space="preserve">no_absences</w:t>
      </w:r>
    </w:p>
    <w:p>
      <w:pPr>
        <w:pStyle w:val="SourceCode"/>
      </w:pPr>
      <w:r>
        <w:rPr>
          <w:rStyle w:val="VerbatimChar"/>
        </w:rPr>
        <w:t xml:space="preserve">## [1] 32</w:t>
      </w:r>
    </w:p>
    <w:p>
      <w:pPr>
        <w:pStyle w:val="FirstParagraph"/>
      </w:pPr>
      <w:r>
        <w:t xml:space="preserve">There is a 32% chance that a student picked at random did not miss a single day fo school.</w:t>
      </w:r>
    </w:p>
    <w:p>
      <w:pPr>
        <w:pStyle w:val="BodyText"/>
      </w:pPr>
      <w:r>
        <w:t xml:space="preserve">b.)</w:t>
      </w:r>
    </w:p>
    <w:p>
      <w:pPr>
        <w:pStyle w:val="SourceCode"/>
      </w:pPr>
      <w:r>
        <w:rPr>
          <w:rStyle w:val="NormalTok"/>
        </w:rPr>
        <w:t xml:space="preserve">no_more_one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28</w:t>
      </w:r>
      <w:r>
        <w:br/>
      </w:r>
      <w:r>
        <w:rPr>
          <w:rStyle w:val="NormalTok"/>
        </w:rPr>
        <w:t xml:space="preserve">no_more_one</w:t>
      </w:r>
    </w:p>
    <w:p>
      <w:pPr>
        <w:pStyle w:val="SourceCode"/>
      </w:pPr>
      <w:r>
        <w:rPr>
          <w:rStyle w:val="VerbatimChar"/>
        </w:rPr>
        <w:t xml:space="preserve">## [1] 57</w:t>
      </w:r>
    </w:p>
    <w:p>
      <w:pPr>
        <w:pStyle w:val="FirstParagraph"/>
      </w:pPr>
      <w:r>
        <w:t xml:space="preserve">There is a 57% chance that a student chosen at random misses no more than one day of school.</w:t>
      </w:r>
    </w:p>
    <w:p>
      <w:pPr>
        <w:pStyle w:val="BodyText"/>
      </w:pPr>
      <w:r>
        <w:t xml:space="preserve">c.)</w:t>
      </w:r>
    </w:p>
    <w:p>
      <w:pPr>
        <w:pStyle w:val="SourceCode"/>
      </w:pPr>
      <w:r>
        <w:rPr>
          <w:rStyle w:val="NormalTok"/>
        </w:rPr>
        <w:t xml:space="preserve">least_one_absence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28</w:t>
      </w:r>
      <w:r>
        <w:br/>
      </w:r>
      <w:r>
        <w:rPr>
          <w:rStyle w:val="NormalTok"/>
        </w:rPr>
        <w:t xml:space="preserve">least_one_absence</w:t>
      </w:r>
    </w:p>
    <w:p>
      <w:pPr>
        <w:pStyle w:val="SourceCode"/>
      </w:pPr>
      <w:r>
        <w:rPr>
          <w:rStyle w:val="VerbatimChar"/>
        </w:rPr>
        <w:t xml:space="preserve">## [1] 68</w:t>
      </w:r>
    </w:p>
    <w:p>
      <w:pPr>
        <w:pStyle w:val="FirstParagraph"/>
      </w:pPr>
      <w:r>
        <w:t xml:space="preserve">There is a 68% chance a student chosen at random misses at least one day of school.</w:t>
      </w:r>
    </w:p>
    <w:p>
      <w:pPr>
        <w:pStyle w:val="BodyText"/>
      </w:pPr>
      <w:r>
        <w:t xml:space="preserve">d.)</w:t>
      </w:r>
    </w:p>
    <w:p>
      <w:pPr>
        <w:pStyle w:val="SourceCode"/>
      </w:pPr>
      <w:r>
        <w:rPr>
          <w:rStyle w:val="FloatTok"/>
        </w:rPr>
        <w:t xml:space="preserve">0.32</w:t>
      </w:r>
      <w:r>
        <w:rPr>
          <w:rStyle w:val="NormalTok"/>
        </w:rPr>
        <w:t xml:space="preserve"> </w:t>
      </w:r>
      <w:r>
        <w:rPr>
          <w:rStyle w:val="SpecialCharTok"/>
        </w:rPr>
        <w:t xml:space="preserve">*</w:t>
      </w:r>
      <w:r>
        <w:rPr>
          <w:rStyle w:val="NormalTok"/>
        </w:rPr>
        <w:t xml:space="preserve"> </w:t>
      </w:r>
      <w:r>
        <w:rPr>
          <w:rStyle w:val="FloatTok"/>
        </w:rPr>
        <w:t xml:space="preserve">0.32</w:t>
      </w:r>
    </w:p>
    <w:p>
      <w:pPr>
        <w:pStyle w:val="SourceCode"/>
      </w:pPr>
      <w:r>
        <w:rPr>
          <w:rStyle w:val="VerbatimChar"/>
        </w:rPr>
        <w:t xml:space="preserve">## [1] 0.1024</w:t>
      </w:r>
    </w:p>
    <w:p>
      <w:pPr>
        <w:pStyle w:val="FirstParagraph"/>
      </w:pPr>
      <w:r>
        <w:t xml:space="preserve">Assuming that the attendance of one child does not affect the attendance of the second, the attendance of each child is independent of the other. The probability that both children do not miss a day of school due to sickness is 10.24%.</w:t>
      </w:r>
    </w:p>
    <w:p>
      <w:pPr>
        <w:pStyle w:val="BodyText"/>
      </w:pPr>
      <w:r>
        <w:t xml:space="preserve">e.)</w:t>
      </w:r>
    </w:p>
    <w:p>
      <w:pPr>
        <w:pStyle w:val="SourceCode"/>
      </w:pPr>
      <w:r>
        <w:rPr>
          <w:rStyle w:val="FloatTok"/>
        </w:rPr>
        <w:t xml:space="preserve">0.68</w:t>
      </w:r>
      <w:r>
        <w:rPr>
          <w:rStyle w:val="NormalTok"/>
        </w:rPr>
        <w:t xml:space="preserve"> </w:t>
      </w:r>
      <w:r>
        <w:rPr>
          <w:rStyle w:val="SpecialCharTok"/>
        </w:rPr>
        <w:t xml:space="preserve">*</w:t>
      </w:r>
      <w:r>
        <w:rPr>
          <w:rStyle w:val="NormalTok"/>
        </w:rPr>
        <w:t xml:space="preserve"> </w:t>
      </w:r>
      <w:r>
        <w:rPr>
          <w:rStyle w:val="FloatTok"/>
        </w:rPr>
        <w:t xml:space="preserve">0.68</w:t>
      </w:r>
    </w:p>
    <w:p>
      <w:pPr>
        <w:pStyle w:val="SourceCode"/>
      </w:pPr>
      <w:r>
        <w:rPr>
          <w:rStyle w:val="VerbatimChar"/>
        </w:rPr>
        <w:t xml:space="preserve">## [1] 0.4624</w:t>
      </w:r>
    </w:p>
    <w:p>
      <w:pPr>
        <w:pStyle w:val="FirstParagraph"/>
      </w:pPr>
      <w:r>
        <w:t xml:space="preserve">Assuming that the attendance of one child does not affect the attendance of the second, the attendance of each child is independent of the other. The probability that both children miss at least one day of school due to sickness is 46.2%.</w:t>
      </w:r>
    </w:p>
    <w:p>
      <w:pPr>
        <w:pStyle w:val="BodyText"/>
      </w:pPr>
      <w:r>
        <w:t xml:space="preserve">f.)</w:t>
      </w:r>
      <w:r>
        <w:t xml:space="preserve"> </w:t>
      </w:r>
      <w:r>
        <w:t xml:space="preserve">The assumption that the two children missing school due to sickness are independent events does not seem reasonable in actuality. When one child misses school due to sickness, the probability of the other child missing school due to sickness is higher than that of other elementary school students because the two children live together.</w:t>
      </w:r>
    </w:p>
    <w:bookmarkEnd w:id="25"/>
    <w:bookmarkStart w:id="26" w:name="question-3.16"/>
    <w:p>
      <w:pPr>
        <w:pStyle w:val="Heading1"/>
      </w:pPr>
      <w:r>
        <w:t xml:space="preserve">Question 3.16 ———————————–</w:t>
      </w:r>
    </w:p>
    <w:p>
      <w:pPr>
        <w:pStyle w:val="FirstParagraph"/>
      </w:pPr>
      <w:r>
        <w:t xml:space="preserve">a.) Being in excellent health and having health coverage are not mutually exclusive. These events may happen at the same time, as their are participants surveyed who do not have health coverage and are in excellent health.</w:t>
      </w:r>
    </w:p>
    <w:p>
      <w:pPr>
        <w:pStyle w:val="BodyText"/>
      </w:pPr>
      <w:r>
        <w:t xml:space="preserve">b.) The probability of a randomly selected indivisual having excellent health is 23.29%.</w:t>
      </w:r>
    </w:p>
    <w:p>
      <w:pPr>
        <w:pStyle w:val="BodyText"/>
      </w:pPr>
      <w:r>
        <w:t xml:space="preserve">c.)</w:t>
      </w:r>
    </w:p>
    <w:p>
      <w:pPr>
        <w:pStyle w:val="SourceCode"/>
      </w:pPr>
      <w:r>
        <w:rPr>
          <w:rStyle w:val="CommentTok"/>
        </w:rPr>
        <w:t xml:space="preserve"># probability of excellent health and coverage</w:t>
      </w:r>
      <w:r>
        <w:br/>
      </w:r>
      <w:r>
        <w:rPr>
          <w:rStyle w:val="NormalTok"/>
        </w:rPr>
        <w:t xml:space="preserve">exc_coverage </w:t>
      </w:r>
      <w:r>
        <w:rPr>
          <w:rStyle w:val="OtherTok"/>
        </w:rPr>
        <w:t xml:space="preserve">&lt;-</w:t>
      </w:r>
      <w:r>
        <w:rPr>
          <w:rStyle w:val="NormalTok"/>
        </w:rPr>
        <w:t xml:space="preserve"> </w:t>
      </w:r>
      <w:r>
        <w:rPr>
          <w:rStyle w:val="FloatTok"/>
        </w:rPr>
        <w:t xml:space="preserve">0.2099</w:t>
      </w:r>
      <w:r>
        <w:br/>
      </w:r>
      <w:r>
        <w:br/>
      </w:r>
      <w:r>
        <w:rPr>
          <w:rStyle w:val="CommentTok"/>
        </w:rPr>
        <w:t xml:space="preserve"># probability of coverage</w:t>
      </w:r>
      <w:r>
        <w:br/>
      </w:r>
      <w:r>
        <w:rPr>
          <w:rStyle w:val="NormalTok"/>
        </w:rPr>
        <w:t xml:space="preserve">coverage </w:t>
      </w:r>
      <w:r>
        <w:rPr>
          <w:rStyle w:val="OtherTok"/>
        </w:rPr>
        <w:t xml:space="preserve">&lt;-</w:t>
      </w:r>
      <w:r>
        <w:rPr>
          <w:rStyle w:val="NormalTok"/>
        </w:rPr>
        <w:t xml:space="preserve"> </w:t>
      </w:r>
      <w:r>
        <w:rPr>
          <w:rStyle w:val="FloatTok"/>
        </w:rPr>
        <w:t xml:space="preserve">0.8738</w:t>
      </w:r>
      <w:r>
        <w:br/>
      </w:r>
      <w:r>
        <w:br/>
      </w:r>
      <w:r>
        <w:rPr>
          <w:rStyle w:val="CommentTok"/>
        </w:rPr>
        <w:t xml:space="preserve"># P(health is excellent and coverage is yes | coverage is yes)</w:t>
      </w:r>
      <w:r>
        <w:br/>
      </w:r>
      <w:r>
        <w:rPr>
          <w:rStyle w:val="NormalTok"/>
        </w:rPr>
        <w:t xml:space="preserve">p </w:t>
      </w:r>
      <w:r>
        <w:rPr>
          <w:rStyle w:val="OtherTok"/>
        </w:rPr>
        <w:t xml:space="preserve">&lt;-</w:t>
      </w:r>
      <w:r>
        <w:rPr>
          <w:rStyle w:val="NormalTok"/>
        </w:rPr>
        <w:t xml:space="preserve"> exc_coverage </w:t>
      </w:r>
      <w:r>
        <w:rPr>
          <w:rStyle w:val="SpecialCharTok"/>
        </w:rPr>
        <w:t xml:space="preserve">/</w:t>
      </w:r>
      <w:r>
        <w:rPr>
          <w:rStyle w:val="NormalTok"/>
        </w:rPr>
        <w:t xml:space="preserve"> coverage</w:t>
      </w:r>
      <w:r>
        <w:br/>
      </w:r>
      <w:r>
        <w:rPr>
          <w:rStyle w:val="NormalTok"/>
        </w:rPr>
        <w:t xml:space="preserve">p</w:t>
      </w:r>
    </w:p>
    <w:p>
      <w:pPr>
        <w:pStyle w:val="SourceCode"/>
      </w:pPr>
      <w:r>
        <w:rPr>
          <w:rStyle w:val="VerbatimChar"/>
        </w:rPr>
        <w:t xml:space="preserve">## [1] 0.2402152</w:t>
      </w:r>
    </w:p>
    <w:p>
      <w:pPr>
        <w:pStyle w:val="FirstParagraph"/>
      </w:pPr>
      <w:r>
        <w:t xml:space="preserve">The probability that a randomly chosen individual has excellent health given that he has health coverage is 24.02%.</w:t>
      </w:r>
    </w:p>
    <w:p>
      <w:pPr>
        <w:pStyle w:val="BodyText"/>
      </w:pPr>
      <w:r>
        <w:t xml:space="preserve">d.)</w:t>
      </w:r>
    </w:p>
    <w:p>
      <w:pPr>
        <w:pStyle w:val="SourceCode"/>
      </w:pPr>
      <w:r>
        <w:rPr>
          <w:rStyle w:val="CommentTok"/>
        </w:rPr>
        <w:t xml:space="preserve"># probability of excellent health and no coverage</w:t>
      </w:r>
      <w:r>
        <w:br/>
      </w:r>
      <w:r>
        <w:rPr>
          <w:rStyle w:val="NormalTok"/>
        </w:rPr>
        <w:t xml:space="preserve">exc_no_coverage </w:t>
      </w:r>
      <w:r>
        <w:rPr>
          <w:rStyle w:val="OtherTok"/>
        </w:rPr>
        <w:t xml:space="preserve">&lt;-</w:t>
      </w:r>
      <w:r>
        <w:rPr>
          <w:rStyle w:val="NormalTok"/>
        </w:rPr>
        <w:t xml:space="preserve"> </w:t>
      </w:r>
      <w:r>
        <w:rPr>
          <w:rStyle w:val="FloatTok"/>
        </w:rPr>
        <w:t xml:space="preserve">0.0230</w:t>
      </w:r>
      <w:r>
        <w:br/>
      </w:r>
      <w:r>
        <w:br/>
      </w:r>
      <w:r>
        <w:rPr>
          <w:rStyle w:val="CommentTok"/>
        </w:rPr>
        <w:t xml:space="preserve"># probability of no coverage</w:t>
      </w:r>
      <w:r>
        <w:br/>
      </w:r>
      <w:r>
        <w:rPr>
          <w:rStyle w:val="NormalTok"/>
        </w:rPr>
        <w:t xml:space="preserve">no_coverage </w:t>
      </w:r>
      <w:r>
        <w:rPr>
          <w:rStyle w:val="OtherTok"/>
        </w:rPr>
        <w:t xml:space="preserve">&lt;-</w:t>
      </w:r>
      <w:r>
        <w:rPr>
          <w:rStyle w:val="NormalTok"/>
        </w:rPr>
        <w:t xml:space="preserve"> </w:t>
      </w:r>
      <w:r>
        <w:rPr>
          <w:rStyle w:val="FloatTok"/>
        </w:rPr>
        <w:t xml:space="preserve">0.1262</w:t>
      </w:r>
      <w:r>
        <w:br/>
      </w:r>
      <w:r>
        <w:br/>
      </w:r>
      <w:r>
        <w:rPr>
          <w:rStyle w:val="CommentTok"/>
        </w:rPr>
        <w:t xml:space="preserve"># P(health is excellent and coverage is no | coverage is no)</w:t>
      </w:r>
      <w:r>
        <w:br/>
      </w:r>
      <w:r>
        <w:rPr>
          <w:rStyle w:val="NormalTok"/>
        </w:rPr>
        <w:t xml:space="preserve">p2 </w:t>
      </w:r>
      <w:r>
        <w:rPr>
          <w:rStyle w:val="OtherTok"/>
        </w:rPr>
        <w:t xml:space="preserve">&lt;-</w:t>
      </w:r>
      <w:r>
        <w:rPr>
          <w:rStyle w:val="NormalTok"/>
        </w:rPr>
        <w:t xml:space="preserve"> exc_no_coverage </w:t>
      </w:r>
      <w:r>
        <w:rPr>
          <w:rStyle w:val="SpecialCharTok"/>
        </w:rPr>
        <w:t xml:space="preserve">/</w:t>
      </w:r>
      <w:r>
        <w:rPr>
          <w:rStyle w:val="NormalTok"/>
        </w:rPr>
        <w:t xml:space="preserve"> no_coverage</w:t>
      </w:r>
      <w:r>
        <w:br/>
      </w:r>
      <w:r>
        <w:rPr>
          <w:rStyle w:val="NormalTok"/>
        </w:rPr>
        <w:t xml:space="preserve">p2</w:t>
      </w:r>
    </w:p>
    <w:p>
      <w:pPr>
        <w:pStyle w:val="SourceCode"/>
      </w:pPr>
      <w:r>
        <w:rPr>
          <w:rStyle w:val="VerbatimChar"/>
        </w:rPr>
        <w:t xml:space="preserve">## [1] 0.1822504</w:t>
      </w:r>
    </w:p>
    <w:p>
      <w:pPr>
        <w:pStyle w:val="FirstParagraph"/>
      </w:pPr>
      <w:r>
        <w:t xml:space="preserve">The probability that a randomly chosen individual has excellent health given that they have no health coverage is 18.23%.</w:t>
      </w:r>
    </w:p>
    <w:p>
      <w:pPr>
        <w:pStyle w:val="BodyText"/>
      </w:pPr>
      <w:r>
        <w:t xml:space="preserve">e.)</w:t>
      </w:r>
    </w:p>
    <w:p>
      <w:pPr>
        <w:pStyle w:val="SourceCode"/>
      </w:pPr>
      <w:r>
        <w:rPr>
          <w:rStyle w:val="CommentTok"/>
        </w:rPr>
        <w:t xml:space="preserve"># probability having excellent health</w:t>
      </w:r>
      <w:r>
        <w:br/>
      </w:r>
      <w:r>
        <w:rPr>
          <w:rStyle w:val="NormalTok"/>
        </w:rPr>
        <w:t xml:space="preserve">excellent_health </w:t>
      </w:r>
      <w:r>
        <w:rPr>
          <w:rStyle w:val="OtherTok"/>
        </w:rPr>
        <w:t xml:space="preserve">&lt;-</w:t>
      </w:r>
      <w:r>
        <w:rPr>
          <w:rStyle w:val="NormalTok"/>
        </w:rPr>
        <w:t xml:space="preserve"> </w:t>
      </w:r>
      <w:r>
        <w:rPr>
          <w:rStyle w:val="FloatTok"/>
        </w:rPr>
        <w:t xml:space="preserve">0.2329</w:t>
      </w:r>
      <w:r>
        <w:br/>
      </w:r>
      <w:r>
        <w:br/>
      </w:r>
      <w:r>
        <w:rPr>
          <w:rStyle w:val="NormalTok"/>
        </w:rPr>
        <w:t xml:space="preserve">  </w:t>
      </w:r>
      <w:r>
        <w:br/>
      </w:r>
      <w:r>
        <w:rPr>
          <w:rStyle w:val="CommentTok"/>
        </w:rPr>
        <w:t xml:space="preserve"># determine value of P(A and B) if they are independent processes</w:t>
      </w:r>
      <w:r>
        <w:br/>
      </w:r>
      <w:r>
        <w:rPr>
          <w:rStyle w:val="CommentTok"/>
        </w:rPr>
        <w:t xml:space="preserve"># P(A and B) = P(excellent health) x P(having coverage)</w:t>
      </w:r>
      <w:r>
        <w:br/>
      </w:r>
      <w:r>
        <w:rPr>
          <w:rStyle w:val="NormalTok"/>
        </w:rPr>
        <w:t xml:space="preserve">p_independent </w:t>
      </w:r>
      <w:r>
        <w:rPr>
          <w:rStyle w:val="OtherTok"/>
        </w:rPr>
        <w:t xml:space="preserve">&lt;-</w:t>
      </w:r>
      <w:r>
        <w:rPr>
          <w:rStyle w:val="NormalTok"/>
        </w:rPr>
        <w:t xml:space="preserve"> excellent_health </w:t>
      </w:r>
      <w:r>
        <w:rPr>
          <w:rStyle w:val="SpecialCharTok"/>
        </w:rPr>
        <w:t xml:space="preserve">*</w:t>
      </w:r>
      <w:r>
        <w:rPr>
          <w:rStyle w:val="NormalTok"/>
        </w:rPr>
        <w:t xml:space="preserve"> coverage</w:t>
      </w:r>
      <w:r>
        <w:br/>
      </w:r>
      <w:r>
        <w:rPr>
          <w:rStyle w:val="NormalTok"/>
        </w:rPr>
        <w:t xml:space="preserve">p_independent</w:t>
      </w:r>
    </w:p>
    <w:p>
      <w:pPr>
        <w:pStyle w:val="SourceCode"/>
      </w:pPr>
      <w:r>
        <w:rPr>
          <w:rStyle w:val="VerbatimChar"/>
        </w:rPr>
        <w:t xml:space="preserve">## [1] 0.203508</w:t>
      </w:r>
    </w:p>
    <w:p>
      <w:pPr>
        <w:pStyle w:val="SourceCode"/>
      </w:pPr>
      <w:r>
        <w:rPr>
          <w:rStyle w:val="CommentTok"/>
        </w:rPr>
        <w:t xml:space="preserve"># compare to P(A and B) using general multiplication rule</w:t>
      </w:r>
      <w:r>
        <w:br/>
      </w:r>
      <w:r>
        <w:rPr>
          <w:rStyle w:val="CommentTok"/>
        </w:rPr>
        <w:t xml:space="preserve"># P(A and B) = P(health is excellent given coverage is yes) x P(coverage is yes)</w:t>
      </w:r>
      <w:r>
        <w:br/>
      </w:r>
      <w:r>
        <w:rPr>
          <w:rStyle w:val="NormalTok"/>
        </w:rPr>
        <w:t xml:space="preserve">p</w:t>
      </w:r>
    </w:p>
    <w:p>
      <w:pPr>
        <w:pStyle w:val="SourceCode"/>
      </w:pPr>
      <w:r>
        <w:rPr>
          <w:rStyle w:val="VerbatimChar"/>
        </w:rPr>
        <w:t xml:space="preserve">## [1] 0.2402152</w:t>
      </w:r>
    </w:p>
    <w:p>
      <w:pPr>
        <w:pStyle w:val="SourceCode"/>
      </w:pPr>
      <w:r>
        <w:rPr>
          <w:rStyle w:val="NormalTok"/>
        </w:rPr>
        <w:t xml:space="preserve">p </w:t>
      </w:r>
      <w:r>
        <w:rPr>
          <w:rStyle w:val="SpecialCharTok"/>
        </w:rPr>
        <w:t xml:space="preserve">==</w:t>
      </w:r>
      <w:r>
        <w:rPr>
          <w:rStyle w:val="NormalTok"/>
        </w:rPr>
        <w:t xml:space="preserve"> p_independent</w:t>
      </w:r>
    </w:p>
    <w:p>
      <w:pPr>
        <w:pStyle w:val="SourceCode"/>
      </w:pPr>
      <w:r>
        <w:rPr>
          <w:rStyle w:val="VerbatimChar"/>
        </w:rPr>
        <w:t xml:space="preserve">## [1] FALSE</w:t>
      </w:r>
    </w:p>
    <w:p>
      <w:pPr>
        <w:pStyle w:val="FirstParagraph"/>
      </w:pPr>
      <w:r>
        <w:t xml:space="preserve">Having excellent health and having health coverage do not appear to be independent.</w:t>
      </w:r>
    </w:p>
    <w:bookmarkEnd w:id="26"/>
    <w:bookmarkStart w:id="27" w:name="question-3.22"/>
    <w:p>
      <w:pPr>
        <w:pStyle w:val="Heading1"/>
      </w:pPr>
      <w:r>
        <w:t xml:space="preserve">Question 3.22 ———————————–</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 </w:t>
      </w:r>
      <w:r>
        <w:rPr>
          <w:rStyle w:val="DecValTok"/>
        </w:rPr>
        <w:t xml:space="preserve">44</w:t>
      </w:r>
      <w:r>
        <w:rPr>
          <w:rStyle w:val="NormalTok"/>
        </w:rPr>
        <w:t xml:space="preserve">, </w:t>
      </w:r>
      <w:r>
        <w:rPr>
          <w:rStyle w:val="DecValTok"/>
        </w:rPr>
        <w:t xml:space="preserve">81</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 </w:t>
      </w:r>
      <w:r>
        <w:rPr>
          <w:rStyle w:val="DecValTok"/>
        </w:rPr>
        <w:t xml:space="preserve">19</w:t>
      </w:r>
      <w:r>
        <w:rPr>
          <w:rStyle w:val="NormalTok"/>
        </w:rPr>
        <w:t xml:space="preserve">, </w:t>
      </w:r>
      <w:r>
        <w:rPr>
          <w:rStyle w:val="DecValTok"/>
        </w:rPr>
        <w:t xml:space="preserve">53</w:t>
      </w:r>
      <w:r>
        <w:rPr>
          <w:rStyle w:val="NormalTok"/>
        </w:rPr>
        <w:t xml:space="preserve">, </w:t>
      </w:r>
      <w:r>
        <w:rPr>
          <w:rStyle w:val="DecValTok"/>
        </w:rPr>
        <w:t xml:space="preserve">47</w:t>
      </w:r>
      <w:r>
        <w:rPr>
          <w:rStyle w:val="NormalTok"/>
        </w:rPr>
        <w:t xml:space="preserve">, </w:t>
      </w:r>
      <w:r>
        <w:rPr>
          <w:rStyle w:val="DecValTok"/>
        </w:rPr>
        <w:t xml:space="preserve">100</w:t>
      </w:r>
      <w:r>
        <w:rPr>
          <w:rStyle w:val="NormalTok"/>
        </w:rPr>
        <w:t xml:space="preserve">), </w:t>
      </w:r>
      <w:r>
        <w:rPr>
          <w:rStyle w:val="AttributeTok"/>
        </w:rPr>
        <w:t xml:space="preserve">ncol=</w:t>
      </w:r>
      <w:r>
        <w:rPr>
          <w:rStyle w:val="DecValTok"/>
        </w:rPr>
        <w:t xml:space="preserve">3</w:t>
      </w:r>
      <w:r>
        <w:rPr>
          <w:rStyle w:val="NormalTok"/>
        </w:rPr>
        <w:t xml:space="preserve">)</w:t>
      </w:r>
      <w:r>
        <w:br/>
      </w:r>
      <w:r>
        <w:br/>
      </w:r>
      <w:r>
        <w:rPr>
          <w:rStyle w:val="FunctionTok"/>
        </w:rPr>
        <w:t xml:space="preserve">rownames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 Favor"</w:t>
      </w:r>
      <w:r>
        <w:rPr>
          <w:rStyle w:val="NormalTok"/>
        </w:rPr>
        <w:t xml:space="preserve">, </w:t>
      </w:r>
      <w:r>
        <w:rPr>
          <w:rStyle w:val="StringTok"/>
        </w:rPr>
        <w:t xml:space="preserve">"Against"</w:t>
      </w:r>
      <w:r>
        <w:rPr>
          <w:rStyle w:val="NormalTok"/>
        </w:rPr>
        <w:t xml:space="preserve">, </w:t>
      </w:r>
      <w:r>
        <w:rPr>
          <w:rStyle w:val="StringTok"/>
        </w:rPr>
        <w:t xml:space="preserve">"Total"</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"College Degree"</w:t>
      </w:r>
      <w:r>
        <w:rPr>
          <w:rStyle w:val="NormalTok"/>
        </w:rPr>
        <w:t xml:space="preserve">, </w:t>
      </w:r>
      <w:r>
        <w:rPr>
          <w:rStyle w:val="StringTok"/>
        </w:rPr>
        <w:t xml:space="preserve">"No College Degree"</w:t>
      </w:r>
      <w:r>
        <w:rPr>
          <w:rStyle w:val="NormalTok"/>
        </w:rPr>
        <w:t xml:space="preserve">, </w:t>
      </w:r>
      <w:r>
        <w:rPr>
          <w:rStyle w:val="StringTok"/>
        </w:rPr>
        <w:t xml:space="preserve">"Total"</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as.table</w:t>
      </w:r>
      <w:r>
        <w:rPr>
          <w:rStyle w:val="NormalTok"/>
        </w:rPr>
        <w:t xml:space="preserve">(data)</w:t>
      </w:r>
      <w:r>
        <w:br/>
      </w:r>
      <w:r>
        <w:br/>
      </w:r>
      <w:r>
        <w:rPr>
          <w:rStyle w:val="NormalTok"/>
        </w:rPr>
        <w:t xml:space="preserve">data</w:t>
      </w:r>
    </w:p>
    <w:p>
      <w:pPr>
        <w:pStyle w:val="SourceCode"/>
      </w:pPr>
      <w:r>
        <w:rPr>
          <w:rStyle w:val="VerbatimChar"/>
        </w:rPr>
        <w:t xml:space="preserve">##          College Degree No College Degree Total</w:t>
      </w:r>
      <w:r>
        <w:br/>
      </w:r>
      <w:r>
        <w:rPr>
          <w:rStyle w:val="VerbatimChar"/>
        </w:rPr>
        <w:t xml:space="preserve">## In Favor             37                16    53</w:t>
      </w:r>
      <w:r>
        <w:br/>
      </w:r>
      <w:r>
        <w:rPr>
          <w:rStyle w:val="VerbatimChar"/>
        </w:rPr>
        <w:t xml:space="preserve">## Against              44                 3    47</w:t>
      </w:r>
      <w:r>
        <w:br/>
      </w:r>
      <w:r>
        <w:rPr>
          <w:rStyle w:val="VerbatimChar"/>
        </w:rPr>
        <w:t xml:space="preserve">## Total                81                19   100</w:t>
      </w:r>
    </w:p>
    <w:p>
      <w:pPr>
        <w:pStyle w:val="SourceCode"/>
      </w:pPr>
      <w:r>
        <w:rPr>
          <w:rStyle w:val="NormalTok"/>
        </w:rPr>
        <w:t xml:space="preserve">p4 </w:t>
      </w:r>
      <w:r>
        <w:rPr>
          <w:rStyle w:val="OtherTok"/>
        </w:rPr>
        <w:t xml:space="preserve">&lt;-</w:t>
      </w:r>
      <w:r>
        <w:rPr>
          <w:rStyle w:val="NormalTok"/>
        </w:rPr>
        <w:t xml:space="preserve"> </w:t>
      </w:r>
      <w:r>
        <w:rPr>
          <w:rStyle w:val="DecValTok"/>
        </w:rPr>
        <w:t xml:space="preserve">37</w:t>
      </w:r>
      <w:r>
        <w:rPr>
          <w:rStyle w:val="NormalTok"/>
        </w:rPr>
        <w:t xml:space="preserve"> </w:t>
      </w:r>
      <w:r>
        <w:rPr>
          <w:rStyle w:val="SpecialCharTok"/>
        </w:rPr>
        <w:t xml:space="preserve">/</w:t>
      </w:r>
      <w:r>
        <w:rPr>
          <w:rStyle w:val="NormalTok"/>
        </w:rPr>
        <w:t xml:space="preserve"> </w:t>
      </w:r>
      <w:r>
        <w:rPr>
          <w:rStyle w:val="DecValTok"/>
        </w:rPr>
        <w:t xml:space="preserve">81</w:t>
      </w:r>
      <w:r>
        <w:br/>
      </w:r>
      <w:r>
        <w:rPr>
          <w:rStyle w:val="NormalTok"/>
        </w:rPr>
        <w:t xml:space="preserve">p4</w:t>
      </w:r>
    </w:p>
    <w:p>
      <w:pPr>
        <w:pStyle w:val="SourceCode"/>
      </w:pPr>
      <w:r>
        <w:rPr>
          <w:rStyle w:val="VerbatimChar"/>
        </w:rPr>
        <w:t xml:space="preserve">## [1] 0.4567901</w:t>
      </w:r>
    </w:p>
    <w:p>
      <w:pPr>
        <w:pStyle w:val="FirstParagraph"/>
      </w:pPr>
      <w:r>
        <w:t xml:space="preserve">P(in favor of Scott Walker given college degree is yes) is 45.68%.</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Annand_assignment5</dc:title>
  <dc:creator>Joseph Annand</dc:creator>
  <cp:keywords/>
  <dcterms:created xsi:type="dcterms:W3CDTF">2023-06-12T01:33:24Z</dcterms:created>
  <dcterms:modified xsi:type="dcterms:W3CDTF">2023-06-12T01:33:24Z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2023-06-11</vt:lpwstr>
  </property>
  <property fmtid="{D5CDD505-2E9C-101B-9397-08002B2CF9AE}" pid="3" name="output">
    <vt:lpwstr/>
  </property>
</Properties>
</file>