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annand_assignment6</w:t>
      </w:r>
    </w:p>
    <w:p>
      <w:pPr>
        <w:pStyle w:val="Author"/>
      </w:pPr>
      <w:r>
        <w:t xml:space="preserve">Joseph</w:t>
      </w:r>
      <w:r>
        <w:t xml:space="preserve"> </w:t>
      </w:r>
      <w:r>
        <w:t xml:space="preserve">Annand</w:t>
      </w:r>
    </w:p>
    <w:p>
      <w:pPr>
        <w:pStyle w:val="Date"/>
      </w:pPr>
      <w:r>
        <w:t xml:space="preserve">2023-06-18</w:t>
      </w:r>
    </w:p>
    <w:bookmarkStart w:id="25" w:name="question-5.2"/>
    <w:p>
      <w:pPr>
        <w:pStyle w:val="Heading1"/>
      </w:pPr>
      <w:r>
        <w:t xml:space="preserve">Question 5.2</w:t>
      </w:r>
    </w:p>
    <w:bookmarkStart w:id="20" w:name="part-a"/>
    <w:p>
      <w:pPr>
        <w:pStyle w:val="Heading2"/>
      </w:pPr>
      <w:r>
        <w:t xml:space="preserve">Part A</w:t>
      </w:r>
    </w:p>
    <w:p>
      <w:pPr>
        <w:pStyle w:val="FirstParagraph"/>
      </w:pPr>
      <w:r>
        <w:t xml:space="preserve">proportion</w:t>
      </w:r>
    </w:p>
    <w:bookmarkEnd w:id="20"/>
    <w:bookmarkStart w:id="21" w:name="part-b"/>
    <w:p>
      <w:pPr>
        <w:pStyle w:val="Heading2"/>
      </w:pPr>
      <w:r>
        <w:t xml:space="preserve">Part B</w:t>
      </w:r>
    </w:p>
    <w:p>
      <w:pPr>
        <w:pStyle w:val="FirstParagraph"/>
      </w:pPr>
      <w:r>
        <w:t xml:space="preserve">mean</w:t>
      </w:r>
    </w:p>
    <w:bookmarkEnd w:id="21"/>
    <w:bookmarkStart w:id="22" w:name="part-c"/>
    <w:p>
      <w:pPr>
        <w:pStyle w:val="Heading2"/>
      </w:pPr>
      <w:r>
        <w:t xml:space="preserve">Part C</w:t>
      </w:r>
    </w:p>
    <w:p>
      <w:pPr>
        <w:pStyle w:val="FirstParagraph"/>
      </w:pPr>
      <w:r>
        <w:t xml:space="preserve">proportion</w:t>
      </w:r>
    </w:p>
    <w:bookmarkEnd w:id="22"/>
    <w:bookmarkStart w:id="23" w:name="part-d"/>
    <w:p>
      <w:pPr>
        <w:pStyle w:val="Heading2"/>
      </w:pPr>
      <w:r>
        <w:t xml:space="preserve">Part D</w:t>
      </w:r>
    </w:p>
    <w:p>
      <w:pPr>
        <w:pStyle w:val="FirstParagraph"/>
      </w:pPr>
      <w:r>
        <w:t xml:space="preserve">proportion</w:t>
      </w:r>
    </w:p>
    <w:bookmarkEnd w:id="23"/>
    <w:bookmarkStart w:id="24" w:name="part-e"/>
    <w:p>
      <w:pPr>
        <w:pStyle w:val="Heading2"/>
      </w:pPr>
      <w:r>
        <w:t xml:space="preserve">Part E</w:t>
      </w:r>
    </w:p>
    <w:p>
      <w:pPr>
        <w:pStyle w:val="FirstParagraph"/>
      </w:pPr>
      <w:r>
        <w:t xml:space="preserve">mean</w:t>
      </w:r>
    </w:p>
    <w:bookmarkEnd w:id="24"/>
    <w:bookmarkEnd w:id="25"/>
    <w:bookmarkStart w:id="33" w:name="question-5.4"/>
    <w:p>
      <w:pPr>
        <w:pStyle w:val="Heading1"/>
      </w:pPr>
      <w:r>
        <w:t xml:space="preserve">Question 5.4</w:t>
      </w:r>
    </w:p>
    <w:bookmarkStart w:id="26" w:name="part-a-1"/>
    <w:p>
      <w:pPr>
        <w:pStyle w:val="Heading2"/>
      </w:pPr>
      <w:r>
        <w:t xml:space="preserve">Part A</w:t>
      </w:r>
    </w:p>
    <w:p>
      <w:pPr>
        <w:pStyle w:val="FirstParagraph"/>
      </w:pPr>
      <w:r>
        <w:t xml:space="preserve">The population of interest is the population of adults in the United States.</w:t>
      </w:r>
    </w:p>
    <w:bookmarkEnd w:id="26"/>
    <w:bookmarkStart w:id="27" w:name="part-b-1"/>
    <w:p>
      <w:pPr>
        <w:pStyle w:val="Heading2"/>
      </w:pPr>
      <w:r>
        <w:t xml:space="preserve">Part B</w:t>
      </w:r>
    </w:p>
    <w:p>
      <w:pPr>
        <w:pStyle w:val="FirstParagraph"/>
      </w:pPr>
      <w:r>
        <w:t xml:space="preserve">The parameter of interest is the proportion of adults in the United States that could not cover an unexpected $400 expense without borrowing money or going into debt.</w:t>
      </w:r>
    </w:p>
    <w:bookmarkEnd w:id="27"/>
    <w:bookmarkStart w:id="28" w:name="part-c-1"/>
    <w:p>
      <w:pPr>
        <w:pStyle w:val="Heading2"/>
      </w:pPr>
      <w:r>
        <w:t xml:space="preserve">Part C</w:t>
      </w:r>
    </w:p>
    <w:p>
      <w:pPr>
        <w:pStyle w:val="SourceCode"/>
      </w:pPr>
      <w:r>
        <w:rPr>
          <w:rStyle w:val="NormalTok"/>
        </w:rPr>
        <w:t xml:space="preserve">p_sample </w:t>
      </w:r>
      <w:r>
        <w:rPr>
          <w:rStyle w:val="OtherTok"/>
        </w:rPr>
        <w:t xml:space="preserve">&lt;-</w:t>
      </w:r>
      <w:r>
        <w:rPr>
          <w:rStyle w:val="NormalTok"/>
        </w:rPr>
        <w:t xml:space="preserve"> </w:t>
      </w:r>
      <w:r>
        <w:rPr>
          <w:rStyle w:val="DecValTok"/>
        </w:rPr>
        <w:t xml:space="preserve">322</w:t>
      </w:r>
      <w:r>
        <w:rPr>
          <w:rStyle w:val="NormalTok"/>
        </w:rPr>
        <w:t xml:space="preserve"> </w:t>
      </w:r>
      <w:r>
        <w:rPr>
          <w:rStyle w:val="SpecialCharTok"/>
        </w:rPr>
        <w:t xml:space="preserve">/</w:t>
      </w:r>
      <w:r>
        <w:rPr>
          <w:rStyle w:val="NormalTok"/>
        </w:rPr>
        <w:t xml:space="preserve"> </w:t>
      </w:r>
      <w:r>
        <w:rPr>
          <w:rStyle w:val="DecValTok"/>
        </w:rPr>
        <w:t xml:space="preserve">765</w:t>
      </w:r>
      <w:r>
        <w:br/>
      </w:r>
      <w:r>
        <w:rPr>
          <w:rStyle w:val="NormalTok"/>
        </w:rPr>
        <w:t xml:space="preserve">p_sample</w:t>
      </w:r>
    </w:p>
    <w:p>
      <w:pPr>
        <w:pStyle w:val="SourceCode"/>
      </w:pPr>
      <w:r>
        <w:rPr>
          <w:rStyle w:val="VerbatimChar"/>
        </w:rPr>
        <w:t xml:space="preserve">## [1] 0.420915</w:t>
      </w:r>
    </w:p>
    <w:p>
      <w:pPr>
        <w:pStyle w:val="FirstParagraph"/>
      </w:pPr>
      <w:r>
        <w:t xml:space="preserve">The point estimate for the parameter is 0.42.</w:t>
      </w:r>
    </w:p>
    <w:bookmarkEnd w:id="28"/>
    <w:bookmarkStart w:id="29" w:name="part-d-1"/>
    <w:p>
      <w:pPr>
        <w:pStyle w:val="Heading2"/>
      </w:pPr>
      <w:r>
        <w:t xml:space="preserve">Part D</w:t>
      </w:r>
    </w:p>
    <w:p>
      <w:pPr>
        <w:pStyle w:val="FirstParagraph"/>
      </w:pPr>
      <w:r>
        <w:t xml:space="preserve">The standard error is the statistic used to measure the uncertainty of the point estimate.</w:t>
      </w:r>
    </w:p>
    <w:bookmarkEnd w:id="29"/>
    <w:bookmarkStart w:id="30" w:name="part-e-1"/>
    <w:p>
      <w:pPr>
        <w:pStyle w:val="Heading2"/>
      </w:pPr>
      <w:r>
        <w:t xml:space="preserve">Part E</w:t>
      </w:r>
    </w:p>
    <w:p>
      <w:pPr>
        <w:pStyle w:val="SourceCode"/>
      </w:pPr>
      <w:r>
        <w:rPr>
          <w:rStyle w:val="CommentTok"/>
        </w:rPr>
        <w:t xml:space="preserve"># Check success-failure condition for Central Limit Theorem</w:t>
      </w:r>
      <w:r>
        <w:br/>
      </w:r>
      <w:r>
        <w:rPr>
          <w:rStyle w:val="NormalTok"/>
        </w:rPr>
        <w:t xml:space="preserve">check_clt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FunctionTok"/>
        </w:rPr>
        <w:t xml:space="preserve">return</w:t>
      </w:r>
      <w:r>
        <w:rPr>
          <w:rStyle w:val="NormalTok"/>
        </w:rPr>
        <w:t xml:space="preserve"> (n </w:t>
      </w:r>
      <w:r>
        <w:rPr>
          <w:rStyle w:val="SpecialCharTok"/>
        </w:rPr>
        <w:t xml:space="preserve">*</w:t>
      </w:r>
      <w:r>
        <w:rPr>
          <w:rStyle w:val="NormalTok"/>
        </w:rPr>
        <w:t xml:space="preserve"> p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&amp;&amp;</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&gt;=</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SourceCode"/>
      </w:pPr>
      <w:r>
        <w:rPr>
          <w:rStyle w:val="NormalTok"/>
        </w:rPr>
        <w:t xml:space="preserve">find_std_error </w:t>
      </w:r>
      <w:r>
        <w:rPr>
          <w:rStyle w:val="OtherTok"/>
        </w:rPr>
        <w:t xml:space="preserve">&lt;-</w:t>
      </w:r>
      <w:r>
        <w:rPr>
          <w:rStyle w:val="NormalTok"/>
        </w:rPr>
        <w:t xml:space="preserve"> </w:t>
      </w:r>
      <w:r>
        <w:rPr>
          <w:rStyle w:val="ControlFlowTok"/>
        </w:rPr>
        <w:t xml:space="preserve">function</w:t>
      </w:r>
      <w:r>
        <w:rPr>
          <w:rStyle w:val="NormalTok"/>
        </w:rPr>
        <w:t xml:space="preserve">(p, n) {</w:t>
      </w:r>
      <w:r>
        <w:br/>
      </w:r>
      <w:r>
        <w:rPr>
          <w:rStyle w:val="NormalTok"/>
        </w:rPr>
        <w:t xml:space="preserve">  </w:t>
      </w:r>
      <w:r>
        <w:rPr>
          <w:rStyle w:val="FunctionTok"/>
        </w:rPr>
        <w:t xml:space="preserve">return</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n))</w:t>
      </w:r>
      <w:r>
        <w:br/>
      </w:r>
      <w:r>
        <w:rPr>
          <w:rStyle w:val="NormalTok"/>
        </w:rPr>
        <w:t xml:space="preserv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765</w:t>
      </w:r>
      <w:r>
        <w:br/>
      </w:r>
      <w:r>
        <w:br/>
      </w:r>
      <w:r>
        <w:rPr>
          <w:rStyle w:val="FunctionTok"/>
        </w:rPr>
        <w:t xml:space="preserve">check_clt</w:t>
      </w:r>
      <w:r>
        <w:rPr>
          <w:rStyle w:val="NormalTok"/>
        </w:rPr>
        <w:t xml:space="preserve">(n, p_sample)</w:t>
      </w:r>
    </w:p>
    <w:p>
      <w:pPr>
        <w:pStyle w:val="SourceCode"/>
      </w:pPr>
      <w:r>
        <w:rPr>
          <w:rStyle w:val="VerbatimChar"/>
        </w:rPr>
        <w:t xml:space="preserve">## [1] TRUE</w:t>
      </w:r>
    </w:p>
    <w:p>
      <w:pPr>
        <w:pStyle w:val="SourceCode"/>
      </w:pPr>
      <w:r>
        <w:rPr>
          <w:rStyle w:val="FunctionTok"/>
        </w:rPr>
        <w:t xml:space="preserve">find_std_error</w:t>
      </w:r>
      <w:r>
        <w:rPr>
          <w:rStyle w:val="NormalTok"/>
        </w:rPr>
        <w:t xml:space="preserve">(p_sample, n)</w:t>
      </w:r>
    </w:p>
    <w:p>
      <w:pPr>
        <w:pStyle w:val="SourceCode"/>
      </w:pPr>
      <w:r>
        <w:rPr>
          <w:rStyle w:val="VerbatimChar"/>
        </w:rPr>
        <w:t xml:space="preserve">## [1] 0.01784998</w:t>
      </w:r>
    </w:p>
    <w:bookmarkEnd w:id="30"/>
    <w:bookmarkStart w:id="31" w:name="part-f"/>
    <w:p>
      <w:pPr>
        <w:pStyle w:val="Heading2"/>
      </w:pPr>
      <w:r>
        <w:t xml:space="preserve">Part F</w:t>
      </w:r>
    </w:p>
    <w:p>
      <w:pPr>
        <w:pStyle w:val="FirstParagraph"/>
      </w:pPr>
      <w:r>
        <w:t xml:space="preserve">Yes, the cable news pundit would be surprised because the point estimate is 42% and the standard error, or variability of the point estimate, is 1.8%., so their guess of 50% looks to be incorrect.</w:t>
      </w:r>
    </w:p>
    <w:bookmarkEnd w:id="31"/>
    <w:bookmarkStart w:id="32" w:name="part-g"/>
    <w:p>
      <w:pPr>
        <w:pStyle w:val="Heading2"/>
      </w:pPr>
      <w:r>
        <w:t xml:space="preserve">Part G</w:t>
      </w:r>
    </w:p>
    <w:p>
      <w:pPr>
        <w:pStyle w:val="SourceCode"/>
      </w:pPr>
      <w:r>
        <w:rPr>
          <w:rStyle w:val="NormalTok"/>
        </w:rPr>
        <w:t xml:space="preserve">p_population </w:t>
      </w:r>
      <w:r>
        <w:rPr>
          <w:rStyle w:val="OtherTok"/>
        </w:rPr>
        <w:t xml:space="preserve">&lt;-</w:t>
      </w:r>
      <w:r>
        <w:rPr>
          <w:rStyle w:val="NormalTok"/>
        </w:rPr>
        <w:t xml:space="preserve"> .</w:t>
      </w:r>
      <w:r>
        <w:rPr>
          <w:rStyle w:val="DecValTok"/>
        </w:rPr>
        <w:t xml:space="preserve">40</w:t>
      </w:r>
      <w:r>
        <w:br/>
      </w:r>
      <w:r>
        <w:br/>
      </w:r>
      <w:r>
        <w:rPr>
          <w:rStyle w:val="CommentTok"/>
        </w:rPr>
        <w:t xml:space="preserve"># Find sample error using population proportion</w:t>
      </w:r>
      <w:r>
        <w:br/>
      </w:r>
      <w:r>
        <w:rPr>
          <w:rStyle w:val="FunctionTok"/>
        </w:rPr>
        <w:t xml:space="preserve">find_std_error</w:t>
      </w:r>
      <w:r>
        <w:rPr>
          <w:rStyle w:val="NormalTok"/>
        </w:rPr>
        <w:t xml:space="preserve">(p_population, n)</w:t>
      </w:r>
    </w:p>
    <w:p>
      <w:pPr>
        <w:pStyle w:val="SourceCode"/>
      </w:pPr>
      <w:r>
        <w:rPr>
          <w:rStyle w:val="VerbatimChar"/>
        </w:rPr>
        <w:t xml:space="preserve">## [1] 0.0177123</w:t>
      </w:r>
    </w:p>
    <w:p>
      <w:pPr>
        <w:pStyle w:val="FirstParagraph"/>
      </w:pPr>
      <w:r>
        <w:t xml:space="preserve">The resulting value of the standard error doe snot change by much when using the population proportion.</w:t>
      </w:r>
    </w:p>
    <w:bookmarkEnd w:id="32"/>
    <w:bookmarkEnd w:id="33"/>
    <w:bookmarkStart w:id="38" w:name="question-5.10"/>
    <w:p>
      <w:pPr>
        <w:pStyle w:val="Heading1"/>
      </w:pPr>
      <w:r>
        <w:t xml:space="preserve">Question 5.10</w:t>
      </w:r>
    </w:p>
    <w:bookmarkStart w:id="34" w:name="part-a-2"/>
    <w:p>
      <w:pPr>
        <w:pStyle w:val="Heading2"/>
      </w:pPr>
      <w:r>
        <w:t xml:space="preserve">Part A</w:t>
      </w:r>
    </w:p>
    <w:p>
      <w:pPr>
        <w:pStyle w:val="SourceCode"/>
      </w:pPr>
      <w:r>
        <w:rPr>
          <w:rStyle w:val="CommentTok"/>
        </w:rPr>
        <w:t xml:space="preserve"># Perform hypothesis test using a p-value</w:t>
      </w:r>
      <w:r>
        <w:br/>
      </w:r>
      <w:r>
        <w:rPr>
          <w:rStyle w:val="NormalTok"/>
        </w:rPr>
        <w:t xml:space="preserve">check_hypothesis </w:t>
      </w:r>
      <w:r>
        <w:rPr>
          <w:rStyle w:val="OtherTok"/>
        </w:rPr>
        <w:t xml:space="preserve">&lt;-</w:t>
      </w:r>
      <w:r>
        <w:rPr>
          <w:rStyle w:val="NormalTok"/>
        </w:rPr>
        <w:t xml:space="preserve"> </w:t>
      </w:r>
      <w:r>
        <w:rPr>
          <w:rStyle w:val="ControlFlowTok"/>
        </w:rPr>
        <w:t xml:space="preserve">function</w:t>
      </w:r>
      <w:r>
        <w:rPr>
          <w:rStyle w:val="NormalTok"/>
        </w:rPr>
        <w:t xml:space="preserve">(p, a) {</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a) {</w:t>
      </w:r>
      <w:r>
        <w:br/>
      </w:r>
      <w:r>
        <w:rPr>
          <w:rStyle w:val="NormalTok"/>
        </w:rPr>
        <w:t xml:space="preserve">    </w:t>
      </w:r>
      <w:r>
        <w:rPr>
          <w:rStyle w:val="FunctionTok"/>
        </w:rPr>
        <w:t xml:space="preserve">print</w:t>
      </w:r>
      <w:r>
        <w:rPr>
          <w:rStyle w:val="NormalTok"/>
        </w:rPr>
        <w:t xml:space="preserve">(</w:t>
      </w:r>
      <w:r>
        <w:rPr>
          <w:rStyle w:val="StringTok"/>
        </w:rPr>
        <w:t xml:space="preserve">"Reject null hypothesis"</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"Fail to reject null hypothesis"</w:t>
      </w:r>
      <w:r>
        <w:rPr>
          <w:rStyle w:val="NormalTok"/>
        </w:rPr>
        <w:t xml:space="preserve">)</w:t>
      </w:r>
      <w:r>
        <w:br/>
      </w:r>
      <w:r>
        <w:rPr>
          <w:rStyle w:val="NormalTok"/>
        </w:rPr>
        <w:t xml:space="preserve">  }</w:t>
      </w:r>
      <w:r>
        <w:br/>
      </w:r>
      <w:r>
        <w:rPr>
          <w:rStyle w:val="NormalTok"/>
        </w:rPr>
        <w:t xml:space="preserve">}</w:t>
      </w:r>
    </w:p>
    <w:p>
      <w:pPr>
        <w:pStyle w:val="SourceCode"/>
      </w:pPr>
      <w:r>
        <w:rPr>
          <w:rStyle w:val="NormalTok"/>
        </w:rPr>
        <w:t xml:space="preserve">p_sample </w:t>
      </w:r>
      <w:r>
        <w:rPr>
          <w:rStyle w:val="OtherTok"/>
        </w:rPr>
        <w:t xml:space="preserve">&lt;-</w:t>
      </w:r>
      <w:r>
        <w:rPr>
          <w:rStyle w:val="NormalTok"/>
        </w:rPr>
        <w:t xml:space="preserve"> </w:t>
      </w:r>
      <w:r>
        <w:rPr>
          <w:rStyle w:val="FloatTok"/>
        </w:rPr>
        <w:t xml:space="preserve">0.52</w:t>
      </w:r>
      <w:r>
        <w:br/>
      </w:r>
      <w:r>
        <w:rPr>
          <w:rStyle w:val="NormalTok"/>
        </w:rPr>
        <w:t xml:space="preserve">std_error </w:t>
      </w:r>
      <w:r>
        <w:rPr>
          <w:rStyle w:val="OtherTok"/>
        </w:rPr>
        <w:t xml:space="preserve">&lt;-</w:t>
      </w:r>
      <w:r>
        <w:rPr>
          <w:rStyle w:val="NormalTok"/>
        </w:rPr>
        <w:t xml:space="preserve"> </w:t>
      </w:r>
      <w:r>
        <w:rPr>
          <w:rStyle w:val="FloatTok"/>
        </w:rPr>
        <w:t xml:space="preserve">0.024</w:t>
      </w:r>
      <w:r>
        <w:br/>
      </w:r>
      <w:r>
        <w:br/>
      </w:r>
      <w:r>
        <w:rPr>
          <w:rStyle w:val="NormalTok"/>
        </w:rPr>
        <w:t xml:space="preserve">p_null </w:t>
      </w:r>
      <w:r>
        <w:rPr>
          <w:rStyle w:val="OtherTok"/>
        </w:rPr>
        <w:t xml:space="preserve">&lt;-</w:t>
      </w:r>
      <w:r>
        <w:rPr>
          <w:rStyle w:val="NormalTok"/>
        </w:rPr>
        <w:t xml:space="preserve"> </w:t>
      </w:r>
      <w:r>
        <w:rPr>
          <w:rStyle w:val="FloatTok"/>
        </w:rPr>
        <w:t xml:space="preserve">0.50</w:t>
      </w:r>
      <w:r>
        <w:br/>
      </w:r>
      <w:r>
        <w:rPr>
          <w:rStyle w:val="NormalTok"/>
        </w:rPr>
        <w:t xml:space="preserve">alpha </w:t>
      </w:r>
      <w:r>
        <w:rPr>
          <w:rStyle w:val="OtherTok"/>
        </w:rPr>
        <w:t xml:space="preserve">&lt;-</w:t>
      </w:r>
      <w:r>
        <w:rPr>
          <w:rStyle w:val="NormalTok"/>
        </w:rPr>
        <w:t xml:space="preserve"> </w:t>
      </w:r>
      <w:r>
        <w:rPr>
          <w:rStyle w:val="FloatTok"/>
        </w:rPr>
        <w:t xml:space="preserve">0.01</w:t>
      </w:r>
      <w:r>
        <w:br/>
      </w:r>
      <w:r>
        <w:br/>
      </w:r>
      <w:r>
        <w:rPr>
          <w:rStyle w:val="CommentTok"/>
        </w:rPr>
        <w:t xml:space="preserve"># Calculate z-score using null value</w:t>
      </w:r>
      <w:r>
        <w:br/>
      </w:r>
      <w:r>
        <w:rPr>
          <w:rStyle w:val="NormalTok"/>
        </w:rPr>
        <w:t xml:space="preserve">z </w:t>
      </w:r>
      <w:r>
        <w:rPr>
          <w:rStyle w:val="OtherTok"/>
        </w:rPr>
        <w:t xml:space="preserve">&lt;-</w:t>
      </w:r>
      <w:r>
        <w:rPr>
          <w:rStyle w:val="NormalTok"/>
        </w:rPr>
        <w:t xml:space="preserve"> (p_sample </w:t>
      </w:r>
      <w:r>
        <w:rPr>
          <w:rStyle w:val="SpecialCharTok"/>
        </w:rPr>
        <w:t xml:space="preserve">-</w:t>
      </w:r>
      <w:r>
        <w:rPr>
          <w:rStyle w:val="NormalTok"/>
        </w:rPr>
        <w:t xml:space="preserve"> p_null) </w:t>
      </w:r>
      <w:r>
        <w:rPr>
          <w:rStyle w:val="SpecialCharTok"/>
        </w:rPr>
        <w:t xml:space="preserve">/</w:t>
      </w:r>
      <w:r>
        <w:rPr>
          <w:rStyle w:val="NormalTok"/>
        </w:rPr>
        <w:t xml:space="preserve"> std_error </w:t>
      </w:r>
      <w:r>
        <w:rPr>
          <w:rStyle w:val="CommentTok"/>
        </w:rPr>
        <w:t xml:space="preserve"># standard error does not change much when using null value so the same one from the sample proportion is used here</w:t>
      </w:r>
      <w:r>
        <w:br/>
      </w:r>
      <w:r>
        <w:br/>
      </w:r>
      <w:r>
        <w:rPr>
          <w:rStyle w:val="CommentTok"/>
        </w:rPr>
        <w:t xml:space="preserve"># Determine the p-value</w:t>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0.83</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Perform hypothesis check using the p-value</w:t>
      </w:r>
      <w:r>
        <w:br/>
      </w:r>
      <w:r>
        <w:rPr>
          <w:rStyle w:val="FunctionTok"/>
        </w:rPr>
        <w:t xml:space="preserve">check_hypothesis</w:t>
      </w:r>
      <w:r>
        <w:rPr>
          <w:rStyle w:val="NormalTok"/>
        </w:rPr>
        <w:t xml:space="preserve">(p_value, alpha)</w:t>
      </w:r>
    </w:p>
    <w:p>
      <w:pPr>
        <w:pStyle w:val="SourceCode"/>
      </w:pPr>
      <w:r>
        <w:rPr>
          <w:rStyle w:val="VerbatimChar"/>
        </w:rPr>
        <w:t xml:space="preserve">## [1] "Fail to reject null hypothesis"</w:t>
      </w:r>
    </w:p>
    <w:p>
      <w:pPr>
        <w:pStyle w:val="FirstParagraph"/>
      </w:pPr>
      <w:r>
        <w:t xml:space="preserve">False, the data does not provide evidence that more than half of U.S adult Twitter users get some news from Twitter. Using a a hypothesis test with a p-value, we fail to reject the null hypothesis that half of U.S. adult Twitter users get some news from Twitter and half do not.</w:t>
      </w:r>
    </w:p>
    <w:bookmarkEnd w:id="34"/>
    <w:bookmarkStart w:id="35" w:name="part-b-2"/>
    <w:p>
      <w:pPr>
        <w:pStyle w:val="Heading2"/>
      </w:pPr>
      <w:r>
        <w:t xml:space="preserve">Part B</w:t>
      </w:r>
    </w:p>
    <w:p>
      <w:pPr>
        <w:pStyle w:val="FirstParagraph"/>
      </w:pPr>
      <w:r>
        <w:t xml:space="preserve">False, the standard error represents the variability of the point estimate. It does not tell us anything about the proportion of all U.S. adult Twitter users included in the study.</w:t>
      </w:r>
    </w:p>
    <w:bookmarkEnd w:id="35"/>
    <w:bookmarkStart w:id="36" w:name="part-c-2"/>
    <w:p>
      <w:pPr>
        <w:pStyle w:val="Heading2"/>
      </w:pPr>
      <w:r>
        <w:t xml:space="preserve">Part C</w:t>
      </w:r>
    </w:p>
    <w:p>
      <w:pPr>
        <w:pStyle w:val="FirstParagraph"/>
      </w:pPr>
      <w:r>
        <w:t xml:space="preserve">False, to reduce the standard error of the estimate, more data should be collected. The equation for the standard error shows that standard error and sample size, n, are inversely related. The larger the sample size, the smaller the standard error; a larger sample size will tend to yield more accurate estimates.</w:t>
      </w:r>
    </w:p>
    <w:bookmarkEnd w:id="36"/>
    <w:bookmarkStart w:id="37" w:name="part-d-2"/>
    <w:p>
      <w:pPr>
        <w:pStyle w:val="Heading2"/>
      </w:pPr>
      <w:r>
        <w:t xml:space="preserve">Part D</w:t>
      </w:r>
    </w:p>
    <w:p>
      <w:pPr>
        <w:pStyle w:val="FirstParagraph"/>
      </w:pPr>
      <w:r>
        <w:t xml:space="preserve">False, a 99% confidence interval will be wider than a 90% confidence interval. The 99% confidence interval will correspond to a larger z-score, and thus a larger margin of error.</w:t>
      </w:r>
    </w:p>
    <w:bookmarkEnd w:id="37"/>
    <w:bookmarkEnd w:id="38"/>
    <w:bookmarkStart w:id="39" w:name="question-5.22"/>
    <w:p>
      <w:pPr>
        <w:pStyle w:val="Heading1"/>
      </w:pPr>
      <w:r>
        <w:t xml:space="preserve">Question 5.22</w:t>
      </w:r>
    </w:p>
    <w:p>
      <w:pPr>
        <w:pStyle w:val="SourceCode"/>
      </w:pPr>
      <w:r>
        <w:rPr>
          <w:rStyle w:val="NormalTok"/>
        </w:rPr>
        <w:t xml:space="preserve">p_null </w:t>
      </w:r>
      <w:r>
        <w:rPr>
          <w:rStyle w:val="OtherTok"/>
        </w:rPr>
        <w:t xml:space="preserve">&lt;-</w:t>
      </w:r>
      <w:r>
        <w:rPr>
          <w:rStyle w:val="NormalTok"/>
        </w:rPr>
        <w:t xml:space="preserve"> </w:t>
      </w:r>
      <w:r>
        <w:rPr>
          <w:rStyle w:val="FloatTok"/>
        </w:rPr>
        <w:t xml:space="preserve">0.50</w:t>
      </w:r>
      <w:r>
        <w:br/>
      </w:r>
      <w:r>
        <w:rPr>
          <w:rStyle w:val="NormalTok"/>
        </w:rPr>
        <w:t xml:space="preserve">alpha </w:t>
      </w:r>
      <w:r>
        <w:rPr>
          <w:rStyle w:val="OtherTok"/>
        </w:rPr>
        <w:t xml:space="preserve">&lt;-</w:t>
      </w:r>
      <w:r>
        <w:rPr>
          <w:rStyle w:val="NormalTok"/>
        </w:rPr>
        <w:t xml:space="preserve"> </w:t>
      </w:r>
      <w:r>
        <w:rPr>
          <w:rStyle w:val="FloatTok"/>
        </w:rPr>
        <w:t xml:space="preserve">0.01</w:t>
      </w:r>
      <w:r>
        <w:br/>
      </w:r>
      <w:r>
        <w:br/>
      </w:r>
      <w:r>
        <w:rPr>
          <w:rStyle w:val="NormalTok"/>
        </w:rPr>
        <w:t xml:space="preserve">n </w:t>
      </w:r>
      <w:r>
        <w:rPr>
          <w:rStyle w:val="OtherTok"/>
        </w:rPr>
        <w:t xml:space="preserve">&lt;-</w:t>
      </w:r>
      <w:r>
        <w:rPr>
          <w:rStyle w:val="NormalTok"/>
        </w:rPr>
        <w:t xml:space="preserve"> </w:t>
      </w:r>
      <w:r>
        <w:rPr>
          <w:rStyle w:val="DecValTok"/>
        </w:rPr>
        <w:t xml:space="preserve">400</w:t>
      </w:r>
      <w:r>
        <w:br/>
      </w:r>
      <w:r>
        <w:rPr>
          <w:rStyle w:val="NormalTok"/>
        </w:rPr>
        <w:t xml:space="preserve">p_sample </w:t>
      </w:r>
      <w:r>
        <w:rPr>
          <w:rStyle w:val="OtherTok"/>
        </w:rPr>
        <w:t xml:space="preserve">&lt;-</w:t>
      </w:r>
      <w:r>
        <w:rPr>
          <w:rStyle w:val="NormalTok"/>
        </w:rPr>
        <w:t xml:space="preserve"> </w:t>
      </w:r>
      <w:r>
        <w:rPr>
          <w:rStyle w:val="DecValTok"/>
        </w:rPr>
        <w:t xml:space="preserve">289</w:t>
      </w:r>
      <w:r>
        <w:rPr>
          <w:rStyle w:val="NormalTok"/>
        </w:rPr>
        <w:t xml:space="preserve"> </w:t>
      </w:r>
      <w:r>
        <w:rPr>
          <w:rStyle w:val="SpecialCharTok"/>
        </w:rPr>
        <w:t xml:space="preserve">/</w:t>
      </w:r>
      <w:r>
        <w:rPr>
          <w:rStyle w:val="NormalTok"/>
        </w:rPr>
        <w:t xml:space="preserve"> </w:t>
      </w:r>
      <w:r>
        <w:rPr>
          <w:rStyle w:val="DecValTok"/>
        </w:rPr>
        <w:t xml:space="preserve">400</w:t>
      </w:r>
      <w:r>
        <w:br/>
      </w:r>
      <w:r>
        <w:br/>
      </w:r>
      <w:r>
        <w:rPr>
          <w:rStyle w:val="CommentTok"/>
        </w:rPr>
        <w:t xml:space="preserve"># Check success-failure condition using null value</w:t>
      </w:r>
      <w:r>
        <w:br/>
      </w:r>
      <w:r>
        <w:rPr>
          <w:rStyle w:val="FunctionTok"/>
        </w:rPr>
        <w:t xml:space="preserve">check_clt</w:t>
      </w:r>
      <w:r>
        <w:rPr>
          <w:rStyle w:val="NormalTok"/>
        </w:rPr>
        <w:t xml:space="preserve">(n, p_null)</w:t>
      </w:r>
    </w:p>
    <w:p>
      <w:pPr>
        <w:pStyle w:val="SourceCode"/>
      </w:pPr>
      <w:r>
        <w:rPr>
          <w:rStyle w:val="VerbatimChar"/>
        </w:rPr>
        <w:t xml:space="preserve">## [1] TRUE</w:t>
      </w:r>
    </w:p>
    <w:p>
      <w:pPr>
        <w:pStyle w:val="SourceCode"/>
      </w:pPr>
      <w:r>
        <w:rPr>
          <w:rStyle w:val="CommentTok"/>
        </w:rPr>
        <w:t xml:space="preserve"># Find standard error for null value</w:t>
      </w:r>
      <w:r>
        <w:br/>
      </w:r>
      <w:r>
        <w:rPr>
          <w:rStyle w:val="NormalTok"/>
        </w:rPr>
        <w:t xml:space="preserve">std_error_ </w:t>
      </w:r>
      <w:r>
        <w:rPr>
          <w:rStyle w:val="OtherTok"/>
        </w:rPr>
        <w:t xml:space="preserve">&lt;-</w:t>
      </w:r>
      <w:r>
        <w:rPr>
          <w:rStyle w:val="NormalTok"/>
        </w:rPr>
        <w:t xml:space="preserve"> </w:t>
      </w:r>
      <w:r>
        <w:rPr>
          <w:rStyle w:val="FunctionTok"/>
        </w:rPr>
        <w:t xml:space="preserve">find_std_error</w:t>
      </w:r>
      <w:r>
        <w:rPr>
          <w:rStyle w:val="NormalTok"/>
        </w:rPr>
        <w:t xml:space="preserve">(p_null, n)</w:t>
      </w:r>
      <w:r>
        <w:br/>
      </w:r>
      <w:r>
        <w:br/>
      </w:r>
      <w:r>
        <w:rPr>
          <w:rStyle w:val="CommentTok"/>
        </w:rPr>
        <w:t xml:space="preserve"># Find the z-score for sample proportion on null distribution</w:t>
      </w:r>
      <w:r>
        <w:br/>
      </w:r>
      <w:r>
        <w:rPr>
          <w:rStyle w:val="NormalTok"/>
        </w:rPr>
        <w:t xml:space="preserve">z_ </w:t>
      </w:r>
      <w:r>
        <w:rPr>
          <w:rStyle w:val="OtherTok"/>
        </w:rPr>
        <w:t xml:space="preserve">&lt;-</w:t>
      </w:r>
      <w:r>
        <w:rPr>
          <w:rStyle w:val="NormalTok"/>
        </w:rPr>
        <w:t xml:space="preserve"> (p_sample </w:t>
      </w:r>
      <w:r>
        <w:rPr>
          <w:rStyle w:val="SpecialCharTok"/>
        </w:rPr>
        <w:t xml:space="preserve">-</w:t>
      </w:r>
      <w:r>
        <w:rPr>
          <w:rStyle w:val="NormalTok"/>
        </w:rPr>
        <w:t xml:space="preserve"> p_null) </w:t>
      </w:r>
      <w:r>
        <w:rPr>
          <w:rStyle w:val="SpecialCharTok"/>
        </w:rPr>
        <w:t xml:space="preserve">/</w:t>
      </w:r>
      <w:r>
        <w:rPr>
          <w:rStyle w:val="NormalTok"/>
        </w:rPr>
        <w:t xml:space="preserve"> std_error_</w:t>
      </w:r>
      <w:r>
        <w:br/>
      </w:r>
      <w:r>
        <w:br/>
      </w:r>
      <w:r>
        <w:rPr>
          <w:rStyle w:val="CommentTok"/>
        </w:rPr>
        <w:t xml:space="preserve"># Calculate the p-value</w:t>
      </w:r>
      <w:r>
        <w:br/>
      </w:r>
      <w:r>
        <w:rPr>
          <w:rStyle w:val="NormalTok"/>
        </w:rPr>
        <w:t xml:space="preserve">p_value_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(z_,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Compare p_value to alpha and </w:t>
      </w:r>
      <w:r>
        <w:br/>
      </w:r>
      <w:r>
        <w:rPr>
          <w:rStyle w:val="FunctionTok"/>
        </w:rPr>
        <w:t xml:space="preserve">check_hypothesis</w:t>
      </w:r>
      <w:r>
        <w:rPr>
          <w:rStyle w:val="NormalTok"/>
        </w:rPr>
        <w:t xml:space="preserve">(p_value_, alpha)</w:t>
      </w:r>
    </w:p>
    <w:p>
      <w:pPr>
        <w:pStyle w:val="SourceCode"/>
      </w:pPr>
      <w:r>
        <w:rPr>
          <w:rStyle w:val="VerbatimChar"/>
        </w:rPr>
        <w:t xml:space="preserve">## [1] "Reject null hypothesis"</w:t>
      </w:r>
    </w:p>
    <w:p>
      <w:pPr>
        <w:pStyle w:val="FirstParagraph"/>
      </w:pPr>
      <w:r>
        <w:t xml:space="preserve">The hypothesis test using a p-value concludes that we may reject the null hypothesis that half of students get enough sleep and the other do not get enough sleep, and we may conclude that the point estimate of 0.7225 is statistically different than 0.50.</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annand_assignment6</dc:title>
  <dc:creator>Joseph Annand</dc:creator>
  <cp:keywords/>
  <dcterms:created xsi:type="dcterms:W3CDTF">2023-06-19T01:28:59Z</dcterms:created>
  <dcterms:modified xsi:type="dcterms:W3CDTF">2023-06-19T01:28:59Z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output">
    <vt:lpwstr/>
  </property>
</Properties>
</file>