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Annand</w:t>
      </w:r>
      <w:r>
        <w:t xml:space="preserve"> </w:t>
      </w:r>
      <w:r>
        <w:t xml:space="preserve">DSE5001</w:t>
      </w:r>
      <w:r>
        <w:t xml:space="preserve"> </w:t>
      </w:r>
      <w:r>
        <w:t xml:space="preserve">Final</w:t>
      </w:r>
      <w:r>
        <w:t xml:space="preserve"> </w:t>
      </w:r>
      <w:r>
        <w:t xml:space="preserve">Exam</w:t>
      </w:r>
    </w:p>
    <w:p>
      <w:pPr>
        <w:pStyle w:val="Author"/>
      </w:pPr>
      <w:r>
        <w:t xml:space="preserve">Joseph</w:t>
      </w:r>
      <w:r>
        <w:t xml:space="preserve"> </w:t>
      </w:r>
      <w:r>
        <w:t xml:space="preserve">Annand</w:t>
      </w:r>
    </w:p>
    <w:p>
      <w:pPr>
        <w:pStyle w:val="Date"/>
      </w:pPr>
      <w:r>
        <w:t xml:space="preserve">2023-06-28</w:t>
      </w:r>
    </w:p>
    <w:bookmarkStart w:id="20" w:name="libraries"/>
    <w:p>
      <w:pPr>
        <w:pStyle w:val="Heading1"/>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"VennDiagram"</w:t>
      </w:r>
      <w:r>
        <w:rPr>
          <w:rStyle w:val="NormalTok"/>
        </w:rPr>
        <w:t xml:space="preserve">) </w:t>
      </w:r>
      <w:r>
        <w:rPr>
          <w:rStyle w:val="CommentTok"/>
        </w:rPr>
        <w:t xml:space="preserve"># HW 5</w:t>
      </w:r>
    </w:p>
    <w:p>
      <w:pPr>
        <w:pStyle w:val="SourceCode"/>
      </w:pPr>
      <w:r>
        <w:rPr>
          <w:rStyle w:val="VerbatimChar"/>
        </w:rPr>
        <w:t xml:space="preserve">## Loading required package: grid</w:t>
      </w:r>
      <w:r>
        <w:br/>
      </w:r>
      <w:r>
        <w:rPr>
          <w:rStyle w:val="VerbatimChar"/>
        </w:rPr>
        <w:t xml:space="preserve">## Loading required package: futile.logger</w:t>
      </w:r>
    </w:p>
    <w:p>
      <w:pPr>
        <w:pStyle w:val="SourceCode"/>
      </w:pPr>
      <w:r>
        <w:rPr>
          <w:rStyle w:val="FunctionTok"/>
        </w:rPr>
        <w:t xml:space="preserve">library</w:t>
      </w:r>
      <w:r>
        <w:rPr>
          <w:rStyle w:val="NormalTok"/>
        </w:rPr>
        <w:t xml:space="preserve">(</w:t>
      </w:r>
      <w:r>
        <w:rPr>
          <w:rStyle w:val="StringTok"/>
        </w:rPr>
        <w:t xml:space="preserve">"statsr"</w:t>
      </w:r>
      <w:r>
        <w:rPr>
          <w:rStyle w:val="NormalTok"/>
        </w:rPr>
        <w:t xml:space="preserve">) </w:t>
      </w:r>
      <w:r>
        <w:rPr>
          <w:rStyle w:val="CommentTok"/>
        </w:rPr>
        <w:t xml:space="preserve"># HW 7</w:t>
      </w:r>
    </w:p>
    <w:p>
      <w:pPr>
        <w:pStyle w:val="SourceCode"/>
      </w:pPr>
      <w:r>
        <w:rPr>
          <w:rStyle w:val="VerbatimChar"/>
        </w:rPr>
        <w:t xml:space="preserve">## Warning: package 'statsr' was built under R version 4.3.1</w:t>
      </w:r>
    </w:p>
    <w:p>
      <w:pPr>
        <w:pStyle w:val="SourceCode"/>
      </w:pPr>
      <w:r>
        <w:rPr>
          <w:rStyle w:val="VerbatimChar"/>
        </w:rPr>
        <w:t xml:space="preserve">## Loading required package: BayesFactor</w:t>
      </w:r>
      <w:r>
        <w:br/>
      </w:r>
      <w:r>
        <w:rPr>
          <w:rStyle w:val="VerbatimChar"/>
        </w:rPr>
        <w:t xml:space="preserve">## Loading required package: coda</w:t>
      </w:r>
    </w:p>
    <w:p>
      <w:pPr>
        <w:pStyle w:val="SourceCode"/>
      </w:pPr>
      <w:r>
        <w:rPr>
          <w:rStyle w:val="VerbatimChar"/>
        </w:rPr>
        <w:t xml:space="preserve">## Warning: package 'coda' was built under R version 4.3.1</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Welcome to BayesFactor 0.9.12-4.4. If you have questions, please contact Richard Morey (richarddmorey@gmail.com).</w:t>
      </w:r>
      <w:r>
        <w:br/>
      </w:r>
      <w:r>
        <w:rPr>
          <w:rStyle w:val="VerbatimChar"/>
        </w:rPr>
        <w:t xml:space="preserve">## </w:t>
      </w:r>
      <w:r>
        <w:br/>
      </w:r>
      <w:r>
        <w:rPr>
          <w:rStyle w:val="VerbatimChar"/>
        </w:rPr>
        <w:t xml:space="preserve">## Type BFManual() to open the manual.</w:t>
      </w:r>
      <w:r>
        <w:br/>
      </w:r>
      <w:r>
        <w:rPr>
          <w:rStyle w:val="VerbatimChar"/>
        </w:rPr>
        <w:t xml:space="preserve">## ************</w:t>
      </w:r>
    </w:p>
    <w:p>
      <w:pPr>
        <w:pStyle w:val="SourceCode"/>
      </w:pPr>
      <w:r>
        <w:rPr>
          <w:rStyle w:val="FunctionTok"/>
        </w:rPr>
        <w:t xml:space="preserve">library</w:t>
      </w:r>
      <w:r>
        <w:rPr>
          <w:rStyle w:val="NormalTok"/>
        </w:rPr>
        <w:t xml:space="preserve">(</w:t>
      </w:r>
      <w:r>
        <w:rPr>
          <w:rStyle w:val="StringTok"/>
        </w:rPr>
        <w:t xml:space="preserve">"broom"</w:t>
      </w:r>
      <w:r>
        <w:rPr>
          <w:rStyle w:val="NormalTok"/>
        </w:rPr>
        <w:t xml:space="preserve">) </w:t>
      </w:r>
      <w:r>
        <w:rPr>
          <w:rStyle w:val="CommentTok"/>
        </w:rPr>
        <w:t xml:space="preserve"># HW 7</w:t>
      </w:r>
    </w:p>
    <w:p>
      <w:pPr>
        <w:pStyle w:val="SourceCode"/>
      </w:pPr>
      <w:r>
        <w:rPr>
          <w:rStyle w:val="VerbatimChar"/>
        </w:rPr>
        <w:t xml:space="preserve">## Warning: package 'broom' was built under R version 4.3.1</w:t>
      </w:r>
    </w:p>
    <w:bookmarkEnd w:id="20"/>
    <w:bookmarkStart w:id="21" w:name="functions"/>
    <w:p>
      <w:pPr>
        <w:pStyle w:val="Heading1"/>
      </w:pPr>
      <w:r>
        <w:t xml:space="preserve">Functions</w:t>
      </w:r>
    </w:p>
    <w:p>
      <w:pPr>
        <w:pStyle w:val="SourceCode"/>
      </w:pPr>
      <w:r>
        <w:rPr>
          <w:rStyle w:val="CommentTok"/>
        </w:rPr>
        <w:t xml:space="preserve"># Check success-failure condition for Central Limit Theorem</w:t>
      </w:r>
      <w:r>
        <w:br/>
      </w:r>
      <w:r>
        <w:rPr>
          <w:rStyle w:val="NormalTok"/>
        </w:rPr>
        <w:t xml:space="preserve">check_clt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FunctionTok"/>
        </w:rPr>
        <w:t xml:space="preserve">return</w:t>
      </w:r>
      <w:r>
        <w:rPr>
          <w:rStyle w:val="NormalTok"/>
        </w:rPr>
        <w:t xml:space="preserve"> (n </w:t>
      </w:r>
      <w:r>
        <w:rPr>
          <w:rStyle w:val="SpecialCharTok"/>
        </w:rPr>
        <w:t xml:space="preserve">*</w:t>
      </w:r>
      <w:r>
        <w:rPr>
          <w:rStyle w:val="NormalTok"/>
        </w:rPr>
        <w:t xml:space="preserve"> p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&amp;&amp;</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Calculate standard error for point estimate</w:t>
      </w:r>
      <w:r>
        <w:br/>
      </w:r>
      <w:r>
        <w:rPr>
          <w:rStyle w:val="NormalTok"/>
        </w:rPr>
        <w:t xml:space="preserve">find_std_error </w:t>
      </w:r>
      <w:r>
        <w:rPr>
          <w:rStyle w:val="OtherTok"/>
        </w:rPr>
        <w:t xml:space="preserve">&lt;-</w:t>
      </w:r>
      <w:r>
        <w:rPr>
          <w:rStyle w:val="NormalTok"/>
        </w:rPr>
        <w:t xml:space="preserve"> </w:t>
      </w:r>
      <w:r>
        <w:rPr>
          <w:rStyle w:val="ControlFlowTok"/>
        </w:rPr>
        <w:t xml:space="preserve">function</w:t>
      </w:r>
      <w:r>
        <w:rPr>
          <w:rStyle w:val="NormalTok"/>
        </w:rPr>
        <w:t xml:space="preserve">(p, n) {</w:t>
      </w:r>
      <w:r>
        <w:br/>
      </w:r>
      <w:r>
        <w:rPr>
          <w:rStyle w:val="NormalTok"/>
        </w:rPr>
        <w:t xml:space="preserve">  </w:t>
      </w:r>
      <w:r>
        <w:rPr>
          <w:rStyle w:val="FunctionTok"/>
        </w:rPr>
        <w:t xml:space="preserve">return</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n))</w:t>
      </w:r>
      <w:r>
        <w:br/>
      </w:r>
      <w:r>
        <w:rPr>
          <w:rStyle w:val="NormalTok"/>
        </w:rPr>
        <w:t xml:space="preserve">}</w:t>
      </w:r>
      <w:r>
        <w:br/>
      </w:r>
      <w:r>
        <w:br/>
      </w:r>
      <w:r>
        <w:rPr>
          <w:rStyle w:val="CommentTok"/>
        </w:rPr>
        <w:t xml:space="preserve"># Perform hypothesis test using a p-value</w:t>
      </w:r>
      <w:r>
        <w:br/>
      </w:r>
      <w:r>
        <w:rPr>
          <w:rStyle w:val="NormalTok"/>
        </w:rPr>
        <w:t xml:space="preserve">check_hypothesis </w:t>
      </w:r>
      <w:r>
        <w:rPr>
          <w:rStyle w:val="OtherTok"/>
        </w:rPr>
        <w:t xml:space="preserve">&lt;-</w:t>
      </w:r>
      <w:r>
        <w:rPr>
          <w:rStyle w:val="NormalTok"/>
        </w:rPr>
        <w:t xml:space="preserve"> </w:t>
      </w:r>
      <w:r>
        <w:rPr>
          <w:rStyle w:val="ControlFlowTok"/>
        </w:rPr>
        <w:t xml:space="preserve">function</w:t>
      </w:r>
      <w:r>
        <w:rPr>
          <w:rStyle w:val="NormalTok"/>
        </w:rPr>
        <w:t xml:space="preserve">(p, a) {</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a) {</w:t>
      </w:r>
      <w:r>
        <w:br/>
      </w:r>
      <w:r>
        <w:rPr>
          <w:rStyle w:val="NormalTok"/>
        </w:rPr>
        <w:t xml:space="preserve">    </w:t>
      </w:r>
      <w:r>
        <w:rPr>
          <w:rStyle w:val="FunctionTok"/>
        </w:rPr>
        <w:t xml:space="preserve">print</w:t>
      </w:r>
      <w:r>
        <w:rPr>
          <w:rStyle w:val="NormalTok"/>
        </w:rPr>
        <w:t xml:space="preserve">(</w:t>
      </w:r>
      <w:r>
        <w:rPr>
          <w:rStyle w:val="StringTok"/>
        </w:rPr>
        <w:t xml:space="preserve">"Reject null hypothesis"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"Fail to reject null hypothesis"</w:t>
      </w:r>
      <w:r>
        <w:rPr>
          <w:rStyle w:val="NormalTok"/>
        </w:rPr>
        <w:t xml:space="preserve">)</w:t>
      </w:r>
      <w:r>
        <w:br/>
      </w:r>
      <w:r>
        <w:rPr>
          <w:rStyle w:val="NormalTok"/>
        </w:rPr>
        <w:t xml:space="preserve">  }</w:t>
      </w:r>
      <w:r>
        <w:br/>
      </w:r>
      <w:r>
        <w:rPr>
          <w:rStyle w:val="NormalTok"/>
        </w:rPr>
        <w:t xml:space="preserve">}</w:t>
      </w:r>
    </w:p>
    <w:bookmarkEnd w:id="21"/>
    <w:bookmarkStart w:id="26" w:name="question-1"/>
    <w:p>
      <w:pPr>
        <w:pStyle w:val="Heading1"/>
      </w:pPr>
      <w:r>
        <w:t xml:space="preserve">Question 1</w:t>
      </w:r>
    </w:p>
    <w:bookmarkStart w:id="22" w:name="part-a"/>
    <w:p>
      <w:pPr>
        <w:pStyle w:val="Heading2"/>
      </w:pPr>
      <w:r>
        <w:t xml:space="preserve">Part A</w:t>
      </w:r>
    </w:p>
    <w:p>
      <w:pPr>
        <w:pStyle w:val="FirstParagraph"/>
      </w:pPr>
      <w:r>
        <w:t xml:space="preserve">The histogram shows us frequencies of the bins, or groups, of finishing times for male and female runners. The histogram also gives us insight to the mode, or the most common finishing times among winners. The box plot provides insight to where the outliers are in the data set of finishing times. The box plot also tells us where the median of the data set is.</w:t>
      </w:r>
    </w:p>
    <w:bookmarkEnd w:id="22"/>
    <w:bookmarkStart w:id="23" w:name="part-b"/>
    <w:p>
      <w:pPr>
        <w:pStyle w:val="Heading2"/>
      </w:pPr>
      <w:r>
        <w:t xml:space="preserve">Part B</w:t>
      </w:r>
    </w:p>
    <w:p>
      <w:pPr>
        <w:pStyle w:val="FirstParagraph"/>
      </w:pPr>
      <w:r>
        <w:t xml:space="preserve">The bimodal distribution is the result of the data including finishing times for both male and female runners. The first prominent peak is likely the most common bin for male winner finishing times, which will tend to be faster than female winner times, and the second prominent peak is likely the most common bin for female winner finishing times.</w:t>
      </w:r>
    </w:p>
    <w:bookmarkEnd w:id="23"/>
    <w:bookmarkStart w:id="24" w:name="part-c"/>
    <w:p>
      <w:pPr>
        <w:pStyle w:val="Heading2"/>
      </w:pPr>
      <w:r>
        <w:t xml:space="preserve">Part C</w:t>
      </w:r>
    </w:p>
    <w:p>
      <w:pPr>
        <w:pStyle w:val="FirstParagraph"/>
      </w:pPr>
      <w:r>
        <w:t xml:space="preserve">Men’s winner finishing times have a much narrower distribution than that of the women’s winner finishing times. Both may be right-skewed and have a long right tail due to the outliers that indicate times much slower than the rest of the data.</w:t>
      </w:r>
    </w:p>
    <w:bookmarkEnd w:id="24"/>
    <w:bookmarkStart w:id="25" w:name="part-d"/>
    <w:p>
      <w:pPr>
        <w:pStyle w:val="Heading2"/>
      </w:pPr>
      <w:r>
        <w:t xml:space="preserve">Part D</w:t>
      </w:r>
    </w:p>
    <w:p>
      <w:pPr>
        <w:pStyle w:val="FirstParagraph"/>
      </w:pPr>
      <w:r>
        <w:t xml:space="preserve">The time series plot shows the year of each finishing time and allows us to see how finishing times for both men and women have changed or not changed from 1970-2000.</w:t>
      </w:r>
    </w:p>
    <w:bookmarkEnd w:id="25"/>
    <w:bookmarkEnd w:id="26"/>
    <w:bookmarkStart w:id="30" w:name="question-2"/>
    <w:p>
      <w:pPr>
        <w:pStyle w:val="Heading1"/>
      </w:pPr>
      <w:r>
        <w:t xml:space="preserve">Question 2</w:t>
      </w:r>
    </w:p>
    <w:bookmarkStart w:id="27" w:name="part-a-1"/>
    <w:p>
      <w:pPr>
        <w:pStyle w:val="Heading2"/>
      </w:pPr>
      <w:r>
        <w:t xml:space="preserve">Part A</w:t>
      </w:r>
    </w:p>
    <w:p>
      <w:pPr>
        <w:pStyle w:val="FirstParagraph"/>
      </w:pPr>
      <w:r>
        <w:t xml:space="preserve">The explanatory variable is the Percent with Bachelor’s degree and the response variable is the Per Capita Income.</w:t>
      </w:r>
    </w:p>
    <w:bookmarkEnd w:id="27"/>
    <w:bookmarkStart w:id="28" w:name="part-b-1"/>
    <w:p>
      <w:pPr>
        <w:pStyle w:val="Heading2"/>
      </w:pPr>
      <w:r>
        <w:t xml:space="preserve">Part B</w:t>
      </w:r>
    </w:p>
    <w:p>
      <w:pPr>
        <w:pStyle w:val="FirstParagraph"/>
      </w:pPr>
      <w:r>
        <w:t xml:space="preserve">There is a strong, positive relationship between the two variables. It appears that the greater Percent of the population with a bachelor’s degree in a given county correlates with a higher per capita income in that county. On the left side of the graph, we see most of the data points form a large cluster, but on the upper right side of the graph, we see a few points that are far removed from the rest of the data. These points may be extreme cases or outliers.</w:t>
      </w:r>
    </w:p>
    <w:bookmarkEnd w:id="28"/>
    <w:bookmarkStart w:id="29" w:name="part-c-1"/>
    <w:p>
      <w:pPr>
        <w:pStyle w:val="Heading2"/>
      </w:pPr>
      <w:r>
        <w:t xml:space="preserve">Part C</w:t>
      </w:r>
    </w:p>
    <w:p>
      <w:pPr>
        <w:pStyle w:val="FirstParagraph"/>
      </w:pPr>
      <w:r>
        <w:t xml:space="preserve">No, we cannot conclude that having a bachelor’s degree increases one’s income. This plot uses observational data, and a causal relationship cannot be determined without an experiment.</w:t>
      </w:r>
    </w:p>
    <w:bookmarkEnd w:id="29"/>
    <w:bookmarkEnd w:id="30"/>
    <w:bookmarkStart w:id="34" w:name="question-3"/>
    <w:p>
      <w:pPr>
        <w:pStyle w:val="Heading1"/>
      </w:pPr>
      <w:r>
        <w:t xml:space="preserve">Question 3</w:t>
      </w:r>
    </w:p>
    <w:bookmarkStart w:id="31" w:name="part-a-2"/>
    <w:p>
      <w:pPr>
        <w:pStyle w:val="Heading2"/>
      </w:pPr>
      <w:r>
        <w:t xml:space="preserve">Part A</w:t>
      </w:r>
    </w:p>
    <w:p>
      <w:pPr>
        <w:pStyle w:val="SourceCode"/>
      </w:pPr>
      <w:r>
        <w:rPr>
          <w:rStyle w:val="NormalTok"/>
        </w:rPr>
        <w:t xml:space="preserve">slope </w:t>
      </w:r>
      <w:r>
        <w:rPr>
          <w:rStyle w:val="OtherTok"/>
        </w:rPr>
        <w:t xml:space="preserve">&lt;-</w:t>
      </w:r>
      <w:r>
        <w:rPr>
          <w:rStyle w:val="NormalTok"/>
        </w:rPr>
        <w:t xml:space="preserve"> (</w:t>
      </w:r>
      <w:r>
        <w:rPr>
          <w:rStyle w:val="FloatTok"/>
        </w:rPr>
        <w:t xml:space="preserve">4.010-3.9983</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FloatTok"/>
        </w:rPr>
        <w:t xml:space="preserve">0.0883</w:t>
      </w:r>
      <w:r>
        <w:rPr>
          <w:rStyle w:val="NormalTok"/>
        </w:rPr>
        <w:t xml:space="preserve">)</w:t>
      </w:r>
      <w:r>
        <w:br/>
      </w:r>
      <w:r>
        <w:rPr>
          <w:rStyle w:val="NormalTok"/>
        </w:rPr>
        <w:t xml:space="preserve">slope</w:t>
      </w:r>
    </w:p>
    <w:p>
      <w:pPr>
        <w:pStyle w:val="SourceCode"/>
      </w:pPr>
      <w:r>
        <w:rPr>
          <w:rStyle w:val="VerbatimChar"/>
        </w:rPr>
        <w:t xml:space="preserve">## [1] 0.1325028</w:t>
      </w:r>
    </w:p>
    <w:p>
      <w:pPr>
        <w:pStyle w:val="FirstParagraph"/>
      </w:pPr>
      <w:r>
        <w:t xml:space="preserve">The slope is equal to 0.133.</w:t>
      </w:r>
    </w:p>
    <w:bookmarkEnd w:id="31"/>
    <w:bookmarkStart w:id="32" w:name="part-b-2"/>
    <w:p>
      <w:pPr>
        <w:pStyle w:val="Heading2"/>
      </w:pPr>
      <w:r>
        <w:t xml:space="preserve">Part B</w:t>
      </w:r>
    </w:p>
    <w:p>
      <w:pPr>
        <w:pStyle w:val="FirstParagraph"/>
      </w:pPr>
      <w:r>
        <w:t xml:space="preserve">Yes, the data does provide convincing evidence that the slope of the relationship between teaching evaluation and beauty is positive because the calculated slope is positive and the p-value for our slope is zero.</w:t>
      </w:r>
    </w:p>
    <w:bookmarkEnd w:id="32"/>
    <w:bookmarkStart w:id="33" w:name="part-c-2"/>
    <w:p>
      <w:pPr>
        <w:pStyle w:val="Heading2"/>
      </w:pPr>
      <w:r>
        <w:t xml:space="preserve">Part C</w:t>
      </w:r>
    </w:p>
    <w:p>
      <w:pPr>
        <w:pStyle w:val="FirstParagraph"/>
      </w:pPr>
      <w:r>
        <w:t xml:space="preserve">The first diagnostic plot shows that there is constant variability across observations and that the variability of teaching evaluation does not change depending on the value of beauty, the explanatory variable. Also, the plot shows that points are fairly evenly distributed around the linear regression and no curvature is apparent, so the condition of linearity is met. The second diagnostic plot shows that the distribution of residuals is nearly normal, so the condition of nearly normal residuals is met. Finally, the third diagnostic plot shows that the order in which the data was collected does not affect the variability, so the condition of independent observations is met.</w:t>
      </w:r>
    </w:p>
    <w:bookmarkEnd w:id="33"/>
    <w:bookmarkEnd w:id="34"/>
    <w:bookmarkStart w:id="39" w:name="question-4"/>
    <w:p>
      <w:pPr>
        <w:pStyle w:val="Heading1"/>
      </w:pPr>
      <w:r>
        <w:t xml:space="preserve">Question 4</w:t>
      </w:r>
    </w:p>
    <w:bookmarkStart w:id="35" w:name="prepare"/>
    <w:p>
      <w:pPr>
        <w:pStyle w:val="Heading2"/>
      </w:pPr>
      <w:r>
        <w:t xml:space="preserve">Prepare</w:t>
      </w:r>
    </w:p>
    <w:p>
      <w:pPr>
        <w:pStyle w:val="SourceCode"/>
      </w:pPr>
      <w:r>
        <w:rPr>
          <w:rStyle w:val="NormalTok"/>
        </w:rPr>
        <w:t xml:space="preserve">n_children </w:t>
      </w:r>
      <w:r>
        <w:rPr>
          <w:rStyle w:val="OtherTok"/>
        </w:rPr>
        <w:t xml:space="preserve">&lt;-</w:t>
      </w:r>
      <w:r>
        <w:rPr>
          <w:rStyle w:val="NormalTok"/>
        </w:rPr>
        <w:t xml:space="preserve"> </w:t>
      </w:r>
      <w:r>
        <w:rPr>
          <w:rStyle w:val="DecValTok"/>
        </w:rPr>
        <w:t xml:space="preserve">194</w:t>
      </w:r>
      <w:r>
        <w:br/>
      </w:r>
      <w:r>
        <w:rPr>
          <w:rStyle w:val="NormalTok"/>
        </w:rPr>
        <w:t xml:space="preserve">p_hat </w:t>
      </w:r>
      <w:r>
        <w:rPr>
          <w:rStyle w:val="Othe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194</w:t>
      </w:r>
      <w:r>
        <w:br/>
      </w:r>
      <w:r>
        <w:rPr>
          <w:rStyle w:val="NormalTok"/>
        </w:rPr>
        <w:t xml:space="preserve">alpha_ </w:t>
      </w:r>
      <w:r>
        <w:rPr>
          <w:rStyle w:val="OtherTok"/>
        </w:rPr>
        <w:t xml:space="preserve">&lt;-</w:t>
      </w:r>
      <w:r>
        <w:rPr>
          <w:rStyle w:val="NormalTok"/>
        </w:rPr>
        <w:t xml:space="preserve"> </w:t>
      </w:r>
      <w:r>
        <w:rPr>
          <w:rStyle w:val="FloatTok"/>
        </w:rPr>
        <w:t xml:space="preserve">0.05</w:t>
      </w:r>
    </w:p>
    <w:p>
      <w:pPr>
        <w:pStyle w:val="FirstParagraph"/>
      </w:pPr>
      <w:r>
        <w:t xml:space="preserve">Null Hypothesis = Nearsightedness affects 8% of children.</w:t>
      </w:r>
      <w:r>
        <w:t xml:space="preserve"> </w:t>
      </w:r>
      <w:r>
        <w:t xml:space="preserve">Alternative Hypothesis = Nearsightedness does not affect 8% of children.</w:t>
      </w:r>
    </w:p>
    <w:bookmarkEnd w:id="35"/>
    <w:bookmarkStart w:id="36" w:name="check"/>
    <w:p>
      <w:pPr>
        <w:pStyle w:val="Heading2"/>
      </w:pPr>
      <w:r>
        <w:t xml:space="preserve">Check</w:t>
      </w:r>
    </w:p>
    <w:p>
      <w:pPr>
        <w:pStyle w:val="SourceCode"/>
      </w:pPr>
      <w:r>
        <w:rPr>
          <w:rStyle w:val="NormalTok"/>
        </w:rPr>
        <w:t xml:space="preserve">p_null </w:t>
      </w:r>
      <w:r>
        <w:rPr>
          <w:rStyle w:val="OtherTok"/>
        </w:rPr>
        <w:t xml:space="preserve">=</w:t>
      </w:r>
      <w:r>
        <w:rPr>
          <w:rStyle w:val="NormalTok"/>
        </w:rPr>
        <w:t xml:space="preserve"> </w:t>
      </w:r>
      <w:r>
        <w:rPr>
          <w:rStyle w:val="FloatTok"/>
        </w:rPr>
        <w:t xml:space="preserve">0.08</w:t>
      </w:r>
      <w:r>
        <w:br/>
      </w:r>
      <w:r>
        <w:br/>
      </w:r>
      <w:r>
        <w:rPr>
          <w:rStyle w:val="FunctionTok"/>
        </w:rPr>
        <w:t xml:space="preserve">check_clt</w:t>
      </w:r>
      <w:r>
        <w:rPr>
          <w:rStyle w:val="NormalTok"/>
        </w:rPr>
        <w:t xml:space="preserve">(n_children, p_null)</w:t>
      </w:r>
    </w:p>
    <w:p>
      <w:pPr>
        <w:pStyle w:val="SourceCode"/>
      </w:pPr>
      <w:r>
        <w:rPr>
          <w:rStyle w:val="VerbatimChar"/>
        </w:rPr>
        <w:t xml:space="preserve">## [1] TRUE</w:t>
      </w:r>
    </w:p>
    <w:p>
      <w:pPr>
        <w:pStyle w:val="FirstParagraph"/>
      </w:pPr>
      <w:r>
        <w:t xml:space="preserve">Central Limit Theorem holds because we pass success-failure condition and the observations are independent since they were collected through random sampling.</w:t>
      </w:r>
    </w:p>
    <w:bookmarkEnd w:id="36"/>
    <w:bookmarkStart w:id="37" w:name="calculate"/>
    <w:p>
      <w:pPr>
        <w:pStyle w:val="Heading2"/>
      </w:pPr>
      <w:r>
        <w:t xml:space="preserve">Calculate</w:t>
      </w:r>
    </w:p>
    <w:p>
      <w:pPr>
        <w:pStyle w:val="SourceCode"/>
      </w:pPr>
      <w:r>
        <w:rPr>
          <w:rStyle w:val="NormalTok"/>
        </w:rPr>
        <w:t xml:space="preserve">se_ </w:t>
      </w:r>
      <w:r>
        <w:rPr>
          <w:rStyle w:val="OtherTok"/>
        </w:rPr>
        <w:t xml:space="preserve">&lt;-</w:t>
      </w:r>
      <w:r>
        <w:rPr>
          <w:rStyle w:val="NormalTok"/>
        </w:rPr>
        <w:t xml:space="preserve"> </w:t>
      </w:r>
      <w:r>
        <w:rPr>
          <w:rStyle w:val="FunctionTok"/>
        </w:rPr>
        <w:t xml:space="preserve">find_std_error</w:t>
      </w:r>
      <w:r>
        <w:rPr>
          <w:rStyle w:val="NormalTok"/>
        </w:rPr>
        <w:t xml:space="preserve">(p_null, n_children)</w:t>
      </w:r>
      <w:r>
        <w:br/>
      </w:r>
      <w:r>
        <w:br/>
      </w:r>
      <w:r>
        <w:rPr>
          <w:rStyle w:val="NormalTok"/>
        </w:rPr>
        <w:t xml:space="preserve">z_score </w:t>
      </w:r>
      <w:r>
        <w:rPr>
          <w:rStyle w:val="OtherTok"/>
        </w:rPr>
        <w:t xml:space="preserve">&lt;-</w:t>
      </w:r>
      <w:r>
        <w:rPr>
          <w:rStyle w:val="NormalTok"/>
        </w:rPr>
        <w:t xml:space="preserve"> (p_hat </w:t>
      </w:r>
      <w:r>
        <w:rPr>
          <w:rStyle w:val="SpecialCharTok"/>
        </w:rPr>
        <w:t xml:space="preserve">-</w:t>
      </w:r>
      <w:r>
        <w:rPr>
          <w:rStyle w:val="NormalTok"/>
        </w:rPr>
        <w:t xml:space="preserve"> p_null) </w:t>
      </w:r>
      <w:r>
        <w:rPr>
          <w:rStyle w:val="SpecialCharTok"/>
        </w:rPr>
        <w:t xml:space="preserve">/</w:t>
      </w:r>
      <w:r>
        <w:rPr>
          <w:rStyle w:val="NormalTok"/>
        </w:rPr>
        <w:t xml:space="preserve"> se_</w:t>
      </w:r>
      <w:r>
        <w:br/>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(z_score,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p_value</w:t>
      </w:r>
    </w:p>
    <w:p>
      <w:pPr>
        <w:pStyle w:val="SourceCode"/>
      </w:pPr>
      <w:r>
        <w:rPr>
          <w:rStyle w:val="VerbatimChar"/>
        </w:rPr>
        <w:t xml:space="preserve">## [1] 0.1469908</w:t>
      </w:r>
    </w:p>
    <w:p>
      <w:pPr>
        <w:pStyle w:val="FirstParagraph"/>
      </w:pPr>
      <w:r>
        <w:t xml:space="preserve">The p-value is 0.147.</w:t>
      </w:r>
    </w:p>
    <w:bookmarkEnd w:id="37"/>
    <w:bookmarkStart w:id="38" w:name="conclude"/>
    <w:p>
      <w:pPr>
        <w:pStyle w:val="Heading2"/>
      </w:pPr>
      <w:r>
        <w:t xml:space="preserve">Conclude</w:t>
      </w:r>
    </w:p>
    <w:p>
      <w:pPr>
        <w:pStyle w:val="SourceCode"/>
      </w:pPr>
      <w:r>
        <w:rPr>
          <w:rStyle w:val="FunctionTok"/>
        </w:rPr>
        <w:t xml:space="preserve">check_hypothesis</w:t>
      </w:r>
      <w:r>
        <w:rPr>
          <w:rStyle w:val="NormalTok"/>
        </w:rPr>
        <w:t xml:space="preserve">(p_value, alpha_)</w:t>
      </w:r>
    </w:p>
    <w:p>
      <w:pPr>
        <w:pStyle w:val="SourceCode"/>
      </w:pPr>
      <w:r>
        <w:rPr>
          <w:rStyle w:val="VerbatimChar"/>
        </w:rPr>
        <w:t xml:space="preserve">## [1] "Fail to reject null hypothesis"</w:t>
      </w:r>
    </w:p>
    <w:p>
      <w:pPr>
        <w:pStyle w:val="FirstParagraph"/>
      </w:pPr>
      <w:r>
        <w:t xml:space="preserve">Given that alpha is 0.05, the p-value is not less than the significance level, so we fail to reject our null hypothesis, meaning the data does not provide evidence that the 8% value is inaccurate.</w:t>
      </w:r>
    </w:p>
    <w:bookmarkEnd w:id="38"/>
    <w:bookmarkEnd w:id="39"/>
    <w:bookmarkStart w:id="45" w:name="question-5"/>
    <w:p>
      <w:pPr>
        <w:pStyle w:val="Heading1"/>
      </w:pPr>
      <w:r>
        <w:t xml:space="preserve">Question 5</w:t>
      </w:r>
    </w:p>
    <w:bookmarkStart w:id="40" w:name="part-a-3"/>
    <w:p>
      <w:pPr>
        <w:pStyle w:val="Heading2"/>
      </w:pPr>
      <w:r>
        <w:t xml:space="preserve">Part A</w:t>
      </w:r>
    </w:p>
    <w:p>
      <w:pPr>
        <w:pStyle w:val="FirstParagraph"/>
      </w:pPr>
      <w:r>
        <w:t xml:space="preserve">This distribution is called a sampling distribution.</w:t>
      </w:r>
    </w:p>
    <w:bookmarkEnd w:id="40"/>
    <w:bookmarkStart w:id="41" w:name="part-b-3"/>
    <w:p>
      <w:pPr>
        <w:pStyle w:val="Heading2"/>
      </w:pPr>
      <w:r>
        <w:t xml:space="preserve">Part B</w:t>
      </w:r>
    </w:p>
    <w:p>
      <w:pPr>
        <w:pStyle w:val="SourceCode"/>
      </w:pPr>
      <w:r>
        <w:rPr>
          <w:rStyle w:val="FunctionTok"/>
        </w:rPr>
        <w:t xml:space="preserve">check_clt</w:t>
      </w:r>
      <w:r>
        <w:rPr>
          <w:rStyle w:val="NormalTok"/>
        </w:rPr>
        <w:t xml:space="preserve">(</w:t>
      </w:r>
      <w:r>
        <w:rPr>
          <w:rStyle w:val="DecValTok"/>
        </w:rPr>
        <w:t xml:space="preserve">40</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FALSE</w:t>
      </w:r>
    </w:p>
    <w:p>
      <w:pPr>
        <w:pStyle w:val="SourceCode"/>
      </w:pPr>
      <w:r>
        <w:rPr>
          <w:rStyle w:val="CommentTok"/>
        </w:rPr>
        <w:t xml:space="preserve"># returns FALSE</w:t>
      </w:r>
    </w:p>
    <w:p>
      <w:pPr>
        <w:pStyle w:val="FirstParagraph"/>
      </w:pPr>
      <w:r>
        <w:t xml:space="preserve">We would expect the shape of the distribution to be right-skewed. We know that the distribution will not be symmetric because it does not meet for the success-failure condition, so either np or n(1-p) is small and the skew will be more noteworthy. Since the population proportion, 0.16 is close to zero, the distribution will be right skewed with a long, right tail.</w:t>
      </w:r>
    </w:p>
    <w:bookmarkEnd w:id="41"/>
    <w:bookmarkStart w:id="42" w:name="part-c-3"/>
    <w:p>
      <w:pPr>
        <w:pStyle w:val="Heading2"/>
      </w:pPr>
      <w:r>
        <w:t xml:space="preserve">Part C</w:t>
      </w:r>
    </w:p>
    <w:p>
      <w:pPr>
        <w:pStyle w:val="SourceCode"/>
      </w:pPr>
      <w:r>
        <w:rPr>
          <w:rStyle w:val="FunctionTok"/>
        </w:rPr>
        <w:t xml:space="preserve">find_std_error</w:t>
      </w:r>
      <w:r>
        <w:rPr>
          <w:rStyle w:val="NormalTok"/>
        </w:rPr>
        <w:t xml:space="preserve">(</w:t>
      </w:r>
      <w:r>
        <w:rPr>
          <w:rStyle w:val="FloatTok"/>
        </w:rPr>
        <w:t xml:space="preserve">0.16</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[1] 0.05796551</w:t>
      </w:r>
    </w:p>
    <w:p>
      <w:pPr>
        <w:pStyle w:val="FirstParagraph"/>
      </w:pPr>
      <w:r>
        <w:t xml:space="preserve">The variability of the distribution is 0.058.</w:t>
      </w:r>
    </w:p>
    <w:bookmarkEnd w:id="42"/>
    <w:bookmarkStart w:id="43" w:name="part-d-1"/>
    <w:p>
      <w:pPr>
        <w:pStyle w:val="Heading2"/>
      </w:pPr>
      <w:r>
        <w:t xml:space="preserve">Part D</w:t>
      </w:r>
    </w:p>
    <w:p>
      <w:pPr>
        <w:pStyle w:val="FirstParagraph"/>
      </w:pPr>
      <w:r>
        <w:t xml:space="preserve">The formal name for the value calculated in Part C is called the standard error.</w:t>
      </w:r>
    </w:p>
    <w:bookmarkEnd w:id="43"/>
    <w:bookmarkStart w:id="44" w:name="part-e"/>
    <w:p>
      <w:pPr>
        <w:pStyle w:val="Heading2"/>
      </w:pPr>
      <w:r>
        <w:t xml:space="preserve">Part E</w:t>
      </w:r>
    </w:p>
    <w:p>
      <w:pPr>
        <w:pStyle w:val="SourceCode"/>
      </w:pPr>
      <w:r>
        <w:rPr>
          <w:rStyle w:val="FunctionTok"/>
        </w:rPr>
        <w:t xml:space="preserve">find_std_error</w:t>
      </w:r>
      <w:r>
        <w:rPr>
          <w:rStyle w:val="NormalTok"/>
        </w:rPr>
        <w:t xml:space="preserve">(</w:t>
      </w:r>
      <w:r>
        <w:rPr>
          <w:rStyle w:val="FloatTok"/>
        </w:rPr>
        <w:t xml:space="preserve">0.16</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[1] 0.03864367</w:t>
      </w:r>
    </w:p>
    <w:p>
      <w:pPr>
        <w:pStyle w:val="FirstParagraph"/>
      </w:pPr>
      <w:r>
        <w:t xml:space="preserve">The variability of the new distribution that collects 90 students per sample will be lower than that of when they collected 40 students per sample.</w:t>
      </w:r>
    </w:p>
    <w:bookmarkEnd w:id="44"/>
    <w:bookmarkEnd w:id="45"/>
    <w:bookmarkStart w:id="49" w:name="question-6"/>
    <w:p>
      <w:pPr>
        <w:pStyle w:val="Heading1"/>
      </w:pPr>
      <w:r>
        <w:t xml:space="preserve">Question 6</w:t>
      </w:r>
    </w:p>
    <w:bookmarkStart w:id="46" w:name="part-a-4"/>
    <w:p>
      <w:pPr>
        <w:pStyle w:val="Heading2"/>
      </w:pPr>
      <w:r>
        <w:t xml:space="preserve">Part A</w:t>
      </w:r>
    </w:p>
    <w:p>
      <w:pPr>
        <w:pStyle w:val="SourceCode"/>
      </w:pP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0.07910156</w:t>
      </w:r>
    </w:p>
    <w:p>
      <w:pPr>
        <w:pStyle w:val="FirstParagraph"/>
      </w:pPr>
      <w:r>
        <w:t xml:space="preserve">The probability the first question she gets right is the 5th question is 7.91%.</w:t>
      </w:r>
    </w:p>
    <w:bookmarkEnd w:id="46"/>
    <w:bookmarkStart w:id="47" w:name="part-b-4"/>
    <w:p>
      <w:pPr>
        <w:pStyle w:val="Heading2"/>
      </w:pPr>
      <w:r>
        <w:t xml:space="preserve">Part B</w:t>
      </w:r>
    </w:p>
    <w:p>
      <w:pPr>
        <w:pStyle w:val="SourceCode"/>
      </w:pP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0.0009765625</w:t>
      </w:r>
    </w:p>
    <w:p>
      <w:pPr>
        <w:pStyle w:val="FirstParagraph"/>
      </w:pPr>
      <w:r>
        <w:t xml:space="preserve">The probability that she gets all the questions right is 0.098%.</w:t>
      </w:r>
    </w:p>
    <w:bookmarkEnd w:id="47"/>
    <w:bookmarkStart w:id="48" w:name="part-c-4"/>
    <w:p>
      <w:pPr>
        <w:pStyle w:val="Heading2"/>
      </w:pPr>
      <w:r>
        <w:t xml:space="preserve">Part C</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0.7626953</w:t>
      </w:r>
    </w:p>
    <w:p>
      <w:pPr>
        <w:pStyle w:val="FirstParagraph"/>
      </w:pPr>
      <w:r>
        <w:t xml:space="preserve">The probability that she gets at least one question right is 76.3%.</w:t>
      </w:r>
    </w:p>
    <w:bookmarkEnd w:id="48"/>
    <w:bookmarkEnd w:id="49"/>
    <w:bookmarkStart w:id="52" w:name="question-7"/>
    <w:p>
      <w:pPr>
        <w:pStyle w:val="Heading1"/>
      </w:pPr>
      <w:r>
        <w:t xml:space="preserve">Question 7</w:t>
      </w:r>
    </w:p>
    <w:bookmarkStart w:id="50" w:name="part-a-5"/>
    <w:p>
      <w:pPr>
        <w:pStyle w:val="Heading2"/>
      </w:pPr>
      <w:r>
        <w:t xml:space="preserve">Part A</w:t>
      </w:r>
    </w:p>
    <w:p>
      <w:pPr>
        <w:pStyle w:val="SourceCode"/>
      </w:pPr>
      <w:r>
        <w:rPr>
          <w:rStyle w:val="FunctionTok"/>
        </w:rPr>
        <w:t xml:space="preserve">qnorm</w:t>
      </w:r>
      <w:r>
        <w:rPr>
          <w:rStyle w:val="NormalTok"/>
        </w:rPr>
        <w:t xml:space="preserve">(</w:t>
      </w:r>
      <w:r>
        <w:rPr>
          <w:rStyle w:val="FloatTok"/>
        </w:rPr>
        <w:t xml:space="preserve">0.05</w:t>
      </w:r>
      <w:r>
        <w:rPr>
          <w:rStyle w:val="NormalTok"/>
        </w:rPr>
        <w:t xml:space="preserve">, </w:t>
      </w:r>
      <w:r>
        <w:rPr>
          <w:rStyle w:val="DecValTok"/>
        </w:rPr>
        <w:t xml:space="preserve">4313</w:t>
      </w:r>
      <w:r>
        <w:rPr>
          <w:rStyle w:val="NormalTok"/>
        </w:rPr>
        <w:t xml:space="preserve">, </w:t>
      </w:r>
      <w:r>
        <w:rPr>
          <w:rStyle w:val="DecValTok"/>
        </w:rPr>
        <w:t xml:space="preserve">583</w:t>
      </w:r>
      <w:r>
        <w:rPr>
          <w:rStyle w:val="NormalTok"/>
        </w:rPr>
        <w:t xml:space="preserve">)</w:t>
      </w:r>
    </w:p>
    <w:p>
      <w:pPr>
        <w:pStyle w:val="SourceCode"/>
      </w:pPr>
      <w:r>
        <w:rPr>
          <w:rStyle w:val="VerbatimChar"/>
        </w:rPr>
        <w:t xml:space="preserve">## [1] 3354.05</w:t>
      </w:r>
    </w:p>
    <w:p>
      <w:pPr>
        <w:pStyle w:val="FirstParagraph"/>
      </w:pPr>
      <w:r>
        <w:t xml:space="preserve">The cutoff for the the fastest 5% of athletes in the men’s group is 3354.05 seconds.</w:t>
      </w:r>
    </w:p>
    <w:bookmarkEnd w:id="50"/>
    <w:bookmarkStart w:id="51" w:name="part-b-5"/>
    <w:p>
      <w:pPr>
        <w:pStyle w:val="Heading2"/>
      </w:pPr>
      <w:r>
        <w:t xml:space="preserve">Part B</w:t>
      </w:r>
    </w:p>
    <w:p>
      <w:pPr>
        <w:pStyle w:val="SourceCode"/>
      </w:pPr>
      <w:r>
        <w:rPr>
          <w:rStyle w:val="FunctionTok"/>
        </w:rPr>
        <w:t xml:space="preserve">qnorm</w:t>
      </w:r>
      <w:r>
        <w:rPr>
          <w:rStyle w:val="NormalTok"/>
        </w:rPr>
        <w:t xml:space="preserve">(.</w:t>
      </w:r>
      <w:r>
        <w:rPr>
          <w:rStyle w:val="DecValTok"/>
        </w:rPr>
        <w:t xml:space="preserve">90</w:t>
      </w:r>
      <w:r>
        <w:rPr>
          <w:rStyle w:val="NormalTok"/>
        </w:rPr>
        <w:t xml:space="preserve">, </w:t>
      </w:r>
      <w:r>
        <w:rPr>
          <w:rStyle w:val="DecValTok"/>
        </w:rPr>
        <w:t xml:space="preserve">5261</w:t>
      </w:r>
      <w:r>
        <w:rPr>
          <w:rStyle w:val="NormalTok"/>
        </w:rPr>
        <w:t xml:space="preserve">, </w:t>
      </w:r>
      <w:r>
        <w:rPr>
          <w:rStyle w:val="DecValTok"/>
        </w:rPr>
        <w:t xml:space="preserve">807</w:t>
      </w:r>
      <w:r>
        <w:rPr>
          <w:rStyle w:val="NormalTok"/>
        </w:rPr>
        <w:t xml:space="preserve">)</w:t>
      </w:r>
    </w:p>
    <w:p>
      <w:pPr>
        <w:pStyle w:val="SourceCode"/>
      </w:pPr>
      <w:r>
        <w:rPr>
          <w:rStyle w:val="VerbatimChar"/>
        </w:rPr>
        <w:t xml:space="preserve">## [1] 6295.212</w:t>
      </w:r>
    </w:p>
    <w:p>
      <w:pPr>
        <w:pStyle w:val="FirstParagraph"/>
      </w:pPr>
      <w:r>
        <w:t xml:space="preserve">The cutoff time for the slowest 10% of athletes in the women’s group is 6295.212 seconds.</w:t>
      </w:r>
    </w:p>
    <w:bookmarkEnd w:id="51"/>
    <w:bookmarkEnd w:id="52"/>
    <w:bookmarkStart w:id="55" w:name="question-8"/>
    <w:p>
      <w:pPr>
        <w:pStyle w:val="Heading1"/>
      </w:pPr>
      <w:r>
        <w:t xml:space="preserve">Question 8</w:t>
      </w:r>
    </w:p>
    <w:bookmarkStart w:id="53" w:name="part-a-6"/>
    <w:p>
      <w:pPr>
        <w:pStyle w:val="Heading2"/>
      </w:pPr>
      <w:r>
        <w:t xml:space="preserve">Part A</w:t>
      </w:r>
    </w:p>
    <w:p>
      <w:pPr>
        <w:pStyle w:val="FirstParagraph"/>
      </w:pPr>
      <w:r>
        <w:t xml:space="preserve">This study is a randomized experiment.</w:t>
      </w:r>
    </w:p>
    <w:bookmarkEnd w:id="53"/>
    <w:bookmarkStart w:id="54" w:name="part-b-6"/>
    <w:p>
      <w:pPr>
        <w:pStyle w:val="Heading2"/>
      </w:pPr>
      <w:r>
        <w:t xml:space="preserve">Part B</w:t>
      </w:r>
    </w:p>
    <w:p>
      <w:pPr>
        <w:pStyle w:val="FirstParagraph"/>
      </w:pPr>
      <w:r>
        <w:t xml:space="preserve">Given the researchers reasonably include the four principles of randomized experiments; controlling, randomization, replication, and blocking; when necessary, the study can be used to conclude a causal relationship between stress and muscle cramps.</w:t>
      </w:r>
    </w:p>
    <w:bookmarkEnd w:id="54"/>
    <w:bookmarkEnd w:id="55"/>
    <w:bookmarkStart w:id="60" w:name="question-9"/>
    <w:p>
      <w:pPr>
        <w:pStyle w:val="Heading1"/>
      </w:pPr>
      <w:r>
        <w:t xml:space="preserve">Question 9</w:t>
      </w:r>
    </w:p>
    <w:bookmarkStart w:id="56" w:name="part-a-7"/>
    <w:p>
      <w:pPr>
        <w:pStyle w:val="Heading2"/>
      </w:pPr>
      <w:r>
        <w:t xml:space="preserve">Part A</w:t>
      </w:r>
    </w:p>
    <w:p>
      <w:pPr>
        <w:pStyle w:val="SourceCode"/>
      </w:pPr>
      <w:r>
        <w:rPr>
          <w:rStyle w:val="FunctionTok"/>
        </w:rPr>
        <w:t xml:space="preserve">pnorm</w:t>
      </w:r>
      <w:r>
        <w:rPr>
          <w:rStyle w:val="NormalTok"/>
        </w:rPr>
        <w:t xml:space="preserve">(</w:t>
      </w:r>
      <w:r>
        <w:rPr>
          <w:rStyle w:val="DecValTok"/>
        </w:rPr>
        <w:t xml:space="preserve">80</w:t>
      </w:r>
      <w:r>
        <w:rPr>
          <w:rStyle w:val="NormalTok"/>
        </w:rPr>
        <w:t xml:space="preserve">, </w:t>
      </w:r>
      <w:r>
        <w:rPr>
          <w:rStyle w:val="FloatTok"/>
        </w:rPr>
        <w:t xml:space="preserve">72.6</w:t>
      </w:r>
      <w:r>
        <w:rPr>
          <w:rStyle w:val="NormalTok"/>
        </w:rPr>
        <w:t xml:space="preserve">, </w:t>
      </w:r>
      <w:r>
        <w:rPr>
          <w:rStyle w:val="FloatTok"/>
        </w:rPr>
        <w:t xml:space="preserve">4.78</w:t>
      </w:r>
      <w:r>
        <w:rPr>
          <w:rStyle w:val="NormalTok"/>
        </w:rPr>
        <w:t xml:space="preserve">)</w:t>
      </w:r>
    </w:p>
    <w:p>
      <w:pPr>
        <w:pStyle w:val="SourceCode"/>
      </w:pPr>
      <w:r>
        <w:rPr>
          <w:rStyle w:val="VerbatimChar"/>
        </w:rPr>
        <w:t xml:space="preserve">## [1] 0.939203</w:t>
      </w:r>
    </w:p>
    <w:p>
      <w:pPr>
        <w:pStyle w:val="FirstParagraph"/>
      </w:pPr>
      <w:r>
        <w:t xml:space="preserve">93.9% of passenger vehicles travel slower than 80 mph.</w:t>
      </w:r>
    </w:p>
    <w:bookmarkEnd w:id="56"/>
    <w:bookmarkStart w:id="57" w:name="part-b-7"/>
    <w:p>
      <w:pPr>
        <w:pStyle w:val="Heading2"/>
      </w:pPr>
      <w:r>
        <w:t xml:space="preserve">Part B</w:t>
      </w:r>
    </w:p>
    <w:p>
      <w:pPr>
        <w:pStyle w:val="SourceCode"/>
      </w:pPr>
      <w:r>
        <w:rPr>
          <w:rStyle w:val="FunctionTok"/>
        </w:rPr>
        <w:t xml:space="preserve">pnorm</w:t>
      </w:r>
      <w:r>
        <w:rPr>
          <w:rStyle w:val="NormalTok"/>
        </w:rPr>
        <w:t xml:space="preserve">(</w:t>
      </w:r>
      <w:r>
        <w:rPr>
          <w:rStyle w:val="DecValTok"/>
        </w:rPr>
        <w:t xml:space="preserve">80</w:t>
      </w:r>
      <w:r>
        <w:rPr>
          <w:rStyle w:val="NormalTok"/>
        </w:rPr>
        <w:t xml:space="preserve">, </w:t>
      </w:r>
      <w:r>
        <w:rPr>
          <w:rStyle w:val="FloatTok"/>
        </w:rPr>
        <w:t xml:space="preserve">72.6</w:t>
      </w:r>
      <w:r>
        <w:rPr>
          <w:rStyle w:val="NormalTok"/>
        </w:rPr>
        <w:t xml:space="preserve">, </w:t>
      </w:r>
      <w:r>
        <w:rPr>
          <w:rStyle w:val="FloatTok"/>
        </w:rPr>
        <w:t xml:space="preserve">4.78</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60</w:t>
      </w:r>
      <w:r>
        <w:rPr>
          <w:rStyle w:val="NormalTok"/>
        </w:rPr>
        <w:t xml:space="preserve">, </w:t>
      </w:r>
      <w:r>
        <w:rPr>
          <w:rStyle w:val="FloatTok"/>
        </w:rPr>
        <w:t xml:space="preserve">72.6</w:t>
      </w:r>
      <w:r>
        <w:rPr>
          <w:rStyle w:val="NormalTok"/>
        </w:rPr>
        <w:t xml:space="preserve">, </w:t>
      </w:r>
      <w:r>
        <w:rPr>
          <w:rStyle w:val="FloatTok"/>
        </w:rPr>
        <w:t xml:space="preserve">4.78</w:t>
      </w:r>
      <w:r>
        <w:rPr>
          <w:rStyle w:val="NormalTok"/>
        </w:rPr>
        <w:t xml:space="preserve">)</w:t>
      </w:r>
    </w:p>
    <w:p>
      <w:pPr>
        <w:pStyle w:val="SourceCode"/>
      </w:pPr>
      <w:r>
        <w:rPr>
          <w:rStyle w:val="VerbatimChar"/>
        </w:rPr>
        <w:t xml:space="preserve">## [1] 0.9350083</w:t>
      </w:r>
    </w:p>
    <w:p>
      <w:pPr>
        <w:pStyle w:val="FirstParagraph"/>
      </w:pPr>
      <w:r>
        <w:t xml:space="preserve">93.5% of passenger vehicles travel between 60 and 80 mph.</w:t>
      </w:r>
    </w:p>
    <w:bookmarkEnd w:id="57"/>
    <w:bookmarkStart w:id="58" w:name="part-c-5"/>
    <w:p>
      <w:pPr>
        <w:pStyle w:val="Heading2"/>
      </w:pPr>
      <w:r>
        <w:t xml:space="preserve">Part C</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 </w:t>
      </w:r>
      <w:r>
        <w:rPr>
          <w:rStyle w:val="FloatTok"/>
        </w:rPr>
        <w:t xml:space="preserve">72.6</w:t>
      </w:r>
      <w:r>
        <w:rPr>
          <w:rStyle w:val="NormalTok"/>
        </w:rPr>
        <w:t xml:space="preserve">, </w:t>
      </w:r>
      <w:r>
        <w:rPr>
          <w:rStyle w:val="FloatTok"/>
        </w:rPr>
        <w:t xml:space="preserve">4.78</w:t>
      </w:r>
      <w:r>
        <w:rPr>
          <w:rStyle w:val="NormalTok"/>
        </w:rPr>
        <w:t xml:space="preserve">)</w:t>
      </w:r>
    </w:p>
    <w:p>
      <w:pPr>
        <w:pStyle w:val="SourceCode"/>
      </w:pPr>
      <w:r>
        <w:rPr>
          <w:rStyle w:val="VerbatimChar"/>
        </w:rPr>
        <w:t xml:space="preserve">## [1] 80.4624</w:t>
      </w:r>
    </w:p>
    <w:p>
      <w:pPr>
        <w:pStyle w:val="FirstParagraph"/>
      </w:pPr>
      <w:r>
        <w:t xml:space="preserve">The fastest 5% of passenger vehicles travels 80.4624 mph or faster.</w:t>
      </w:r>
    </w:p>
    <w:bookmarkEnd w:id="58"/>
    <w:bookmarkStart w:id="59" w:name="part-d-2"/>
    <w:p>
      <w:pPr>
        <w:pStyle w:val="Heading2"/>
      </w:pPr>
      <w:r>
        <w:t xml:space="preserve">Part D</w:t>
      </w:r>
    </w:p>
    <w:p>
      <w:pPr>
        <w:pStyle w:val="SourceCode"/>
      </w:pPr>
      <w:r>
        <w:rPr>
          <w:rStyle w:val="FunctionTok"/>
        </w:rPr>
        <w:t xml:space="preserve">pnorm</w:t>
      </w:r>
      <w:r>
        <w:rPr>
          <w:rStyle w:val="NormalTok"/>
        </w:rPr>
        <w:t xml:space="preserve">(</w:t>
      </w:r>
      <w:r>
        <w:rPr>
          <w:rStyle w:val="DecValTok"/>
        </w:rPr>
        <w:t xml:space="preserve">70</w:t>
      </w:r>
      <w:r>
        <w:rPr>
          <w:rStyle w:val="NormalTok"/>
        </w:rPr>
        <w:t xml:space="preserve">, </w:t>
      </w:r>
      <w:r>
        <w:rPr>
          <w:rStyle w:val="FloatTok"/>
        </w:rPr>
        <w:t xml:space="preserve">72.6</w:t>
      </w:r>
      <w:r>
        <w:rPr>
          <w:rStyle w:val="NormalTok"/>
        </w:rPr>
        <w:t xml:space="preserve">, </w:t>
      </w:r>
      <w:r>
        <w:rPr>
          <w:rStyle w:val="FloatTok"/>
        </w:rPr>
        <w:t xml:space="preserve">4.78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0.7067562</w:t>
      </w:r>
    </w:p>
    <w:p>
      <w:pPr>
        <w:pStyle w:val="FirstParagraph"/>
      </w:pPr>
      <w:r>
        <w:t xml:space="preserve">70.68% of passenger vehicles drive over the speed limit on this stretch of the the I-5.</w:t>
      </w:r>
    </w:p>
    <w:bookmarkEnd w:id="59"/>
    <w:bookmarkEnd w:id="60"/>
    <w:bookmarkStart w:id="61" w:name="question-10"/>
    <w:p>
      <w:pPr>
        <w:pStyle w:val="Heading1"/>
      </w:pPr>
      <w:r>
        <w:t xml:space="preserve">Question 10</w:t>
      </w:r>
    </w:p>
    <w:p>
      <w:pPr>
        <w:pStyle w:val="SourceCode"/>
      </w:pPr>
      <w:r>
        <w:rPr>
          <w:rStyle w:val="NormalTok"/>
        </w:rPr>
        <w:t xml:space="preserve">p_b_given_a1 </w:t>
      </w:r>
      <w:r>
        <w:rPr>
          <w:rStyle w:val="OtherTok"/>
        </w:rPr>
        <w:t xml:space="preserve">&lt;-</w:t>
      </w:r>
      <w:r>
        <w:rPr>
          <w:rStyle w:val="NormalTok"/>
        </w:rPr>
        <w:t xml:space="preserve"> </w:t>
      </w:r>
      <w:r>
        <w:rPr>
          <w:rStyle w:val="FloatTok"/>
        </w:rPr>
        <w:t xml:space="preserve">0.50</w:t>
      </w:r>
      <w:r>
        <w:rPr>
          <w:rStyle w:val="NormalTok"/>
        </w:rPr>
        <w:t xml:space="preserve"> </w:t>
      </w:r>
      <w:r>
        <w:rPr>
          <w:rStyle w:val="CommentTok"/>
        </w:rPr>
        <w:t xml:space="preserve"># both girls given identical</w:t>
      </w:r>
      <w:r>
        <w:br/>
      </w:r>
      <w:r>
        <w:rPr>
          <w:rStyle w:val="NormalTok"/>
        </w:rPr>
        <w:t xml:space="preserve">p_a1 </w:t>
      </w:r>
      <w:r>
        <w:rPr>
          <w:rStyle w:val="OtherTok"/>
        </w:rPr>
        <w:t xml:space="preserve">&lt;-</w:t>
      </w:r>
      <w:r>
        <w:rPr>
          <w:rStyle w:val="NormalTok"/>
        </w:rPr>
        <w:t xml:space="preserve"> </w:t>
      </w:r>
      <w:r>
        <w:rPr>
          <w:rStyle w:val="FloatTok"/>
        </w:rPr>
        <w:t xml:space="preserve">0.30</w:t>
      </w:r>
      <w:r>
        <w:rPr>
          <w:rStyle w:val="NormalTok"/>
        </w:rPr>
        <w:t xml:space="preserve"> </w:t>
      </w:r>
      <w:r>
        <w:rPr>
          <w:rStyle w:val="CommentTok"/>
        </w:rPr>
        <w:t xml:space="preserve"># identical</w:t>
      </w:r>
      <w:r>
        <w:br/>
      </w:r>
      <w:r>
        <w:br/>
      </w:r>
      <w:r>
        <w:rPr>
          <w:rStyle w:val="NormalTok"/>
        </w:rPr>
        <w:t xml:space="preserve">p_b_given_a2 </w:t>
      </w:r>
      <w:r>
        <w:rPr>
          <w:rStyle w:val="OtherTok"/>
        </w:rPr>
        <w:t xml:space="preserve">&lt;-</w:t>
      </w:r>
      <w:r>
        <w:rPr>
          <w:rStyle w:val="NormalTok"/>
        </w:rPr>
        <w:t xml:space="preserve"> </w:t>
      </w:r>
      <w:r>
        <w:rPr>
          <w:rStyle w:val="FloatTok"/>
        </w:rPr>
        <w:t xml:space="preserve">0.25</w:t>
      </w:r>
      <w:r>
        <w:rPr>
          <w:rStyle w:val="NormalTok"/>
        </w:rPr>
        <w:t xml:space="preserve"> </w:t>
      </w:r>
      <w:r>
        <w:rPr>
          <w:rStyle w:val="CommentTok"/>
        </w:rPr>
        <w:t xml:space="preserve"># both girls given fraternal</w:t>
      </w:r>
      <w:r>
        <w:br/>
      </w:r>
      <w:r>
        <w:rPr>
          <w:rStyle w:val="NormalTok"/>
        </w:rPr>
        <w:t xml:space="preserve">p_a2 </w:t>
      </w:r>
      <w:r>
        <w:rPr>
          <w:rStyle w:val="OtherTok"/>
        </w:rPr>
        <w:t xml:space="preserve">&lt;-</w:t>
      </w:r>
      <w:r>
        <w:rPr>
          <w:rStyle w:val="NormalTok"/>
        </w:rPr>
        <w:t xml:space="preserve"> </w:t>
      </w:r>
      <w:r>
        <w:rPr>
          <w:rStyle w:val="FloatTok"/>
        </w:rPr>
        <w:t xml:space="preserve">0.70</w:t>
      </w:r>
      <w:r>
        <w:rPr>
          <w:rStyle w:val="NormalTok"/>
        </w:rPr>
        <w:t xml:space="preserve"> </w:t>
      </w:r>
      <w:r>
        <w:rPr>
          <w:rStyle w:val="CommentTok"/>
        </w:rPr>
        <w:t xml:space="preserve"># fraternal</w:t>
      </w:r>
      <w:r>
        <w:br/>
      </w:r>
      <w:r>
        <w:br/>
      </w:r>
      <w:r>
        <w:rPr>
          <w:rStyle w:val="CommentTok"/>
        </w:rPr>
        <w:t xml:space="preserve"># Find P(identical | both girls) using Bayes Theorem</w:t>
      </w:r>
      <w:r>
        <w:br/>
      </w:r>
      <w:r>
        <w:rPr>
          <w:rStyle w:val="NormalTok"/>
        </w:rPr>
        <w:t xml:space="preserve">(p_b_given_a1 </w:t>
      </w:r>
      <w:r>
        <w:rPr>
          <w:rStyle w:val="SpecialCharTok"/>
        </w:rPr>
        <w:t xml:space="preserve">*</w:t>
      </w:r>
      <w:r>
        <w:rPr>
          <w:rStyle w:val="NormalTok"/>
        </w:rPr>
        <w:t xml:space="preserve"> p_a1) </w:t>
      </w:r>
      <w:r>
        <w:rPr>
          <w:rStyle w:val="SpecialCharTok"/>
        </w:rPr>
        <w:t xml:space="preserve">/</w:t>
      </w:r>
      <w:r>
        <w:rPr>
          <w:rStyle w:val="NormalTok"/>
        </w:rPr>
        <w:t xml:space="preserve"> ((p_b_given_a1 </w:t>
      </w:r>
      <w:r>
        <w:rPr>
          <w:rStyle w:val="SpecialCharTok"/>
        </w:rPr>
        <w:t xml:space="preserve">*</w:t>
      </w:r>
      <w:r>
        <w:rPr>
          <w:rStyle w:val="NormalTok"/>
        </w:rPr>
        <w:t xml:space="preserve"> p_a1) </w:t>
      </w:r>
      <w:r>
        <w:rPr>
          <w:rStyle w:val="SpecialCharTok"/>
        </w:rPr>
        <w:t xml:space="preserve">+</w:t>
      </w:r>
      <w:r>
        <w:rPr>
          <w:rStyle w:val="NormalTok"/>
        </w:rPr>
        <w:t xml:space="preserve"> (p_b_given_a2 </w:t>
      </w:r>
      <w:r>
        <w:rPr>
          <w:rStyle w:val="SpecialCharTok"/>
        </w:rPr>
        <w:t xml:space="preserve">*</w:t>
      </w:r>
      <w:r>
        <w:rPr>
          <w:rStyle w:val="NormalTok"/>
        </w:rPr>
        <w:t xml:space="preserve"> p_a2))</w:t>
      </w:r>
    </w:p>
    <w:p>
      <w:pPr>
        <w:pStyle w:val="SourceCode"/>
      </w:pPr>
      <w:r>
        <w:rPr>
          <w:rStyle w:val="VerbatimChar"/>
        </w:rPr>
        <w:t xml:space="preserve">## [1] 0.4615385</w:t>
      </w:r>
    </w:p>
    <w:p>
      <w:pPr>
        <w:pStyle w:val="FirstParagraph"/>
      </w:pPr>
      <w:r>
        <w:t xml:space="preserve">Using Bayes Theorem, the probability that they are identical given that the twins are both girls is 46.15%.</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 DSE5001 Final Exam</dc:title>
  <dc:creator>Joseph Annand</dc:creator>
  <cp:keywords/>
  <dcterms:created xsi:type="dcterms:W3CDTF">2023-06-28T21:16:26Z</dcterms:created>
  <dcterms:modified xsi:type="dcterms:W3CDTF">2023-06-28T21:16:26Z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2023-06-28</vt:lpwstr>
  </property>
  <property fmtid="{D5CDD505-2E9C-101B-9397-08002B2CF9AE}" pid="3" name="output">
    <vt:lpwstr/>
  </property>
</Properties>
</file>