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6500" w14:textId="3255F556" w:rsidR="0052460C" w:rsidRDefault="00FA4E4F">
      <w:pPr>
        <w:pStyle w:val="Title"/>
      </w:pPr>
      <w:r>
        <w:t>DSE6211</w:t>
      </w:r>
      <w:r w:rsidR="00000000">
        <w:t xml:space="preserve"> Module 02 Lab 01</w:t>
      </w:r>
    </w:p>
    <w:p w14:paraId="0D79A6A4" w14:textId="77777777" w:rsidR="0052460C" w:rsidRDefault="00000000">
      <w:pPr>
        <w:pStyle w:val="Author"/>
      </w:pPr>
      <w:r>
        <w:t>Joseph Annand</w:t>
      </w:r>
    </w:p>
    <w:p w14:paraId="0EFA9BCD" w14:textId="77777777" w:rsidR="0052460C" w:rsidRDefault="00000000">
      <w:pPr>
        <w:pStyle w:val="Date"/>
      </w:pPr>
      <w:r>
        <w:t>2024-01-25</w:t>
      </w:r>
    </w:p>
    <w:p w14:paraId="3F37C01E" w14:textId="77777777" w:rsidR="0052460C" w:rsidRDefault="00000000">
      <w:pPr>
        <w:pStyle w:val="Heading2"/>
      </w:pPr>
      <w:bookmarkStart w:id="0" w:name="load-libraries"/>
      <w:r>
        <w:t>Load Libraries</w:t>
      </w:r>
    </w:p>
    <w:p w14:paraId="58D22506" w14:textId="77777777" w:rsidR="0052460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(reticulate)</w:t>
      </w:r>
    </w:p>
    <w:p w14:paraId="10E34720" w14:textId="77777777" w:rsidR="0052460C" w:rsidRDefault="00000000">
      <w:pPr>
        <w:pStyle w:val="SourceCode"/>
      </w:pPr>
      <w:r>
        <w:rPr>
          <w:rStyle w:val="VerbatimChar"/>
        </w:rPr>
        <w:t>## Warning: package 'reticulate' was built under R version 4.3.2</w:t>
      </w:r>
    </w:p>
    <w:p w14:paraId="7A2C5855" w14:textId="77777777" w:rsidR="0052460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</w:p>
    <w:p w14:paraId="1245C08C" w14:textId="77777777" w:rsidR="0052460C" w:rsidRDefault="00000000">
      <w:pPr>
        <w:pStyle w:val="SourceCode"/>
      </w:pPr>
      <w:r>
        <w:rPr>
          <w:rStyle w:val="VerbatimChar"/>
        </w:rPr>
        <w:t>## Warning: package 'keras' was built under R version 4.3.2</w:t>
      </w:r>
    </w:p>
    <w:p w14:paraId="18F88484" w14:textId="77777777" w:rsidR="0052460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(tensorflow)</w:t>
      </w:r>
    </w:p>
    <w:p w14:paraId="110084A3" w14:textId="77777777" w:rsidR="0052460C" w:rsidRDefault="00000000">
      <w:pPr>
        <w:pStyle w:val="SourceCode"/>
      </w:pPr>
      <w:r>
        <w:rPr>
          <w:rStyle w:val="VerbatimChar"/>
        </w:rPr>
        <w:t>## Warning: package 'tensorflow' was built under R version 4.3.2</w:t>
      </w:r>
    </w:p>
    <w:p w14:paraId="5BED1C08" w14:textId="77777777" w:rsidR="0052460C" w:rsidRDefault="00000000">
      <w:pPr>
        <w:pStyle w:val="SourceCode"/>
      </w:pPr>
      <w:r>
        <w:rPr>
          <w:rStyle w:val="FunctionTok"/>
        </w:rPr>
        <w:t>use_virtualenv</w:t>
      </w:r>
      <w:r>
        <w:rPr>
          <w:rStyle w:val="NormalTok"/>
        </w:rPr>
        <w:t>(</w:t>
      </w:r>
      <w:r>
        <w:rPr>
          <w:rStyle w:val="StringTok"/>
        </w:rPr>
        <w:t>"my_tf_workspace"</w:t>
      </w:r>
      <w:r>
        <w:rPr>
          <w:rStyle w:val="NormalTok"/>
        </w:rPr>
        <w:t xml:space="preserve">, </w:t>
      </w:r>
      <w:r>
        <w:rPr>
          <w:rStyle w:val="AttributeTok"/>
        </w:rPr>
        <w:t>required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2594F4D" w14:textId="77777777" w:rsidR="0052460C" w:rsidRDefault="00000000">
      <w:pPr>
        <w:pStyle w:val="Heading2"/>
      </w:pPr>
      <w:bookmarkStart w:id="1" w:name="neural-network"/>
      <w:bookmarkEnd w:id="0"/>
      <w:r>
        <w:t>Neural Network</w:t>
      </w:r>
    </w:p>
    <w:p w14:paraId="27440222" w14:textId="77777777" w:rsidR="0052460C" w:rsidRDefault="00000000">
      <w:pPr>
        <w:pStyle w:val="SourceCode"/>
      </w:pPr>
      <w:r>
        <w:rPr>
          <w:rStyle w:val="NormalTok"/>
        </w:rPr>
        <w:t xml:space="preserve">mtcars </w:t>
      </w:r>
      <w:r>
        <w:rPr>
          <w:rStyle w:val="OtherTok"/>
        </w:rPr>
        <w:t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NormalTok"/>
        </w:rPr>
        <w:t xml:space="preserve">mtcars_x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"cyl"</w:t>
      </w:r>
      <w:r>
        <w:rPr>
          <w:rStyle w:val="NormalTok"/>
        </w:rPr>
        <w:t xml:space="preserve">, </w:t>
      </w:r>
      <w:r>
        <w:rPr>
          <w:rStyle w:val="StringTok"/>
        </w:rPr>
        <w:t>"disp"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mtcars_x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(mtcars_x),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(mtcars_x),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colnames</w:t>
      </w:r>
      <w:r>
        <w:rPr>
          <w:rStyle w:val="NormalTok"/>
        </w:rPr>
        <w:t>(mtcars_x)))</w:t>
      </w:r>
      <w:r>
        <w:br/>
      </w:r>
      <w:r>
        <w:br/>
      </w:r>
      <w:r>
        <w:rPr>
          <w:rStyle w:val="NormalTok"/>
        </w:rPr>
        <w:t xml:space="preserve">mtcars_y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StringTok"/>
        </w:rPr>
        <w:t>"mpg"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nn_model</w:t>
      </w:r>
    </w:p>
    <w:p w14:paraId="77129EED" w14:textId="77777777" w:rsidR="0052460C" w:rsidRDefault="00000000">
      <w:pPr>
        <w:pStyle w:val="SourceCode"/>
      </w:pPr>
      <w:r>
        <w:rPr>
          <w:rStyle w:val="VerbatimChar"/>
        </w:rPr>
        <w:t>## Model: "sequential"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 (Dense)                      (None, 1)                       4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lastRenderedPageBreak/>
        <w:t>================================================================================</w:t>
      </w:r>
      <w:r>
        <w:br/>
      </w:r>
      <w:r>
        <w:rPr>
          <w:rStyle w:val="VerbatimChar"/>
        </w:rPr>
        <w:t>## Total params: 4 (16.00 Byte)</w:t>
      </w:r>
      <w:r>
        <w:br/>
      </w:r>
      <w:r>
        <w:rPr>
          <w:rStyle w:val="VerbatimChar"/>
        </w:rPr>
        <w:t>## Trainable params: 4 (16.00 Byte)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2067DC5E" w14:textId="77777777" w:rsidR="0052460C" w:rsidRDefault="00000000">
      <w:pPr>
        <w:pStyle w:val="SourceCode"/>
      </w:pPr>
      <w:r>
        <w:rPr>
          <w:rStyle w:val="CommentTok"/>
        </w:rPr>
        <w:t># 4 weights in the output layer: 3 for units of the input layer and 1 for the bias</w:t>
      </w:r>
      <w:r>
        <w:br/>
      </w:r>
      <w:r>
        <w:br/>
      </w:r>
      <w:r>
        <w:rPr>
          <w:rStyle w:val="NormalTok"/>
        </w:rPr>
        <w:t xml:space="preserve">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nn_model</w:t>
      </w:r>
    </w:p>
    <w:p w14:paraId="4B7DB5C6" w14:textId="77777777" w:rsidR="0052460C" w:rsidRDefault="00000000">
      <w:pPr>
        <w:pStyle w:val="SourceCode"/>
      </w:pPr>
      <w:r>
        <w:rPr>
          <w:rStyle w:val="VerbatimChar"/>
        </w:rPr>
        <w:t>## Model: "sequential_1"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dense_2 (Dense)                    (None, 2)                       8           </w:t>
      </w:r>
      <w:r>
        <w:br/>
      </w:r>
      <w:r>
        <w:rPr>
          <w:rStyle w:val="VerbatimChar"/>
        </w:rPr>
        <w:t xml:space="preserve">##  dense_1 (Dense)                    (None, 1)                       3 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11 (44.00 Byte)</w:t>
      </w:r>
      <w:r>
        <w:br/>
      </w:r>
      <w:r>
        <w:rPr>
          <w:rStyle w:val="VerbatimChar"/>
        </w:rPr>
        <w:t>## Trainable params: 11 (44.00 Byte)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30B34C8A" w14:textId="77777777" w:rsidR="0052460C" w:rsidRDefault="00000000">
      <w:pPr>
        <w:pStyle w:val="SourceCode"/>
      </w:pPr>
      <w:r>
        <w:rPr>
          <w:rStyle w:val="CommentTok"/>
        </w:rPr>
        <w:t xml:space="preserve"># 8 weights for the first layer: 6 for the connections between the input layer with </w:t>
      </w:r>
      <w:r>
        <w:br/>
      </w:r>
      <w:r>
        <w:rPr>
          <w:rStyle w:val="CommentTok"/>
        </w:rPr>
        <w:t># 3 units and the hidden layer with 2 units (3x2 = 6) and two for the bias</w:t>
      </w:r>
      <w:r>
        <w:br/>
      </w:r>
      <w:r>
        <w:br/>
      </w:r>
      <w:r>
        <w:rPr>
          <w:rStyle w:val="NormalTok"/>
        </w:rPr>
        <w:t xml:space="preserve">nn_model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compile</w:t>
      </w:r>
      <w:r>
        <w:rPr>
          <w:rStyle w:val="NormalTok"/>
        </w:rPr>
        <w:t>(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FunctionTok"/>
        </w:rPr>
        <w:t>optimizer_adam</w:t>
      </w:r>
      <w:r>
        <w:rPr>
          <w:rStyle w:val="NormalTok"/>
        </w:rPr>
        <w:t>(</w:t>
      </w:r>
      <w:r>
        <w:rPr>
          <w:rStyle w:val="AttributeTok"/>
        </w:rPr>
        <w:t>learning_rate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"mean_squared_error"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"mean_absolute_error"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nn_model_training </w:t>
      </w:r>
      <w:r>
        <w:rPr>
          <w:rStyle w:val="OtherTok"/>
        </w:rPr>
        <w:t>&lt;-</w:t>
      </w:r>
      <w:r>
        <w:rPr>
          <w:rStyle w:val="NormalTok"/>
        </w:rPr>
        <w:t xml:space="preserve"> nn_model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mtcars_x,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mtcars_y,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(nn_model_training)</w:t>
      </w:r>
    </w:p>
    <w:p w14:paraId="698C1B47" w14:textId="77777777" w:rsidR="0052460C" w:rsidRDefault="00000000">
      <w:pPr>
        <w:pStyle w:val="FirstParagraph"/>
      </w:pPr>
      <w:r>
        <w:rPr>
          <w:noProof/>
        </w:rPr>
        <w:drawing>
          <wp:inline distT="0" distB="0" distL="0" distR="0" wp14:anchorId="0CDD139A" wp14:editId="1845A1D6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nnand_module02_lab0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F6822" w14:textId="77777777" w:rsidR="0052460C" w:rsidRDefault="00000000">
      <w:pPr>
        <w:pStyle w:val="SourceCode"/>
      </w:pPr>
      <w:r>
        <w:rPr>
          <w:rStyle w:val="FunctionTok"/>
        </w:rPr>
        <w:t>get_weights</w:t>
      </w:r>
      <w:r>
        <w:rPr>
          <w:rStyle w:val="NormalTok"/>
        </w:rPr>
        <w:t>(nn_model)</w:t>
      </w:r>
    </w:p>
    <w:p w14:paraId="674AA50F" w14:textId="77777777" w:rsidR="0052460C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-1.8021748  0.4014661</w:t>
      </w:r>
      <w:r>
        <w:br/>
      </w:r>
      <w:r>
        <w:rPr>
          <w:rStyle w:val="VerbatimChar"/>
        </w:rPr>
        <w:t>## [2,] -0.7321286  0.1197203</w:t>
      </w:r>
      <w:r>
        <w:br/>
      </w:r>
      <w:r>
        <w:rPr>
          <w:rStyle w:val="VerbatimChar"/>
        </w:rPr>
        <w:t>## [3,] -1.7549776 -0.4472417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-1.284455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0.1615062</w:t>
      </w:r>
      <w:r>
        <w:br/>
      </w:r>
      <w:r>
        <w:rPr>
          <w:rStyle w:val="VerbatimChar"/>
        </w:rPr>
        <w:t>## [2,] 0.5990912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19.81955</w:t>
      </w:r>
    </w:p>
    <w:p w14:paraId="35AB1FF2" w14:textId="77777777" w:rsidR="0052460C" w:rsidRDefault="00000000">
      <w:pPr>
        <w:pStyle w:val="Heading2"/>
      </w:pPr>
      <w:bookmarkStart w:id="2" w:name="exercsises"/>
      <w:bookmarkEnd w:id="1"/>
      <w:r>
        <w:t>Exercsises</w:t>
      </w:r>
    </w:p>
    <w:p w14:paraId="00F5452F" w14:textId="77777777" w:rsidR="0052460C" w:rsidRDefault="00000000">
      <w:pPr>
        <w:pStyle w:val="FirstParagraph"/>
      </w:pPr>
      <w:r>
        <w:t>1.)</w:t>
      </w:r>
    </w:p>
    <w:p w14:paraId="5C6BCD60" w14:textId="77777777" w:rsidR="0052460C" w:rsidRDefault="00000000">
      <w:pPr>
        <w:pStyle w:val="SourceCode"/>
      </w:pPr>
      <w:r>
        <w:rPr>
          <w:rStyle w:val="NormalTok"/>
        </w:rPr>
        <w:lastRenderedPageBreak/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(nn_model,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2EB2C9A6" w14:textId="77777777" w:rsidR="0052460C" w:rsidRDefault="00000000">
      <w:pPr>
        <w:pStyle w:val="SourceCode"/>
      </w:pPr>
      <w:r>
        <w:rPr>
          <w:rStyle w:val="VerbatimChar"/>
        </w:rPr>
        <w:t>## 1/1 - 0s - 63ms/epoch - 63ms/step</w:t>
      </w:r>
    </w:p>
    <w:p w14:paraId="1BEEA838" w14:textId="77777777" w:rsidR="0052460C" w:rsidRDefault="00000000">
      <w:pPr>
        <w:pStyle w:val="SourceCode"/>
      </w:pPr>
      <w:r>
        <w:rPr>
          <w:rStyle w:val="NormalTok"/>
        </w:rPr>
        <w:t>prediction</w:t>
      </w:r>
    </w:p>
    <w:p w14:paraId="2DB827B0" w14:textId="77777777" w:rsidR="0052460C" w:rsidRDefault="00000000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19.81955</w:t>
      </w:r>
    </w:p>
    <w:p w14:paraId="0C76C8E3" w14:textId="120A6176" w:rsidR="0001052B" w:rsidRDefault="0001052B">
      <w:pPr>
        <w:pStyle w:val="FirstParagraph"/>
      </w:pPr>
      <w:r>
        <w:t>This vehicle has a predicted miles per gallon of 19.</w:t>
      </w:r>
      <w:r>
        <w:t>81955</w:t>
      </w:r>
      <w:r>
        <w:t>.</w:t>
      </w:r>
    </w:p>
    <w:p w14:paraId="0CD75F63" w14:textId="6478E1AE" w:rsidR="0052460C" w:rsidRDefault="00000000">
      <w:pPr>
        <w:pStyle w:val="FirstParagraph"/>
      </w:pPr>
      <w:r>
        <w:t>2.) The loss function that is specified in the neural network above is mean squared error.</w:t>
      </w:r>
    </w:p>
    <w:p w14:paraId="3D730147" w14:textId="77777777" w:rsidR="0052460C" w:rsidRDefault="00000000">
      <w:pPr>
        <w:pStyle w:val="BodyText"/>
      </w:pPr>
      <w:r>
        <w:t>3.) The rank of a tensor is the number of axes that the tensor possesses. The rank of a matrix is 2 because it has two axes.</w:t>
      </w:r>
    </w:p>
    <w:p w14:paraId="0004CFFF" w14:textId="77777777" w:rsidR="0052460C" w:rsidRDefault="00000000">
      <w:pPr>
        <w:pStyle w:val="BodyText"/>
      </w:pPr>
      <w:r>
        <w:t>4.) Vector data is a rank 1 tensor because it has one axis.</w:t>
      </w:r>
    </w:p>
    <w:p w14:paraId="53AC1CE3" w14:textId="77777777" w:rsidR="0052460C" w:rsidRDefault="00000000">
      <w:pPr>
        <w:pStyle w:val="BodyText"/>
      </w:pPr>
      <w:r>
        <w:t>5.) A tensor defined as: array(1, dim=c(500, 256, 256, 3)) has a rank of 4. Its shape is (500, 256, 256, 3). The dimension of the second axis is 256. If the tensor represented a collection of color images, there would be 500 images in the tensor.</w:t>
      </w:r>
      <w:bookmarkEnd w:id="2"/>
    </w:p>
    <w:sectPr w:rsidR="005246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985A" w14:textId="77777777" w:rsidR="00267E2C" w:rsidRDefault="00267E2C">
      <w:pPr>
        <w:spacing w:after="0"/>
      </w:pPr>
      <w:r>
        <w:separator/>
      </w:r>
    </w:p>
  </w:endnote>
  <w:endnote w:type="continuationSeparator" w:id="0">
    <w:p w14:paraId="35C39560" w14:textId="77777777" w:rsidR="00267E2C" w:rsidRDefault="00267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9C00" w14:textId="77777777" w:rsidR="00267E2C" w:rsidRDefault="00267E2C">
      <w:r>
        <w:separator/>
      </w:r>
    </w:p>
  </w:footnote>
  <w:footnote w:type="continuationSeparator" w:id="0">
    <w:p w14:paraId="1382B90B" w14:textId="77777777" w:rsidR="00267E2C" w:rsidRDefault="0026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DCDB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54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0C"/>
    <w:rsid w:val="0001052B"/>
    <w:rsid w:val="00267E2C"/>
    <w:rsid w:val="0052460C"/>
    <w:rsid w:val="00FA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774"/>
  <w15:docId w15:val="{BF277499-EA25-42A0-9BF5-B4095DF4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Annand Module 02 Lab 01</dc:title>
  <dc:creator>Joseph Annand</dc:creator>
  <cp:keywords/>
  <cp:lastModifiedBy>Joey Annand</cp:lastModifiedBy>
  <cp:revision>3</cp:revision>
  <dcterms:created xsi:type="dcterms:W3CDTF">2024-01-28T21:58:00Z</dcterms:created>
  <dcterms:modified xsi:type="dcterms:W3CDTF">2024-01-28T22:00:00Z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