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E38" w:rsidRPr="005C1B2F" w:rsidRDefault="00DC3E33" w:rsidP="005C1B2F">
      <w:pPr>
        <w:spacing w:line="360" w:lineRule="auto"/>
        <w:ind w:firstLine="709"/>
        <w:jc w:val="center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5C1B2F">
        <w:rPr>
          <w:rFonts w:ascii="Arial" w:hAnsi="Arial" w:cs="Arial"/>
          <w:b/>
          <w:bCs/>
          <w:sz w:val="24"/>
          <w:szCs w:val="24"/>
        </w:rPr>
        <w:t>Semana 05 – Mapeamento Integrado de Processos da Empresa</w:t>
      </w:r>
    </w:p>
    <w:p w:rsidR="00EA0E38" w:rsidRPr="005C1B2F" w:rsidRDefault="00DC3E33" w:rsidP="005C1B2F">
      <w:pPr>
        <w:spacing w:line="360" w:lineRule="auto"/>
        <w:ind w:firstLine="709"/>
        <w:jc w:val="center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b/>
          <w:bCs/>
          <w:sz w:val="24"/>
          <w:szCs w:val="24"/>
        </w:rPr>
        <w:t xml:space="preserve">Portal </w:t>
      </w:r>
      <w:proofErr w:type="spellStart"/>
      <w:r w:rsidRPr="005C1B2F">
        <w:rPr>
          <w:rFonts w:ascii="Arial" w:hAnsi="Arial" w:cs="Arial"/>
          <w:b/>
          <w:bCs/>
          <w:sz w:val="24"/>
          <w:szCs w:val="24"/>
        </w:rPr>
        <w:t>Fake</w:t>
      </w:r>
      <w:proofErr w:type="spellEnd"/>
      <w:r w:rsidRPr="005C1B2F">
        <w:rPr>
          <w:rFonts w:ascii="Arial" w:hAnsi="Arial" w:cs="Arial"/>
          <w:b/>
          <w:bCs/>
          <w:sz w:val="24"/>
          <w:szCs w:val="24"/>
        </w:rPr>
        <w:t xml:space="preserve"> Soluções Digitais</w:t>
      </w:r>
    </w:p>
    <w:p w:rsidR="00EA0E38" w:rsidRPr="005C1B2F" w:rsidRDefault="00DC3E33" w:rsidP="005C1B2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 xml:space="preserve">Disciplina: Técnicas de </w:t>
      </w:r>
      <w:proofErr w:type="spellStart"/>
      <w:r w:rsidRPr="005C1B2F">
        <w:rPr>
          <w:rFonts w:ascii="Arial" w:hAnsi="Arial" w:cs="Arial"/>
          <w:sz w:val="24"/>
          <w:szCs w:val="24"/>
        </w:rPr>
        <w:t>Hyperautomation</w:t>
      </w:r>
      <w:proofErr w:type="spellEnd"/>
    </w:p>
    <w:p w:rsidR="00EA0E38" w:rsidRPr="005C1B2F" w:rsidRDefault="00DC3E33" w:rsidP="005C1B2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Professor: Moisés Levy</w:t>
      </w:r>
    </w:p>
    <w:p w:rsidR="00EA0E38" w:rsidRPr="005C1B2F" w:rsidRDefault="001C4D92" w:rsidP="005C1B2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Discente: Janaina dos Santos </w:t>
      </w:r>
    </w:p>
    <w:p w:rsidR="00EA0E38" w:rsidRPr="005C1B2F" w:rsidRDefault="00DC3E33" w:rsidP="005C1B2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Semana: 05</w:t>
      </w:r>
    </w:p>
    <w:p w:rsidR="00EA0E38" w:rsidRPr="005C1B2F" w:rsidRDefault="00DC3E33" w:rsidP="005C1B2F">
      <w:pPr>
        <w:pStyle w:val="Ttulo1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5C1B2F">
        <w:rPr>
          <w:rFonts w:ascii="Arial" w:hAnsi="Arial" w:cs="Arial"/>
          <w:b/>
          <w:color w:val="auto"/>
          <w:sz w:val="24"/>
          <w:szCs w:val="24"/>
        </w:rPr>
        <w:t>1. Objetivo Geral e Objetivos Específicos</w:t>
      </w:r>
    </w:p>
    <w:p w:rsidR="00EA0E38" w:rsidRPr="005C1B2F" w:rsidRDefault="00DC3E33" w:rsidP="005C1B2F">
      <w:pPr>
        <w:pStyle w:val="Ttulo2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5C1B2F">
        <w:rPr>
          <w:rFonts w:ascii="Arial" w:hAnsi="Arial" w:cs="Arial"/>
          <w:b/>
          <w:color w:val="auto"/>
          <w:sz w:val="24"/>
          <w:szCs w:val="24"/>
        </w:rPr>
        <w:t>1.1 Objetivo Geral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 xml:space="preserve">Analisar o processo operacional de ponta a ponta da empresa Portal </w:t>
      </w:r>
      <w:proofErr w:type="spellStart"/>
      <w:r w:rsidRPr="005C1B2F">
        <w:rPr>
          <w:rFonts w:ascii="Arial" w:hAnsi="Arial" w:cs="Arial"/>
          <w:sz w:val="24"/>
          <w:szCs w:val="24"/>
        </w:rPr>
        <w:t>Fake</w:t>
      </w:r>
      <w:proofErr w:type="spellEnd"/>
      <w:r w:rsidRPr="005C1B2F">
        <w:rPr>
          <w:rFonts w:ascii="Arial" w:hAnsi="Arial" w:cs="Arial"/>
          <w:sz w:val="24"/>
          <w:szCs w:val="24"/>
        </w:rPr>
        <w:t xml:space="preserve"> Soluções Digitais, identificando seus processos, regras de negócio, gargalos operacionais e oportunidades de melhoria, de modo a preparar a base para a futura modelagem BPMN, construção do PDD e implementação de soluções de </w:t>
      </w:r>
      <w:proofErr w:type="spellStart"/>
      <w:r w:rsidRPr="005C1B2F">
        <w:rPr>
          <w:rFonts w:ascii="Arial" w:hAnsi="Arial" w:cs="Arial"/>
          <w:sz w:val="24"/>
          <w:szCs w:val="24"/>
        </w:rPr>
        <w:t>Hyperautomation</w:t>
      </w:r>
      <w:proofErr w:type="spellEnd"/>
      <w:r w:rsidRPr="005C1B2F">
        <w:rPr>
          <w:rFonts w:ascii="Arial" w:hAnsi="Arial" w:cs="Arial"/>
          <w:sz w:val="24"/>
          <w:szCs w:val="24"/>
        </w:rPr>
        <w:t>.</w:t>
      </w:r>
    </w:p>
    <w:p w:rsidR="00EA0E38" w:rsidRPr="005C1B2F" w:rsidRDefault="00DC3E33" w:rsidP="005C1B2F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5C1B2F">
        <w:rPr>
          <w:rFonts w:ascii="Arial" w:hAnsi="Arial" w:cs="Arial"/>
          <w:b/>
          <w:color w:val="auto"/>
          <w:sz w:val="24"/>
          <w:szCs w:val="24"/>
        </w:rPr>
        <w:t>1.2 Objetivos Específicos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Mapear o fluxo integrado dos 5 setores da empresa (Atendimento, Organização, Cadastro, SAC e Relatórios/Gerência);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Identificar entradas, saídas e tomadas de decisão manuais em cada setor;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Analisar o tempo de execução do processo atual e estimar os ganhos obtidos com a automação;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Preparar a documentação que servirá de base para a modelagem BPMN e para o PDD nas próximas semanas.</w:t>
      </w:r>
    </w:p>
    <w:p w:rsidR="00EA0E38" w:rsidRPr="005C1B2F" w:rsidRDefault="00DC3E33" w:rsidP="005C1B2F">
      <w:pPr>
        <w:pStyle w:val="Ttulo1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5C1B2F">
        <w:rPr>
          <w:rFonts w:ascii="Arial" w:hAnsi="Arial" w:cs="Arial"/>
          <w:b/>
          <w:color w:val="auto"/>
          <w:sz w:val="24"/>
          <w:szCs w:val="24"/>
        </w:rPr>
        <w:t>2. Descritivo do Processo (AS-IS)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 xml:space="preserve">A Portal </w:t>
      </w:r>
      <w:proofErr w:type="spellStart"/>
      <w:r w:rsidRPr="005C1B2F">
        <w:rPr>
          <w:rFonts w:ascii="Arial" w:hAnsi="Arial" w:cs="Arial"/>
          <w:sz w:val="24"/>
          <w:szCs w:val="24"/>
        </w:rPr>
        <w:t>Fake</w:t>
      </w:r>
      <w:proofErr w:type="spellEnd"/>
      <w:r w:rsidRPr="005C1B2F">
        <w:rPr>
          <w:rFonts w:ascii="Arial" w:hAnsi="Arial" w:cs="Arial"/>
          <w:sz w:val="24"/>
          <w:szCs w:val="24"/>
        </w:rPr>
        <w:t xml:space="preserve"> Soluções Digitais opera atualmente de forma 100% manual, com o fluxo de trabalho descentralizado entre 5 setores e 7 colaboradores, processando em média 50 solicitações por dia, com tempo médio de 15 a 20 minutos por solicitação (do recebimento ao envio do feedback ao cliente). A seguir, o detalhamento passo a passo de cada setor, incluindo as regras de negócio identificadas.</w:t>
      </w:r>
    </w:p>
    <w:p w:rsidR="00EA0E38" w:rsidRPr="001C4D92" w:rsidRDefault="00DC3E33" w:rsidP="005C1B2F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1C4D92">
        <w:rPr>
          <w:rFonts w:ascii="Arial" w:hAnsi="Arial" w:cs="Arial"/>
          <w:b/>
          <w:color w:val="auto"/>
          <w:sz w:val="24"/>
          <w:szCs w:val="24"/>
        </w:rPr>
        <w:t>2.1 Setor 1 – Atendimento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 xml:space="preserve">Fluxo: o colaborador recebe os e-mails dos clientes, realiza a triagem manual verificando se os documentos anexados estão completos e corretos, e movimenta </w:t>
      </w:r>
      <w:r w:rsidRPr="005C1B2F">
        <w:rPr>
          <w:rFonts w:ascii="Arial" w:hAnsi="Arial" w:cs="Arial"/>
          <w:sz w:val="24"/>
          <w:szCs w:val="24"/>
        </w:rPr>
        <w:lastRenderedPageBreak/>
        <w:t>os arquivos entre pastas de controle ("OK" ou "Ausentes"), conforme o resultado da validação.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b/>
          <w:bCs/>
          <w:sz w:val="24"/>
          <w:szCs w:val="24"/>
        </w:rPr>
        <w:t>Regras de negócio identificadas: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Toda solicitação sem os documentos obrigatórios anexados é movida para a pasta "Ausentes" e não segue para os próximos setores;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Somente solicitações com documentação completa (pasta "OK") avançam para o setor de Organização;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A triagem é feita e-mail por e-mail, sem priorização automática ou fila estruturada.</w:t>
      </w:r>
    </w:p>
    <w:p w:rsidR="00EA0E38" w:rsidRPr="00FA7DD8" w:rsidRDefault="00DC3E33" w:rsidP="005C1B2F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FA7DD8">
        <w:rPr>
          <w:rFonts w:ascii="Arial" w:hAnsi="Arial" w:cs="Arial"/>
          <w:b/>
          <w:color w:val="auto"/>
          <w:sz w:val="24"/>
          <w:szCs w:val="24"/>
        </w:rPr>
        <w:t>2.2 Setor 2 – Organização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Fluxo: o colaborador abre cada arquivo validado, extrai manualmente os dados relevantes (nome, serviço solicitado, documentos, datas) e os transcreve para a Planilha Mestra, arquivando em seguida o documento original em uma estrutura de pastas organizada.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b/>
          <w:bCs/>
          <w:sz w:val="24"/>
          <w:szCs w:val="24"/>
        </w:rPr>
        <w:t>Regras de negócio identificadas: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Todo registro deve ser lançado na Planilha Mestra antes de seguir para o Cadastro;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A digitação manual dos dados é o ponto de maior exposição a erros de transcrição;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O arquivamento segue uma convenção de pastas, mas depende de disciplina manual do colaborador.</w:t>
      </w:r>
    </w:p>
    <w:p w:rsidR="00EA0E38" w:rsidRPr="00FA7DD8" w:rsidRDefault="00DC3E33" w:rsidP="005C1B2F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FA7DD8">
        <w:rPr>
          <w:rFonts w:ascii="Arial" w:hAnsi="Arial" w:cs="Arial"/>
          <w:b/>
          <w:color w:val="auto"/>
          <w:sz w:val="24"/>
          <w:szCs w:val="24"/>
        </w:rPr>
        <w:t>2.3 Setor 3 – Cadastro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 xml:space="preserve">Fluxo: o colaborador realiza uma consulta preventiva no Portal </w:t>
      </w:r>
      <w:proofErr w:type="spellStart"/>
      <w:r w:rsidRPr="005C1B2F">
        <w:rPr>
          <w:rFonts w:ascii="Arial" w:hAnsi="Arial" w:cs="Arial"/>
          <w:sz w:val="24"/>
          <w:szCs w:val="24"/>
        </w:rPr>
        <w:t>Fake</w:t>
      </w:r>
      <w:proofErr w:type="spellEnd"/>
      <w:r w:rsidRPr="005C1B2F">
        <w:rPr>
          <w:rFonts w:ascii="Arial" w:hAnsi="Arial" w:cs="Arial"/>
          <w:sz w:val="24"/>
          <w:szCs w:val="24"/>
        </w:rPr>
        <w:t xml:space="preserve"> para verificar se o cliente ou serviço já possui cadastro (evitando duplicidade) e, em seguida, executa manualmente o registro do serviço no sistema.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b/>
          <w:bCs/>
          <w:sz w:val="24"/>
          <w:szCs w:val="24"/>
        </w:rPr>
        <w:t>Regras de negócio identificadas: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Nenhum cadastro pode ser efetivado sem a consulta prévia de duplicidade;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Em caso de duplicidade identificada, o registro é interrompido e o caso é encaminhado ao SAC como erro;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A busca manual no portal é uma das etapas mais demoradas do fluxo.</w:t>
      </w:r>
    </w:p>
    <w:p w:rsidR="00EA0E38" w:rsidRPr="00FA7DD8" w:rsidRDefault="00DC3E33" w:rsidP="005C1B2F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FA7DD8">
        <w:rPr>
          <w:rFonts w:ascii="Arial" w:hAnsi="Arial" w:cs="Arial"/>
          <w:b/>
          <w:color w:val="auto"/>
          <w:sz w:val="24"/>
          <w:szCs w:val="24"/>
        </w:rPr>
        <w:lastRenderedPageBreak/>
        <w:t>2.4 Setor 4 – SAC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Fluxo: o colaborador verifica o status do cadastro na planilha (sucesso ou erro) e envia manualmente o retorno correspondente ao cliente, por e-mail.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b/>
          <w:bCs/>
          <w:sz w:val="24"/>
          <w:szCs w:val="24"/>
        </w:rPr>
        <w:t>Regras de negócio identificadas: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Todo cliente deve receber uma resposta final, seja de sucesso ou de erro no cadastro;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O status verificado na planilha é a única fonte de verdade para a resposta enviada;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 xml:space="preserve">Não há padronização automática do </w:t>
      </w:r>
      <w:proofErr w:type="spellStart"/>
      <w:r w:rsidRPr="005C1B2F">
        <w:rPr>
          <w:rFonts w:ascii="Arial" w:hAnsi="Arial" w:cs="Arial"/>
          <w:sz w:val="24"/>
          <w:szCs w:val="24"/>
        </w:rPr>
        <w:t>template</w:t>
      </w:r>
      <w:proofErr w:type="spellEnd"/>
      <w:r w:rsidRPr="005C1B2F">
        <w:rPr>
          <w:rFonts w:ascii="Arial" w:hAnsi="Arial" w:cs="Arial"/>
          <w:sz w:val="24"/>
          <w:szCs w:val="24"/>
        </w:rPr>
        <w:t xml:space="preserve"> de resposta, o que gera variação na comunicação.</w:t>
      </w:r>
    </w:p>
    <w:p w:rsidR="00EA0E38" w:rsidRPr="00FA7DD8" w:rsidRDefault="00DC3E33" w:rsidP="005C1B2F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FA7DD8">
        <w:rPr>
          <w:rFonts w:ascii="Arial" w:hAnsi="Arial" w:cs="Arial"/>
          <w:b/>
          <w:color w:val="auto"/>
          <w:sz w:val="24"/>
          <w:szCs w:val="24"/>
        </w:rPr>
        <w:t>2.5 Setor 5 – Relatórios/Gerência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Fluxo: o colaborador consolida manualmente as métricas do período (volume processado, tempos, erros), gera um PDF gerencial e realiza uma análise de performance da equipe.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b/>
          <w:bCs/>
          <w:sz w:val="24"/>
          <w:szCs w:val="24"/>
        </w:rPr>
        <w:t>Regras de negócio identificadas: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A consolidação depende dos dados já lançados na Planilha Mestra pelos setores anteriores;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O relatório gerencial só é gerado ao final do ciclo, o que atrasa a tomada de decisão;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Qualquer erro de digitação ocorrido nos setores anteriores é propagado para o relatório final.</w:t>
      </w:r>
    </w:p>
    <w:p w:rsidR="00EA0E38" w:rsidRPr="001C4D92" w:rsidRDefault="00DC3E33" w:rsidP="005C1B2F">
      <w:pPr>
        <w:pStyle w:val="Ttulo1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1C4D92">
        <w:rPr>
          <w:rFonts w:ascii="Arial" w:hAnsi="Arial" w:cs="Arial"/>
          <w:b/>
          <w:color w:val="auto"/>
          <w:sz w:val="24"/>
          <w:szCs w:val="24"/>
        </w:rPr>
        <w:t>3. Identificação de Gargalos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As atividades mais repetitivas, demoradas e sujeitas a erro identificadas no processo são: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Triagem manual de e-mails e conferência de documentos (Atendimento) — repetitiva e sujeita a falhas de atenção;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Digitação manual de dados na Planilha Mestra (Organização) — principal fonte de erros de digitação;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 xml:space="preserve">Busca manual de duplicidade no Portal </w:t>
      </w:r>
      <w:proofErr w:type="spellStart"/>
      <w:r w:rsidRPr="005C1B2F">
        <w:rPr>
          <w:rFonts w:ascii="Arial" w:hAnsi="Arial" w:cs="Arial"/>
          <w:sz w:val="24"/>
          <w:szCs w:val="24"/>
        </w:rPr>
        <w:t>Fake</w:t>
      </w:r>
      <w:proofErr w:type="spellEnd"/>
      <w:r w:rsidRPr="005C1B2F">
        <w:rPr>
          <w:rFonts w:ascii="Arial" w:hAnsi="Arial" w:cs="Arial"/>
          <w:sz w:val="24"/>
          <w:szCs w:val="24"/>
        </w:rPr>
        <w:t xml:space="preserve"> (Cadastro) — etapa mais demorada do fluxo;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lastRenderedPageBreak/>
        <w:t>Verificação manual de status e redação do retorno ao cliente (SAC) — repetitiva e sem padronização;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Consolidação manual de métricas e geração do PDF gerencial (Relatórios/Gerência) — demorada e dependente da qualidade dos dados anteriores.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Em conjunto, essas atividades explicam o tempo médio de 15 a 20 minutos por solicitação e concentram o maior risco de erro do processo, por dependerem de digitação e conferência humana em cada etapa.</w:t>
      </w:r>
    </w:p>
    <w:p w:rsidR="00EA0E38" w:rsidRPr="00FA7DD8" w:rsidRDefault="00DC3E33" w:rsidP="005C1B2F">
      <w:pPr>
        <w:pStyle w:val="Ttulo1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FA7DD8">
        <w:rPr>
          <w:rFonts w:ascii="Arial" w:hAnsi="Arial" w:cs="Arial"/>
          <w:b/>
          <w:color w:val="auto"/>
          <w:sz w:val="24"/>
          <w:szCs w:val="24"/>
        </w:rPr>
        <w:t>4. Análise de Tempo e Custo do Processo (ROI Simplificado)</w:t>
      </w:r>
    </w:p>
    <w:p w:rsidR="00EA0E38" w:rsidRPr="00FA7DD8" w:rsidRDefault="00DC3E33" w:rsidP="005C1B2F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FA7DD8">
        <w:rPr>
          <w:rFonts w:ascii="Arial" w:hAnsi="Arial" w:cs="Arial"/>
          <w:b/>
          <w:color w:val="auto"/>
          <w:sz w:val="24"/>
          <w:szCs w:val="24"/>
        </w:rPr>
        <w:t>4.1 Tempo gasto por etapa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Considerando o tempo médio informado (15 a 20 minutos por solicitação, aqui adotado como 17,5 minutos para fins de cálculo) e o volume atual de 50 solicitações/dia, o tempo total gasto diariamente pela empresa no processo manual é: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50 solicitações × 17,5 minutos = 875 minutos/dia ≈ 14,58 horas de trabalho por dia.</w:t>
      </w:r>
    </w:p>
    <w:p w:rsidR="00EA0E38" w:rsidRPr="00FA7DD8" w:rsidRDefault="00DC3E33" w:rsidP="005C1B2F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FA7DD8">
        <w:rPr>
          <w:rFonts w:ascii="Arial" w:hAnsi="Arial" w:cs="Arial"/>
          <w:b/>
          <w:color w:val="auto"/>
          <w:sz w:val="24"/>
          <w:szCs w:val="24"/>
        </w:rPr>
        <w:t>4.2 Estimativa de custo diário do processo manual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Considerando o valor hipotético de R$ 30,00 por hora por colaborador (conforme orientação da atividade), o custo diário estimado do processo manual é: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14,58 horas × R$ 30,00/hora ≈ R$ 437,50 por dia.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Em um mês útil (22 dias), o custo estimado do processo manual sobe para aproximadamente R$ 9.625,00/mês.</w:t>
      </w:r>
    </w:p>
    <w:p w:rsidR="00EA0E38" w:rsidRPr="00FA7DD8" w:rsidRDefault="00DC3E33" w:rsidP="005C1B2F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FA7DD8">
        <w:rPr>
          <w:rFonts w:ascii="Arial" w:hAnsi="Arial" w:cs="Arial"/>
          <w:b/>
          <w:color w:val="auto"/>
          <w:sz w:val="24"/>
          <w:szCs w:val="24"/>
        </w:rPr>
        <w:t xml:space="preserve">4.3 Impacto da </w:t>
      </w:r>
      <w:proofErr w:type="spellStart"/>
      <w:r w:rsidRPr="00FA7DD8">
        <w:rPr>
          <w:rFonts w:ascii="Arial" w:hAnsi="Arial" w:cs="Arial"/>
          <w:b/>
          <w:color w:val="auto"/>
          <w:sz w:val="24"/>
          <w:szCs w:val="24"/>
        </w:rPr>
        <w:t>Hyperautomation</w:t>
      </w:r>
      <w:proofErr w:type="spellEnd"/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Com a automação das etapas repetitivas (triagem, transcrição de dados, consulta de duplicidade, envio de retorno e consolidação de métricas), o tempo por solicitação pode cair de ~17,5 minutos para menos de 2 minutos, e o esforço humano se torna supervisório, não operacional. Isso significa: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50 solicitações × 2 minutos = 100 minutos/dia ≈ 1,67 hora de trabalho supervisório;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Custo diário estimado após automação: 1,67 hora × R$ 30,00 ≈ R$ 50,00/dia;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lastRenderedPageBreak/>
        <w:t>Economia estimada: cerca de R$ 387,50/dia, ou aproximadamente R$ 8.525,00/mês, além de liberar a equipe para atividades de maior valor agregado (análise, atendimento consultivo, tratamento de exceções).</w:t>
      </w:r>
    </w:p>
    <w:p w:rsidR="00EA0E38" w:rsidRPr="00FA7DD8" w:rsidRDefault="00DC3E33" w:rsidP="005C1B2F">
      <w:pPr>
        <w:pStyle w:val="Ttulo1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FA7DD8">
        <w:rPr>
          <w:rFonts w:ascii="Arial" w:hAnsi="Arial" w:cs="Arial"/>
          <w:b/>
          <w:color w:val="auto"/>
          <w:sz w:val="24"/>
          <w:szCs w:val="24"/>
        </w:rPr>
        <w:t>5. Proposta TO-BE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No cenário TO-BE, o processo passa a ser orientado por eventos e conduzido majoritariamente por robôs (RPA) e integrações automatizadas, com intervenção humana restrita à validação de exceções: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Um robô de triagem lê a caixa de e-mails, valida automaticamente os documentos anexados (</w:t>
      </w:r>
      <w:proofErr w:type="spellStart"/>
      <w:r w:rsidRPr="005C1B2F">
        <w:rPr>
          <w:rFonts w:ascii="Arial" w:hAnsi="Arial" w:cs="Arial"/>
          <w:sz w:val="24"/>
          <w:szCs w:val="24"/>
        </w:rPr>
        <w:t>checklist</w:t>
      </w:r>
      <w:proofErr w:type="spellEnd"/>
      <w:r w:rsidRPr="005C1B2F">
        <w:rPr>
          <w:rFonts w:ascii="Arial" w:hAnsi="Arial" w:cs="Arial"/>
          <w:sz w:val="24"/>
          <w:szCs w:val="24"/>
        </w:rPr>
        <w:t xml:space="preserve"> digital/OCR) e classifica a solicitação como "OK" ou "Pendente", sem necessidade de movimentação manual de arquivos;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Os dados são extraídos automaticamente do e-mail/anexos e gravados diretamente em uma base estruturada (substituindo a Planilha Mestra em Excel), eliminando a digitação manual;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 xml:space="preserve">Um robô realiza a consulta de duplicidade no Portal </w:t>
      </w:r>
      <w:proofErr w:type="spellStart"/>
      <w:r w:rsidRPr="005C1B2F">
        <w:rPr>
          <w:rFonts w:ascii="Arial" w:hAnsi="Arial" w:cs="Arial"/>
          <w:sz w:val="24"/>
          <w:szCs w:val="24"/>
        </w:rPr>
        <w:t>Fake</w:t>
      </w:r>
      <w:proofErr w:type="spellEnd"/>
      <w:r w:rsidRPr="005C1B2F">
        <w:rPr>
          <w:rFonts w:ascii="Arial" w:hAnsi="Arial" w:cs="Arial"/>
          <w:sz w:val="24"/>
          <w:szCs w:val="24"/>
        </w:rPr>
        <w:t xml:space="preserve"> e efetua o cadastro automaticamente quando não há duplicidade, encaminhando apenas os casos de exceção para análise humana;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O status do cadastro dispara automaticamente o retorno ao cliente (e-mail/</w:t>
      </w:r>
      <w:proofErr w:type="spellStart"/>
      <w:r w:rsidRPr="005C1B2F">
        <w:rPr>
          <w:rFonts w:ascii="Arial" w:hAnsi="Arial" w:cs="Arial"/>
          <w:sz w:val="24"/>
          <w:szCs w:val="24"/>
        </w:rPr>
        <w:t>WhatsApp</w:t>
      </w:r>
      <w:proofErr w:type="spellEnd"/>
      <w:r w:rsidRPr="005C1B2F">
        <w:rPr>
          <w:rFonts w:ascii="Arial" w:hAnsi="Arial" w:cs="Arial"/>
          <w:sz w:val="24"/>
          <w:szCs w:val="24"/>
        </w:rPr>
        <w:t>), com mensagens padronizadas por tipo de resultado;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 xml:space="preserve">Um </w:t>
      </w:r>
      <w:proofErr w:type="spellStart"/>
      <w:r w:rsidRPr="005C1B2F">
        <w:rPr>
          <w:rFonts w:ascii="Arial" w:hAnsi="Arial" w:cs="Arial"/>
          <w:sz w:val="24"/>
          <w:szCs w:val="24"/>
        </w:rPr>
        <w:t>dashboard</w:t>
      </w:r>
      <w:proofErr w:type="spellEnd"/>
      <w:r w:rsidRPr="005C1B2F">
        <w:rPr>
          <w:rFonts w:ascii="Arial" w:hAnsi="Arial" w:cs="Arial"/>
          <w:sz w:val="24"/>
          <w:szCs w:val="24"/>
        </w:rPr>
        <w:t xml:space="preserve"> gerencial é atualizado em tempo real, com geração automática e agendada dos relatórios de performance.</w:t>
      </w:r>
    </w:p>
    <w:p w:rsidR="00EA0E38" w:rsidRPr="001C4D92" w:rsidRDefault="00DC3E33" w:rsidP="005C1B2F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1C4D92">
        <w:rPr>
          <w:rFonts w:ascii="Arial" w:hAnsi="Arial" w:cs="Arial"/>
          <w:b/>
          <w:color w:val="auto"/>
          <w:sz w:val="24"/>
          <w:szCs w:val="24"/>
        </w:rPr>
        <w:t xml:space="preserve">5.1 Atividades que podem ser eliminadas via </w:t>
      </w:r>
      <w:proofErr w:type="spellStart"/>
      <w:r w:rsidRPr="001C4D92">
        <w:rPr>
          <w:rFonts w:ascii="Arial" w:hAnsi="Arial" w:cs="Arial"/>
          <w:b/>
          <w:color w:val="auto"/>
          <w:sz w:val="24"/>
          <w:szCs w:val="24"/>
        </w:rPr>
        <w:t>Hyperautomation</w:t>
      </w:r>
      <w:proofErr w:type="spellEnd"/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Movimentação manual de arquivos entre pastas "OK"/"Ausentes";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Digitação manual de dados na Planilha Mestra;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 xml:space="preserve">Busca manual de duplicidade no Portal </w:t>
      </w:r>
      <w:proofErr w:type="spellStart"/>
      <w:r w:rsidRPr="005C1B2F">
        <w:rPr>
          <w:rFonts w:ascii="Arial" w:hAnsi="Arial" w:cs="Arial"/>
          <w:sz w:val="24"/>
          <w:szCs w:val="24"/>
        </w:rPr>
        <w:t>Fake</w:t>
      </w:r>
      <w:proofErr w:type="spellEnd"/>
      <w:r w:rsidRPr="005C1B2F">
        <w:rPr>
          <w:rFonts w:ascii="Arial" w:hAnsi="Arial" w:cs="Arial"/>
          <w:sz w:val="24"/>
          <w:szCs w:val="24"/>
        </w:rPr>
        <w:t>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Redação manual do e-mail de retorno ao cliente;</w:t>
      </w:r>
    </w:p>
    <w:p w:rsidR="00EA0E38" w:rsidRPr="005C1B2F" w:rsidRDefault="00DC3E33" w:rsidP="005C1B2F">
      <w:pPr>
        <w:pStyle w:val="PargrafodaLista"/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Consolidação manual de métricas para o relatório gerencial.</w:t>
      </w:r>
    </w:p>
    <w:p w:rsidR="00EA0E38" w:rsidRPr="001C4D92" w:rsidRDefault="00DC3E33" w:rsidP="005C1B2F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1C4D92">
        <w:rPr>
          <w:rFonts w:ascii="Arial" w:hAnsi="Arial" w:cs="Arial"/>
          <w:b/>
          <w:color w:val="auto"/>
          <w:sz w:val="24"/>
          <w:szCs w:val="24"/>
        </w:rPr>
        <w:t>5.2 Organização dos Arquivos como base para a automação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 xml:space="preserve">A utilização de um framework de pastas organizado (como o estruturado no Roteiro 01) é o que viabiliza a automação, pois padroniza os caminhos, nomes de arquivo e critérios de classificação que um robô precisa reconhecer sem intervenção humana. Sem uma estrutura de pastas previsível, o robô não consegue localizar, </w:t>
      </w:r>
      <w:r w:rsidRPr="005C1B2F">
        <w:rPr>
          <w:rFonts w:ascii="Arial" w:hAnsi="Arial" w:cs="Arial"/>
          <w:sz w:val="24"/>
          <w:szCs w:val="24"/>
        </w:rPr>
        <w:lastRenderedPageBreak/>
        <w:t>mover ou validar arquivos de forma confiável — a organização manual de hoje é, na prática, o "contrato" que o robô seguirá amanhã.</w:t>
      </w:r>
    </w:p>
    <w:p w:rsidR="00EA0E38" w:rsidRPr="001C4D92" w:rsidRDefault="00DC3E33" w:rsidP="005C1B2F">
      <w:pPr>
        <w:pStyle w:val="Ttulo2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1C4D92">
        <w:rPr>
          <w:rFonts w:ascii="Arial" w:hAnsi="Arial" w:cs="Arial"/>
          <w:b/>
          <w:color w:val="auto"/>
          <w:sz w:val="24"/>
          <w:szCs w:val="24"/>
        </w:rPr>
        <w:t>5.3 Meta de Otimização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 xml:space="preserve">Propõe-se a automação ponta a ponta do fluxo — desde a triagem do e-mail até o envio do retorno ao cliente e a atualização do </w:t>
      </w:r>
      <w:proofErr w:type="spellStart"/>
      <w:r w:rsidRPr="005C1B2F">
        <w:rPr>
          <w:rFonts w:ascii="Arial" w:hAnsi="Arial" w:cs="Arial"/>
          <w:sz w:val="24"/>
          <w:szCs w:val="24"/>
        </w:rPr>
        <w:t>dashboard</w:t>
      </w:r>
      <w:proofErr w:type="spellEnd"/>
      <w:r w:rsidRPr="005C1B2F">
        <w:rPr>
          <w:rFonts w:ascii="Arial" w:hAnsi="Arial" w:cs="Arial"/>
          <w:sz w:val="24"/>
          <w:szCs w:val="24"/>
        </w:rPr>
        <w:t xml:space="preserve"> gerencial — reduzindo o tempo total de processamento de aproximadamente 20 minutos para menos de 2 minutos por solicitação (redução de cerca de 90%).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>Justificativa: o tempo atual é consumido quase inteiramente por tarefas mecânicas e repetitivas (leitura, digitação, busca, redação, consolidação), que não exigem julgamento humano na maioria dos casos. Automatizando essas etapas e mantendo a intervenção humana apenas para exceções (duplicidades reais, documentação incompleta, reclamações), a empresa reduz drasticamente o tempo de ciclo, elimina a principal fonte de erros de digitação e passa a gerar indicadores gerenciais em tempo real, em vez de ao final do ciclo.</w:t>
      </w:r>
    </w:p>
    <w:p w:rsidR="00EA0E38" w:rsidRPr="00FA7DD8" w:rsidRDefault="00DC3E33" w:rsidP="005C1B2F">
      <w:pPr>
        <w:pStyle w:val="Ttulo1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FA7DD8">
        <w:rPr>
          <w:rFonts w:ascii="Arial" w:hAnsi="Arial" w:cs="Arial"/>
          <w:b/>
          <w:color w:val="auto"/>
          <w:sz w:val="24"/>
          <w:szCs w:val="24"/>
        </w:rPr>
        <w:t>6. Tabela Comparativa (Tempo Manual vs. Tempo Estimado com Automação)</w:t>
      </w:r>
    </w:p>
    <w:tbl>
      <w:tblPr>
        <w:tblW w:w="1041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0"/>
        <w:gridCol w:w="1714"/>
        <w:gridCol w:w="1611"/>
        <w:gridCol w:w="2498"/>
        <w:gridCol w:w="1743"/>
      </w:tblGrid>
      <w:tr w:rsidR="005C1B2F" w:rsidRPr="005C1B2F" w:rsidTr="00E70864">
        <w:trPr>
          <w:trHeight w:val="601"/>
          <w:tblHeader/>
        </w:trPr>
        <w:tc>
          <w:tcPr>
            <w:tcW w:w="2850" w:type="dxa"/>
            <w:shd w:val="clear" w:color="auto" w:fill="9E1B32"/>
          </w:tcPr>
          <w:p w:rsidR="00EA0E38" w:rsidRPr="00E70864" w:rsidRDefault="00E70864" w:rsidP="00E70864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E70864">
              <w:rPr>
                <w:rFonts w:ascii="Arial" w:hAnsi="Arial" w:cs="Arial"/>
                <w:b/>
                <w:bCs/>
                <w:sz w:val="16"/>
                <w:szCs w:val="24"/>
              </w:rPr>
              <w:t>SETOR</w:t>
            </w:r>
          </w:p>
        </w:tc>
        <w:tc>
          <w:tcPr>
            <w:tcW w:w="1714" w:type="dxa"/>
            <w:shd w:val="clear" w:color="auto" w:fill="9E1B32"/>
          </w:tcPr>
          <w:p w:rsidR="00EA0E38" w:rsidRPr="00E70864" w:rsidRDefault="00E70864" w:rsidP="00E70864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E70864">
              <w:rPr>
                <w:rFonts w:ascii="Arial" w:hAnsi="Arial" w:cs="Arial"/>
                <w:b/>
                <w:bCs/>
                <w:sz w:val="16"/>
                <w:szCs w:val="24"/>
              </w:rPr>
              <w:t>TEMPO MANUAL (AS-IS)</w:t>
            </w:r>
          </w:p>
        </w:tc>
        <w:tc>
          <w:tcPr>
            <w:tcW w:w="1611" w:type="dxa"/>
            <w:shd w:val="clear" w:color="auto" w:fill="9E1B32"/>
          </w:tcPr>
          <w:p w:rsidR="00EA0E38" w:rsidRPr="00E70864" w:rsidRDefault="00E70864" w:rsidP="00E70864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E70864">
              <w:rPr>
                <w:rFonts w:ascii="Arial" w:hAnsi="Arial" w:cs="Arial"/>
                <w:b/>
                <w:bCs/>
                <w:sz w:val="16"/>
                <w:szCs w:val="24"/>
              </w:rPr>
              <w:t>TEMPO ESTIMADO (TO-BE)</w:t>
            </w:r>
          </w:p>
        </w:tc>
        <w:tc>
          <w:tcPr>
            <w:tcW w:w="2498" w:type="dxa"/>
            <w:shd w:val="clear" w:color="auto" w:fill="9E1B32"/>
          </w:tcPr>
          <w:p w:rsidR="00EA0E38" w:rsidRPr="00E70864" w:rsidRDefault="00E70864" w:rsidP="00E70864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E70864">
              <w:rPr>
                <w:rFonts w:ascii="Arial" w:hAnsi="Arial" w:cs="Arial"/>
                <w:b/>
                <w:bCs/>
                <w:sz w:val="16"/>
                <w:szCs w:val="24"/>
              </w:rPr>
              <w:t>ATIVIDADE AUTOMATIZADA</w:t>
            </w:r>
          </w:p>
        </w:tc>
        <w:tc>
          <w:tcPr>
            <w:tcW w:w="1743" w:type="dxa"/>
            <w:shd w:val="clear" w:color="auto" w:fill="9E1B32"/>
          </w:tcPr>
          <w:p w:rsidR="00EA0E38" w:rsidRPr="00E70864" w:rsidRDefault="00E70864" w:rsidP="00E70864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E70864">
              <w:rPr>
                <w:rFonts w:ascii="Arial" w:hAnsi="Arial" w:cs="Arial"/>
                <w:b/>
                <w:bCs/>
                <w:sz w:val="16"/>
                <w:szCs w:val="24"/>
              </w:rPr>
              <w:t>REDUÇÃO</w:t>
            </w:r>
          </w:p>
        </w:tc>
      </w:tr>
      <w:tr w:rsidR="005C1B2F" w:rsidRPr="005C1B2F" w:rsidTr="00E70864">
        <w:trPr>
          <w:trHeight w:val="2977"/>
        </w:trPr>
        <w:tc>
          <w:tcPr>
            <w:tcW w:w="2850" w:type="dxa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Atendimento</w:t>
            </w:r>
          </w:p>
        </w:tc>
        <w:tc>
          <w:tcPr>
            <w:tcW w:w="1714" w:type="dxa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3 a 4 min</w:t>
            </w:r>
          </w:p>
        </w:tc>
        <w:tc>
          <w:tcPr>
            <w:tcW w:w="1611" w:type="dxa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 xml:space="preserve">&lt; 15 </w:t>
            </w:r>
            <w:proofErr w:type="spellStart"/>
            <w:r w:rsidRPr="005C1B2F">
              <w:rPr>
                <w:rFonts w:ascii="Arial" w:hAnsi="Arial" w:cs="Arial"/>
                <w:sz w:val="24"/>
                <w:szCs w:val="24"/>
              </w:rPr>
              <w:t>seg</w:t>
            </w:r>
            <w:proofErr w:type="spellEnd"/>
          </w:p>
        </w:tc>
        <w:tc>
          <w:tcPr>
            <w:tcW w:w="2498" w:type="dxa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 xml:space="preserve">Leitura do e-mail, validação de anexos e triagem OK/Ausentes via </w:t>
            </w:r>
            <w:proofErr w:type="spellStart"/>
            <w:r w:rsidRPr="005C1B2F">
              <w:rPr>
                <w:rFonts w:ascii="Arial" w:hAnsi="Arial" w:cs="Arial"/>
                <w:sz w:val="24"/>
                <w:szCs w:val="24"/>
              </w:rPr>
              <w:t>bot</w:t>
            </w:r>
            <w:proofErr w:type="spellEnd"/>
            <w:r w:rsidRPr="005C1B2F">
              <w:rPr>
                <w:rFonts w:ascii="Arial" w:hAnsi="Arial" w:cs="Arial"/>
                <w:sz w:val="24"/>
                <w:szCs w:val="24"/>
              </w:rPr>
              <w:t xml:space="preserve"> de e-mail (regras) + OCR/validação automática de documentos</w:t>
            </w:r>
            <w:r w:rsidR="00E7086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743" w:type="dxa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~95%</w:t>
            </w:r>
          </w:p>
        </w:tc>
      </w:tr>
      <w:tr w:rsidR="005C1B2F" w:rsidRPr="005C1B2F" w:rsidTr="00E70864">
        <w:tc>
          <w:tcPr>
            <w:tcW w:w="2850" w:type="dxa"/>
            <w:shd w:val="clear" w:color="auto" w:fill="F2F2F2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Organização</w:t>
            </w:r>
          </w:p>
        </w:tc>
        <w:tc>
          <w:tcPr>
            <w:tcW w:w="1714" w:type="dxa"/>
            <w:shd w:val="clear" w:color="auto" w:fill="F2F2F2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4 a 5 min</w:t>
            </w:r>
          </w:p>
        </w:tc>
        <w:tc>
          <w:tcPr>
            <w:tcW w:w="1611" w:type="dxa"/>
            <w:shd w:val="clear" w:color="auto" w:fill="F2F2F2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 xml:space="preserve">&lt; 15 </w:t>
            </w:r>
            <w:proofErr w:type="spellStart"/>
            <w:r w:rsidRPr="005C1B2F">
              <w:rPr>
                <w:rFonts w:ascii="Arial" w:hAnsi="Arial" w:cs="Arial"/>
                <w:sz w:val="24"/>
                <w:szCs w:val="24"/>
              </w:rPr>
              <w:t>seg</w:t>
            </w:r>
            <w:proofErr w:type="spellEnd"/>
          </w:p>
        </w:tc>
        <w:tc>
          <w:tcPr>
            <w:tcW w:w="2498" w:type="dxa"/>
            <w:shd w:val="clear" w:color="auto" w:fill="F2F2F2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 xml:space="preserve">Extração de dados do e-mail/PDF e preenchimento automático da Planilha </w:t>
            </w:r>
            <w:r w:rsidRPr="005C1B2F">
              <w:rPr>
                <w:rFonts w:ascii="Arial" w:hAnsi="Arial" w:cs="Arial"/>
                <w:sz w:val="24"/>
                <w:szCs w:val="24"/>
              </w:rPr>
              <w:lastRenderedPageBreak/>
              <w:t>Mestra (ou banco de dados) via RPA</w:t>
            </w:r>
          </w:p>
        </w:tc>
        <w:tc>
          <w:tcPr>
            <w:tcW w:w="1743" w:type="dxa"/>
            <w:shd w:val="clear" w:color="auto" w:fill="F2F2F2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lastRenderedPageBreak/>
              <w:t>~95%</w:t>
            </w:r>
          </w:p>
        </w:tc>
      </w:tr>
      <w:tr w:rsidR="005C1B2F" w:rsidRPr="005C1B2F" w:rsidTr="00E70864">
        <w:tc>
          <w:tcPr>
            <w:tcW w:w="2850" w:type="dxa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lastRenderedPageBreak/>
              <w:t>Cadastro</w:t>
            </w:r>
          </w:p>
        </w:tc>
        <w:tc>
          <w:tcPr>
            <w:tcW w:w="1714" w:type="dxa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3 a 4 min</w:t>
            </w:r>
          </w:p>
        </w:tc>
        <w:tc>
          <w:tcPr>
            <w:tcW w:w="1611" w:type="dxa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 xml:space="preserve">&lt; 20 </w:t>
            </w:r>
            <w:proofErr w:type="spellStart"/>
            <w:r w:rsidRPr="005C1B2F">
              <w:rPr>
                <w:rFonts w:ascii="Arial" w:hAnsi="Arial" w:cs="Arial"/>
                <w:sz w:val="24"/>
                <w:szCs w:val="24"/>
              </w:rPr>
              <w:t>seg</w:t>
            </w:r>
            <w:proofErr w:type="spellEnd"/>
          </w:p>
        </w:tc>
        <w:tc>
          <w:tcPr>
            <w:tcW w:w="2498" w:type="dxa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 xml:space="preserve">Consulta automática de duplicidade no Portal </w:t>
            </w:r>
            <w:proofErr w:type="spellStart"/>
            <w:r w:rsidRPr="005C1B2F">
              <w:rPr>
                <w:rFonts w:ascii="Arial" w:hAnsi="Arial" w:cs="Arial"/>
                <w:sz w:val="24"/>
                <w:szCs w:val="24"/>
              </w:rPr>
              <w:t>Fake</w:t>
            </w:r>
            <w:proofErr w:type="spellEnd"/>
            <w:r w:rsidRPr="005C1B2F">
              <w:rPr>
                <w:rFonts w:ascii="Arial" w:hAnsi="Arial" w:cs="Arial"/>
                <w:sz w:val="24"/>
                <w:szCs w:val="24"/>
              </w:rPr>
              <w:t xml:space="preserve"> via robô com </w:t>
            </w:r>
            <w:proofErr w:type="spellStart"/>
            <w:r w:rsidRPr="005C1B2F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5C1B2F">
              <w:rPr>
                <w:rFonts w:ascii="Arial" w:hAnsi="Arial" w:cs="Arial"/>
                <w:sz w:val="24"/>
                <w:szCs w:val="24"/>
              </w:rPr>
              <w:t xml:space="preserve"> e busca automatizados, e preenchimento do formulário</w:t>
            </w:r>
          </w:p>
        </w:tc>
        <w:tc>
          <w:tcPr>
            <w:tcW w:w="1743" w:type="dxa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~90%</w:t>
            </w:r>
          </w:p>
        </w:tc>
      </w:tr>
      <w:tr w:rsidR="005C1B2F" w:rsidRPr="005C1B2F" w:rsidTr="00E70864">
        <w:tc>
          <w:tcPr>
            <w:tcW w:w="2850" w:type="dxa"/>
            <w:shd w:val="clear" w:color="auto" w:fill="F2F2F2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SAC</w:t>
            </w:r>
          </w:p>
        </w:tc>
        <w:tc>
          <w:tcPr>
            <w:tcW w:w="1714" w:type="dxa"/>
            <w:shd w:val="clear" w:color="auto" w:fill="F2F2F2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2 a 3 min</w:t>
            </w:r>
          </w:p>
        </w:tc>
        <w:tc>
          <w:tcPr>
            <w:tcW w:w="1611" w:type="dxa"/>
            <w:shd w:val="clear" w:color="auto" w:fill="F2F2F2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 xml:space="preserve">&lt; 15 </w:t>
            </w:r>
            <w:proofErr w:type="spellStart"/>
            <w:r w:rsidRPr="005C1B2F">
              <w:rPr>
                <w:rFonts w:ascii="Arial" w:hAnsi="Arial" w:cs="Arial"/>
                <w:sz w:val="24"/>
                <w:szCs w:val="24"/>
              </w:rPr>
              <w:t>seg</w:t>
            </w:r>
            <w:proofErr w:type="spellEnd"/>
          </w:p>
        </w:tc>
        <w:tc>
          <w:tcPr>
            <w:tcW w:w="2498" w:type="dxa"/>
            <w:shd w:val="clear" w:color="auto" w:fill="F2F2F2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Verificação automática de status na base e disparo do retorno ao cliente (e-mail/</w:t>
            </w:r>
            <w:proofErr w:type="spellStart"/>
            <w:r w:rsidRPr="005C1B2F">
              <w:rPr>
                <w:rFonts w:ascii="Arial" w:hAnsi="Arial" w:cs="Arial"/>
                <w:sz w:val="24"/>
                <w:szCs w:val="24"/>
              </w:rPr>
              <w:t>WhatsApp</w:t>
            </w:r>
            <w:proofErr w:type="spellEnd"/>
            <w:r w:rsidRPr="005C1B2F">
              <w:rPr>
                <w:rFonts w:ascii="Arial" w:hAnsi="Arial" w:cs="Arial"/>
                <w:sz w:val="24"/>
                <w:szCs w:val="24"/>
              </w:rPr>
              <w:t>) por gatilho de evento</w:t>
            </w:r>
          </w:p>
        </w:tc>
        <w:tc>
          <w:tcPr>
            <w:tcW w:w="1743" w:type="dxa"/>
            <w:shd w:val="clear" w:color="auto" w:fill="F2F2F2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~92%</w:t>
            </w:r>
          </w:p>
        </w:tc>
      </w:tr>
      <w:tr w:rsidR="005C1B2F" w:rsidRPr="005C1B2F" w:rsidTr="00E70864">
        <w:tc>
          <w:tcPr>
            <w:tcW w:w="2850" w:type="dxa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Relatórios/Gerência</w:t>
            </w:r>
          </w:p>
        </w:tc>
        <w:tc>
          <w:tcPr>
            <w:tcW w:w="1714" w:type="dxa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3 a 4 min (rateado por solicitação)</w:t>
            </w:r>
          </w:p>
        </w:tc>
        <w:tc>
          <w:tcPr>
            <w:tcW w:w="1611" w:type="dxa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 xml:space="preserve">&lt; 5 </w:t>
            </w:r>
            <w:proofErr w:type="spellStart"/>
            <w:r w:rsidRPr="005C1B2F">
              <w:rPr>
                <w:rFonts w:ascii="Arial" w:hAnsi="Arial" w:cs="Arial"/>
                <w:sz w:val="24"/>
                <w:szCs w:val="24"/>
              </w:rPr>
              <w:t>seg</w:t>
            </w:r>
            <w:proofErr w:type="spellEnd"/>
            <w:r w:rsidRPr="005C1B2F">
              <w:rPr>
                <w:rFonts w:ascii="Arial" w:hAnsi="Arial" w:cs="Arial"/>
                <w:sz w:val="24"/>
                <w:szCs w:val="24"/>
              </w:rPr>
              <w:t xml:space="preserve"> (rateado por solicitação)</w:t>
            </w:r>
          </w:p>
        </w:tc>
        <w:tc>
          <w:tcPr>
            <w:tcW w:w="2498" w:type="dxa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 xml:space="preserve">Consolidação automática de métricas em </w:t>
            </w:r>
            <w:proofErr w:type="spellStart"/>
            <w:r w:rsidRPr="005C1B2F">
              <w:rPr>
                <w:rFonts w:ascii="Arial" w:hAnsi="Arial" w:cs="Arial"/>
                <w:sz w:val="24"/>
                <w:szCs w:val="24"/>
              </w:rPr>
              <w:t>dashboard</w:t>
            </w:r>
            <w:proofErr w:type="spellEnd"/>
            <w:r w:rsidRPr="005C1B2F">
              <w:rPr>
                <w:rFonts w:ascii="Arial" w:hAnsi="Arial" w:cs="Arial"/>
                <w:sz w:val="24"/>
                <w:szCs w:val="24"/>
              </w:rPr>
              <w:t xml:space="preserve"> e geração agendada do relatório gerencial</w:t>
            </w:r>
          </w:p>
        </w:tc>
        <w:tc>
          <w:tcPr>
            <w:tcW w:w="1743" w:type="dxa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~97%</w:t>
            </w:r>
          </w:p>
        </w:tc>
      </w:tr>
      <w:tr w:rsidR="005C1B2F" w:rsidRPr="005C1B2F" w:rsidTr="00E70864">
        <w:tc>
          <w:tcPr>
            <w:tcW w:w="2850" w:type="dxa"/>
            <w:shd w:val="clear" w:color="auto" w:fill="F2F2F2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Total por solicitação</w:t>
            </w:r>
          </w:p>
        </w:tc>
        <w:tc>
          <w:tcPr>
            <w:tcW w:w="1714" w:type="dxa"/>
            <w:shd w:val="clear" w:color="auto" w:fill="F2F2F2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15 a 20 min</w:t>
            </w:r>
          </w:p>
        </w:tc>
        <w:tc>
          <w:tcPr>
            <w:tcW w:w="1611" w:type="dxa"/>
            <w:shd w:val="clear" w:color="auto" w:fill="F2F2F2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&lt; 2 min</w:t>
            </w:r>
          </w:p>
        </w:tc>
        <w:tc>
          <w:tcPr>
            <w:tcW w:w="2498" w:type="dxa"/>
            <w:shd w:val="clear" w:color="auto" w:fill="F2F2F2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1743" w:type="dxa"/>
            <w:shd w:val="clear" w:color="auto" w:fill="F2F2F2"/>
          </w:tcPr>
          <w:p w:rsidR="00EA0E38" w:rsidRPr="005C1B2F" w:rsidRDefault="00DC3E33" w:rsidP="005C1B2F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1B2F">
              <w:rPr>
                <w:rFonts w:ascii="Arial" w:hAnsi="Arial" w:cs="Arial"/>
                <w:sz w:val="24"/>
                <w:szCs w:val="24"/>
              </w:rPr>
              <w:t>~90%</w:t>
            </w:r>
          </w:p>
        </w:tc>
      </w:tr>
    </w:tbl>
    <w:p w:rsidR="00EA0E38" w:rsidRPr="005C1B2F" w:rsidRDefault="00EA0E38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A0E38" w:rsidRPr="00FA7DD8" w:rsidRDefault="00DC3E33" w:rsidP="005C1B2F">
      <w:pPr>
        <w:pStyle w:val="Ttulo1"/>
        <w:spacing w:line="360" w:lineRule="auto"/>
        <w:ind w:firstLine="709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FA7DD8">
        <w:rPr>
          <w:rFonts w:ascii="Arial" w:hAnsi="Arial" w:cs="Arial"/>
          <w:b/>
          <w:color w:val="auto"/>
          <w:sz w:val="24"/>
          <w:szCs w:val="24"/>
        </w:rPr>
        <w:t>7. Considerações Finais</w:t>
      </w:r>
    </w:p>
    <w:p w:rsidR="00EA0E38" w:rsidRPr="005C1B2F" w:rsidRDefault="00DC3E33" w:rsidP="005C1B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B2F">
        <w:rPr>
          <w:rFonts w:ascii="Arial" w:hAnsi="Arial" w:cs="Arial"/>
          <w:sz w:val="24"/>
          <w:szCs w:val="24"/>
        </w:rPr>
        <w:t xml:space="preserve">O mapeamento AS-IS evidenciou que o processo da Portal </w:t>
      </w:r>
      <w:proofErr w:type="spellStart"/>
      <w:r w:rsidRPr="005C1B2F">
        <w:rPr>
          <w:rFonts w:ascii="Arial" w:hAnsi="Arial" w:cs="Arial"/>
          <w:sz w:val="24"/>
          <w:szCs w:val="24"/>
        </w:rPr>
        <w:t>Fake</w:t>
      </w:r>
      <w:proofErr w:type="spellEnd"/>
      <w:r w:rsidRPr="005C1B2F">
        <w:rPr>
          <w:rFonts w:ascii="Arial" w:hAnsi="Arial" w:cs="Arial"/>
          <w:sz w:val="24"/>
          <w:szCs w:val="24"/>
        </w:rPr>
        <w:t xml:space="preserve"> Soluções Digitais é sustentado por tarefas manuais repetitivas distribuídas em 5 setores, o que gera um custo operacional estimado em cerca de R$ 437,50 por dia e um tempo médio de 15 a 20 minutos por solicitação. A proposta TO-BE, apoiada em um framework de pastas organizado e na automação das etapas de triagem, digitação, </w:t>
      </w:r>
      <w:r w:rsidRPr="005C1B2F">
        <w:rPr>
          <w:rFonts w:ascii="Arial" w:hAnsi="Arial" w:cs="Arial"/>
          <w:sz w:val="24"/>
          <w:szCs w:val="24"/>
        </w:rPr>
        <w:lastRenderedPageBreak/>
        <w:t>consulta e comunicação, tem potencial de reduzir o tempo de processamento para menos de 2 minutos por solicitação e o custo operacional em cerca de 90%, liberando a equipe para atividades de maior valor e servindo de base para a modelagem BPMN e o PDD das próximas semanas.</w:t>
      </w:r>
    </w:p>
    <w:sectPr w:rsidR="00EA0E38" w:rsidRPr="005C1B2F" w:rsidSect="005C1B2F">
      <w:headerReference w:type="default" r:id="rId7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4803" w:rsidRDefault="00814803" w:rsidP="00FA7DD8">
      <w:r>
        <w:separator/>
      </w:r>
    </w:p>
  </w:endnote>
  <w:endnote w:type="continuationSeparator" w:id="0">
    <w:p w:rsidR="00814803" w:rsidRDefault="00814803" w:rsidP="00FA7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4803" w:rsidRDefault="00814803" w:rsidP="00FA7DD8">
      <w:r>
        <w:separator/>
      </w:r>
    </w:p>
  </w:footnote>
  <w:footnote w:type="continuationSeparator" w:id="0">
    <w:p w:rsidR="00814803" w:rsidRDefault="00814803" w:rsidP="00FA7D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7DD8" w:rsidRDefault="00AA0AC0" w:rsidP="00FA7DD8">
    <w:pPr>
      <w:pStyle w:val="Cabealho"/>
      <w:jc w:val="cen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left:0;text-align:left;margin-left:23.4pt;margin-top:-20.8pt;width:395.15pt;height:36.45pt;z-index:-251657216;mso-position-horizontal-relative:text;mso-position-vertical-relative:text;mso-width-relative:page;mso-height-relative:page" wrapcoords="-41 0 -41 21159 21600 21159 21600 0 -41 0">
          <v:imagedata r:id="rId1" o:title="img"/>
          <w10:wrap type="through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A62816"/>
    <w:multiLevelType w:val="hybridMultilevel"/>
    <w:tmpl w:val="043CE6A2"/>
    <w:lvl w:ilvl="0" w:tplc="9460D246">
      <w:start w:val="1"/>
      <w:numFmt w:val="decimal"/>
      <w:lvlText w:val="%1."/>
      <w:lvlJc w:val="left"/>
      <w:pPr>
        <w:ind w:left="504" w:hanging="288"/>
      </w:pPr>
    </w:lvl>
    <w:lvl w:ilvl="1" w:tplc="58308458">
      <w:numFmt w:val="decimal"/>
      <w:lvlText w:val=""/>
      <w:lvlJc w:val="left"/>
    </w:lvl>
    <w:lvl w:ilvl="2" w:tplc="A3BAC2F4">
      <w:numFmt w:val="decimal"/>
      <w:lvlText w:val=""/>
      <w:lvlJc w:val="left"/>
    </w:lvl>
    <w:lvl w:ilvl="3" w:tplc="BECA0488">
      <w:numFmt w:val="decimal"/>
      <w:lvlText w:val=""/>
      <w:lvlJc w:val="left"/>
    </w:lvl>
    <w:lvl w:ilvl="4" w:tplc="381C0E10">
      <w:numFmt w:val="decimal"/>
      <w:lvlText w:val=""/>
      <w:lvlJc w:val="left"/>
    </w:lvl>
    <w:lvl w:ilvl="5" w:tplc="00FC081E">
      <w:numFmt w:val="decimal"/>
      <w:lvlText w:val=""/>
      <w:lvlJc w:val="left"/>
    </w:lvl>
    <w:lvl w:ilvl="6" w:tplc="D5AA90F4">
      <w:numFmt w:val="decimal"/>
      <w:lvlText w:val=""/>
      <w:lvlJc w:val="left"/>
    </w:lvl>
    <w:lvl w:ilvl="7" w:tplc="6D98E2DC">
      <w:numFmt w:val="decimal"/>
      <w:lvlText w:val=""/>
      <w:lvlJc w:val="left"/>
    </w:lvl>
    <w:lvl w:ilvl="8" w:tplc="94D2BA0C">
      <w:numFmt w:val="decimal"/>
      <w:lvlText w:val=""/>
      <w:lvlJc w:val="left"/>
    </w:lvl>
  </w:abstractNum>
  <w:abstractNum w:abstractNumId="1">
    <w:nsid w:val="45144A8B"/>
    <w:multiLevelType w:val="hybridMultilevel"/>
    <w:tmpl w:val="0C22C8A0"/>
    <w:lvl w:ilvl="0" w:tplc="3C1C8682">
      <w:start w:val="1"/>
      <w:numFmt w:val="bullet"/>
      <w:lvlText w:val="•"/>
      <w:lvlJc w:val="left"/>
      <w:pPr>
        <w:ind w:left="504" w:hanging="288"/>
      </w:pPr>
    </w:lvl>
    <w:lvl w:ilvl="1" w:tplc="AEF0C2D0">
      <w:numFmt w:val="decimal"/>
      <w:lvlText w:val=""/>
      <w:lvlJc w:val="left"/>
    </w:lvl>
    <w:lvl w:ilvl="2" w:tplc="4AA614E8">
      <w:numFmt w:val="decimal"/>
      <w:lvlText w:val=""/>
      <w:lvlJc w:val="left"/>
    </w:lvl>
    <w:lvl w:ilvl="3" w:tplc="469C3E10">
      <w:numFmt w:val="decimal"/>
      <w:lvlText w:val=""/>
      <w:lvlJc w:val="left"/>
    </w:lvl>
    <w:lvl w:ilvl="4" w:tplc="7FF6982A">
      <w:numFmt w:val="decimal"/>
      <w:lvlText w:val=""/>
      <w:lvlJc w:val="left"/>
    </w:lvl>
    <w:lvl w:ilvl="5" w:tplc="06BA6DF0">
      <w:numFmt w:val="decimal"/>
      <w:lvlText w:val=""/>
      <w:lvlJc w:val="left"/>
    </w:lvl>
    <w:lvl w:ilvl="6" w:tplc="136C5EFA">
      <w:numFmt w:val="decimal"/>
      <w:lvlText w:val=""/>
      <w:lvlJc w:val="left"/>
    </w:lvl>
    <w:lvl w:ilvl="7" w:tplc="24C2735E">
      <w:numFmt w:val="decimal"/>
      <w:lvlText w:val=""/>
      <w:lvlJc w:val="left"/>
    </w:lvl>
    <w:lvl w:ilvl="8" w:tplc="46F82BDE">
      <w:numFmt w:val="decimal"/>
      <w:lvlText w:val=""/>
      <w:lvlJc w:val="left"/>
    </w:lvl>
  </w:abstractNum>
  <w:abstractNum w:abstractNumId="2">
    <w:nsid w:val="76295617"/>
    <w:multiLevelType w:val="hybridMultilevel"/>
    <w:tmpl w:val="DE6A29C8"/>
    <w:lvl w:ilvl="0" w:tplc="36A81448">
      <w:start w:val="1"/>
      <w:numFmt w:val="bullet"/>
      <w:lvlText w:val="●"/>
      <w:lvlJc w:val="left"/>
      <w:pPr>
        <w:ind w:left="720" w:hanging="360"/>
      </w:pPr>
    </w:lvl>
    <w:lvl w:ilvl="1" w:tplc="76F64C32">
      <w:start w:val="1"/>
      <w:numFmt w:val="bullet"/>
      <w:lvlText w:val="○"/>
      <w:lvlJc w:val="left"/>
      <w:pPr>
        <w:ind w:left="1440" w:hanging="360"/>
      </w:pPr>
    </w:lvl>
    <w:lvl w:ilvl="2" w:tplc="A5961B2E">
      <w:start w:val="1"/>
      <w:numFmt w:val="bullet"/>
      <w:lvlText w:val="■"/>
      <w:lvlJc w:val="left"/>
      <w:pPr>
        <w:ind w:left="2160" w:hanging="360"/>
      </w:pPr>
    </w:lvl>
    <w:lvl w:ilvl="3" w:tplc="FF82A788">
      <w:start w:val="1"/>
      <w:numFmt w:val="bullet"/>
      <w:lvlText w:val="●"/>
      <w:lvlJc w:val="left"/>
      <w:pPr>
        <w:ind w:left="2880" w:hanging="360"/>
      </w:pPr>
    </w:lvl>
    <w:lvl w:ilvl="4" w:tplc="AE1255BA">
      <w:start w:val="1"/>
      <w:numFmt w:val="bullet"/>
      <w:lvlText w:val="○"/>
      <w:lvlJc w:val="left"/>
      <w:pPr>
        <w:ind w:left="3600" w:hanging="360"/>
      </w:pPr>
    </w:lvl>
    <w:lvl w:ilvl="5" w:tplc="1312D7C4">
      <w:start w:val="1"/>
      <w:numFmt w:val="bullet"/>
      <w:lvlText w:val="■"/>
      <w:lvlJc w:val="left"/>
      <w:pPr>
        <w:ind w:left="4320" w:hanging="360"/>
      </w:pPr>
    </w:lvl>
    <w:lvl w:ilvl="6" w:tplc="31BA0C32">
      <w:start w:val="1"/>
      <w:numFmt w:val="bullet"/>
      <w:lvlText w:val="●"/>
      <w:lvlJc w:val="left"/>
      <w:pPr>
        <w:ind w:left="5040" w:hanging="360"/>
      </w:pPr>
    </w:lvl>
    <w:lvl w:ilvl="7" w:tplc="50C05858">
      <w:start w:val="1"/>
      <w:numFmt w:val="bullet"/>
      <w:lvlText w:val="●"/>
      <w:lvlJc w:val="left"/>
      <w:pPr>
        <w:ind w:left="5760" w:hanging="360"/>
      </w:pPr>
    </w:lvl>
    <w:lvl w:ilvl="8" w:tplc="901060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E38"/>
    <w:rsid w:val="001C4D92"/>
    <w:rsid w:val="005B78CE"/>
    <w:rsid w:val="005C1B2F"/>
    <w:rsid w:val="00814803"/>
    <w:rsid w:val="00AA0AC0"/>
    <w:rsid w:val="00DC3E33"/>
    <w:rsid w:val="00E70864"/>
    <w:rsid w:val="00EA0E38"/>
    <w:rsid w:val="00FA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5F7966C6-2141-4DDE-A93E-38464517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A7DD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7DD8"/>
  </w:style>
  <w:style w:type="paragraph" w:styleId="Rodap">
    <w:name w:val="footer"/>
    <w:basedOn w:val="Normal"/>
    <w:link w:val="RodapChar"/>
    <w:uiPriority w:val="99"/>
    <w:unhideWhenUsed/>
    <w:rsid w:val="00FA7DD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7D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1680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Tarde</cp:lastModifiedBy>
  <cp:revision>7</cp:revision>
  <cp:lastPrinted>2026-07-14T21:52:00Z</cp:lastPrinted>
  <dcterms:created xsi:type="dcterms:W3CDTF">2026-07-14T20:22:00Z</dcterms:created>
  <dcterms:modified xsi:type="dcterms:W3CDTF">2026-07-14T21:52:00Z</dcterms:modified>
</cp:coreProperties>
</file>