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مرکز نجوم ادیب   (شماره تماس : 03136683535)</w:t>
        <w:br/>
        <w:t>آدرس : خیابان سعادت آباد بعد از چهارراه فرایبورگ به طرف میدان بسیج</w:t>
      </w:r>
    </w:p>
    <w:p>
      <w:pPr>
        <w:pStyle w:val="Heading2"/>
      </w:pPr>
      <w:r>
        <w:t>لیست دوره‌های آموزشی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عنوان دوره</w:t>
            </w:r>
          </w:p>
        </w:tc>
        <w:tc>
          <w:tcPr>
            <w:tcW w:type="dxa" w:w="2160"/>
          </w:tcPr>
          <w:p>
            <w:r>
              <w:t>مبلغ (تومان)</w:t>
            </w:r>
          </w:p>
        </w:tc>
        <w:tc>
          <w:tcPr>
            <w:tcW w:type="dxa" w:w="2160"/>
          </w:tcPr>
          <w:p>
            <w:r>
              <w:t>مقطع تحصیلی</w:t>
            </w:r>
          </w:p>
        </w:tc>
        <w:tc>
          <w:tcPr>
            <w:tcW w:type="dxa" w:w="2160"/>
          </w:tcPr>
          <w:p>
            <w:r>
              <w:t>بازه سنی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