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موسسه تیزفکری      (شماره تماس : 03136631001-2)</w:t>
        <w:br/>
        <w:t>آدرس : خیابان احمدآباد کوچه19 پلاک9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  <w:tr>
        <w:tc>
          <w:tcPr>
            <w:tcW w:type="dxa" w:w="2160"/>
          </w:tcPr>
          <w:p>
            <w:r>
              <w:t>کودک توانمند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پیش دبستانی(5 سال یا کمتر)</w:t>
            </w:r>
          </w:p>
        </w:tc>
        <w:tc>
          <w:tcPr>
            <w:tcW w:type="dxa" w:w="2160"/>
          </w:tcPr>
          <w:p>
            <w:r>
              <w:t>4-5-6-</w:t>
            </w:r>
          </w:p>
        </w:tc>
      </w:tr>
      <w:tr>
        <w:tc>
          <w:tcPr>
            <w:tcW w:type="dxa" w:w="2160"/>
          </w:tcPr>
          <w:p>
            <w:r>
              <w:t>کودک توانمند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دبستان1(6 تا 9 سال)</w:t>
            </w:r>
          </w:p>
        </w:tc>
        <w:tc>
          <w:tcPr>
            <w:tcW w:type="dxa" w:w="2160"/>
          </w:tcPr>
          <w:p>
            <w:r>
              <w:t>6-7-8-9</w:t>
            </w:r>
          </w:p>
        </w:tc>
      </w:tr>
      <w:tr>
        <w:tc>
          <w:tcPr>
            <w:tcW w:type="dxa" w:w="2160"/>
          </w:tcPr>
          <w:p>
            <w:r>
              <w:t>کودک توانمند</w:t>
            </w:r>
          </w:p>
        </w:tc>
        <w:tc>
          <w:tcPr>
            <w:tcW w:type="dxa" w:w="2160"/>
          </w:tcPr>
          <w:p>
            <w:r>
              <w:t>5500000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کارگاه کارآگاهی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تفکر طراحی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دبستان 2(9 تا 12 سال)</w:t>
            </w:r>
          </w:p>
        </w:tc>
        <w:tc>
          <w:tcPr>
            <w:tcW w:type="dxa" w:w="2160"/>
          </w:tcPr>
          <w:p>
            <w:r>
              <w:t>9-10-11-12</w:t>
            </w:r>
          </w:p>
        </w:tc>
      </w:tr>
      <w:tr>
        <w:tc>
          <w:tcPr>
            <w:tcW w:type="dxa" w:w="2160"/>
          </w:tcPr>
          <w:p>
            <w:r>
              <w:t>کارگاه کارآگاهی</w:t>
            </w:r>
          </w:p>
        </w:tc>
        <w:tc>
          <w:tcPr>
            <w:tcW w:type="dxa" w:w="2160"/>
          </w:tcPr>
          <w:p>
            <w:r>
              <w:t>1600000 تومان</w:t>
            </w:r>
          </w:p>
        </w:tc>
        <w:tc>
          <w:tcPr>
            <w:tcW w:type="dxa" w:w="2160"/>
          </w:tcPr>
          <w:p>
            <w:r>
              <w:t>متوسطه 1(12 تا 15 سال)</w:t>
            </w:r>
          </w:p>
        </w:tc>
        <w:tc>
          <w:tcPr>
            <w:tcW w:type="dxa" w:w="2160"/>
          </w:tcPr>
          <w:p>
            <w:r>
              <w:t>12-13-14-15</w:t>
            </w:r>
          </w:p>
        </w:tc>
      </w:tr>
      <w:tr>
        <w:tc>
          <w:tcPr>
            <w:tcW w:type="dxa" w:w="2160"/>
          </w:tcPr>
          <w:p>
            <w:r>
              <w:t>کارگاه کارآگاهی</w:t>
            </w:r>
          </w:p>
        </w:tc>
        <w:tc>
          <w:tcPr>
            <w:tcW w:type="dxa" w:w="2160"/>
          </w:tcPr>
          <w:p>
            <w:r>
              <w:t>1600000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تکان دهنده</w:t>
            </w:r>
          </w:p>
        </w:tc>
        <w:tc>
          <w:tcPr>
            <w:tcW w:type="dxa" w:w="2160"/>
          </w:tcPr>
          <w:p>
            <w:r>
              <w:t>1300000 تومان</w:t>
            </w:r>
          </w:p>
        </w:tc>
        <w:tc>
          <w:tcPr>
            <w:tcW w:type="dxa" w:w="2160"/>
          </w:tcPr>
          <w:p>
            <w:r>
              <w:t>متوسطه 2(15 تا 18 سال)</w:t>
            </w:r>
          </w:p>
        </w:tc>
        <w:tc>
          <w:tcPr>
            <w:tcW w:type="dxa" w:w="2160"/>
          </w:tcPr>
          <w:p>
            <w:r>
              <w:t>15-16-17-18</w:t>
            </w:r>
          </w:p>
        </w:tc>
      </w:tr>
      <w:tr>
        <w:tc>
          <w:tcPr>
            <w:tcW w:type="dxa" w:w="2160"/>
          </w:tcPr>
          <w:p>
            <w:r>
              <w:t>تفکر نقادانه</w:t>
            </w:r>
          </w:p>
        </w:tc>
        <w:tc>
          <w:tcPr>
            <w:tcW w:type="dxa" w:w="2160"/>
          </w:tcPr>
          <w:p>
            <w:r>
              <w:t>3500000 تومان</w:t>
            </w:r>
          </w:p>
        </w:tc>
        <w:tc>
          <w:tcPr>
            <w:tcW w:type="dxa" w:w="2160"/>
          </w:tcPr>
          <w:p>
            <w:r>
              <w:t>بزرگسالان ( فرزندان-18 سال به بالا)</w:t>
            </w:r>
          </w:p>
        </w:tc>
        <w:tc>
          <w:tcPr>
            <w:tcW w:type="dxa" w:w="2160"/>
          </w:tcPr>
          <w:p>
            <w:r>
              <w:t>19-...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