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1541"/>
        <w:gridCol w:w="937"/>
      </w:tblGrid>
      <w:tr w14:paraId="522C508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04F7BA7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281BCC1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14:paraId="4427194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5EAAC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Knowledge_Level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9580B9">
            <w:pPr>
              <w:keepNext/>
              <w:spacing w:before="0" w:after="60"/>
              <w:jc w:val="center"/>
            </w:pPr>
          </w:p>
        </w:tc>
      </w:tr>
      <w:tr w14:paraId="064F014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7ADEB6">
            <w:pPr>
              <w:keepNext/>
              <w:spacing w:before="0" w:after="6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hint="default" w:ascii="Calibri" w:hAnsi="Calibri"/>
                <w:sz w:val="20"/>
                <w:lang w:val="en-US"/>
              </w:rPr>
              <w:t>Poor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073E40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268 (38%)</w:t>
            </w:r>
          </w:p>
        </w:tc>
      </w:tr>
      <w:tr w14:paraId="34F6720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5D9741D">
            <w:pPr>
              <w:keepNext/>
              <w:spacing w:before="0" w:after="6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hint="default" w:ascii="Calibri" w:hAnsi="Calibri"/>
                <w:sz w:val="20"/>
                <w:lang w:val="en-US"/>
              </w:rPr>
              <w:t>Moderate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D209F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314 (45%)</w:t>
            </w:r>
          </w:p>
        </w:tc>
      </w:tr>
      <w:tr w14:paraId="52138C8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040746">
            <w:pPr>
              <w:keepNext/>
              <w:spacing w:before="0" w:after="6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hint="default" w:ascii="Calibri" w:hAnsi="Calibri"/>
                <w:sz w:val="20"/>
                <w:lang w:val="en-US"/>
              </w:rPr>
              <w:t>Good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216FB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122 (17%)</w:t>
            </w:r>
          </w:p>
        </w:tc>
      </w:tr>
      <w:tr w14:paraId="3613F97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4E798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Attitude_Level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BFD445">
            <w:pPr>
              <w:keepNext/>
              <w:spacing w:before="0" w:after="60"/>
              <w:jc w:val="center"/>
            </w:pPr>
          </w:p>
        </w:tc>
      </w:tr>
      <w:tr w14:paraId="2D91CB7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C69C56">
            <w:pPr>
              <w:keepNext/>
              <w:spacing w:before="0" w:after="6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hint="default" w:ascii="Calibri" w:hAnsi="Calibri"/>
                <w:sz w:val="20"/>
                <w:lang w:val="en-US"/>
              </w:rPr>
              <w:t>Negative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2BFD4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124 (18%)</w:t>
            </w:r>
          </w:p>
        </w:tc>
      </w:tr>
      <w:tr w14:paraId="0DB3292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868EC2">
            <w:pPr>
              <w:keepNext/>
              <w:spacing w:before="0" w:after="6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hint="default" w:ascii="Calibri" w:hAnsi="Calibri"/>
                <w:sz w:val="20"/>
                <w:lang w:val="en-US"/>
              </w:rPr>
              <w:t>Uncertain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B28B0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371 (53%)</w:t>
            </w:r>
          </w:p>
        </w:tc>
      </w:tr>
      <w:tr w14:paraId="7BCCBAE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79AFA6">
            <w:pPr>
              <w:keepNext/>
              <w:spacing w:before="0" w:after="6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hint="default" w:ascii="Calibri" w:hAnsi="Calibri"/>
                <w:sz w:val="20"/>
                <w:lang w:val="en-US"/>
              </w:rPr>
              <w:t>Positive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517AD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209 (30%)</w:t>
            </w:r>
          </w:p>
        </w:tc>
      </w:tr>
      <w:tr w14:paraId="66BC11F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9B7B6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Practice_Level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08BC13">
            <w:pPr>
              <w:keepNext/>
              <w:spacing w:before="0" w:after="60"/>
              <w:jc w:val="center"/>
            </w:pPr>
          </w:p>
        </w:tc>
      </w:tr>
      <w:tr w14:paraId="6DF4BFC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95B2DB">
            <w:pPr>
              <w:keepNext/>
              <w:spacing w:before="0" w:after="6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hint="default" w:ascii="Calibri" w:hAnsi="Calibri"/>
                <w:sz w:val="20"/>
                <w:lang w:val="en-US"/>
              </w:rPr>
              <w:t>Misuse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DA02F4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454 (64%)</w:t>
            </w:r>
          </w:p>
        </w:tc>
      </w:tr>
      <w:tr w14:paraId="093D57B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A0BA17A">
            <w:pPr>
              <w:keepNext/>
              <w:spacing w:before="0" w:after="60"/>
              <w:jc w:val="left"/>
              <w:rPr>
                <w:rFonts w:hint="default"/>
                <w:lang w:val="en-US"/>
              </w:rPr>
            </w:pPr>
            <w:r>
              <w:rPr>
                <w:rFonts w:ascii="Calibri" w:hAnsi="Calibri"/>
                <w:sz w:val="20"/>
              </w:rPr>
              <w:t>    </w:t>
            </w:r>
            <w:r>
              <w:rPr>
                <w:rFonts w:hint="default" w:ascii="Calibri" w:hAnsi="Calibri"/>
                <w:sz w:val="20"/>
                <w:lang w:val="en-US"/>
              </w:rPr>
              <w:t>Good</w:t>
            </w:r>
          </w:p>
        </w:tc>
        <w:tc>
          <w:tcPr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7D16F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14:paraId="3AF0C11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1"/>
          <w:cantSplit/>
          <w:jc w:val="center"/>
        </w:trPr>
        <w:tc>
          <w:p w14:paraId="5BAB7121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45DF6523">
      <w:pPr>
        <w:pStyle w:val="25"/>
      </w:pPr>
    </w:p>
    <w:sectPr>
      <w:headerReference r:id="rId4" w:type="default"/>
      <w:footerReference r:id="rId5" w:type="default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MinionPro-Bold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7B73C7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5B21B3">
    <w:pPr>
      <w:keepNext w:val="0"/>
      <w:keepLines w:val="0"/>
      <w:widowControl/>
      <w:suppressLineNumbers w:val="0"/>
      <w:ind w:left="1756" w:leftChars="273" w:hanging="1101" w:hangingChars="500"/>
      <w:jc w:val="left"/>
      <w:rPr>
        <w:sz w:val="22"/>
        <w:szCs w:val="22"/>
      </w:rPr>
    </w:pPr>
    <w:r>
      <w:rPr>
        <w:rFonts w:ascii="MinionPro-Bold" w:hAnsi="MinionPro-Bold" w:eastAsia="MinionPro-Bold" w:cs="MinionPro-Bold"/>
        <w:b/>
        <w:bCs/>
        <w:color w:val="000000"/>
        <w:kern w:val="0"/>
        <w:sz w:val="22"/>
        <w:szCs w:val="22"/>
        <w:lang w:val="en-US" w:eastAsia="zh-CN" w:bidi="ar"/>
      </w:rPr>
      <w:t xml:space="preserve">Table 3. </w:t>
    </w:r>
    <w:r>
      <w:rPr>
        <w:rFonts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>Level of knowledge, attitudes, and practices towards antibiotic resistance among parents with school</w:t>
    </w:r>
    <w:r>
      <w:rPr>
        <w:rFonts w:hint="default"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t>- going children</w:t>
    </w:r>
    <w:r>
      <w:rPr>
        <w:rFonts w:ascii="MinionPro" w:hAnsi="MinionPro" w:eastAsia="MinionPro" w:cs="MinionPro"/>
        <w:color w:val="000000"/>
        <w:kern w:val="0"/>
        <w:sz w:val="22"/>
        <w:szCs w:val="22"/>
        <w:lang w:val="en-US" w:eastAsia="zh-CN" w:bidi="ar"/>
      </w:rPr>
      <w:footnoteRef/>
    </w:r>
  </w:p>
  <w:p w14:paraId="5328ADD3">
    <w:pPr>
      <w:pStyle w:val="21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43C920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8">
    <w:name w:val="footnote reference"/>
    <w:basedOn w:val="19"/>
    <w:uiPriority w:val="0"/>
    <w:rPr>
      <w:vertAlign w:val="superscript"/>
    </w:rPr>
  </w:style>
  <w:style w:type="character" w:customStyle="1" w:styleId="19">
    <w:name w:val="Body Text Char"/>
    <w:basedOn w:val="12"/>
    <w:link w:val="3"/>
    <w:uiPriority w:val="0"/>
  </w:style>
  <w:style w:type="paragraph" w:styleId="20">
    <w:name w:val="footnote text"/>
    <w:basedOn w:val="1"/>
    <w:unhideWhenUsed/>
    <w:qFormat/>
    <w:uiPriority w:val="9"/>
  </w:style>
  <w:style w:type="paragraph" w:styleId="2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22">
    <w:name w:val="Hyperlink"/>
    <w:basedOn w:val="19"/>
    <w:uiPriority w:val="0"/>
    <w:rPr>
      <w:color w:val="156082" w:themeColor="accent1"/>
    </w:rPr>
  </w:style>
  <w:style w:type="paragraph" w:styleId="23">
    <w:name w:val="Subtitle"/>
    <w:basedOn w:val="1"/>
    <w:next w:val="3"/>
    <w:link w:val="28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5"/>
    <w:uiPriority w:val="0"/>
    <w:pPr>
      <w:keepNext/>
    </w:pPr>
  </w:style>
  <w:style w:type="paragraph" w:customStyle="1" w:styleId="47">
    <w:name w:val="Image Caption"/>
    <w:basedOn w:val="15"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19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19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uiPriority w:val="0"/>
    <w:rPr>
      <w:b/>
      <w:color w:val="007020"/>
    </w:rPr>
  </w:style>
  <w:style w:type="character" w:customStyle="1" w:styleId="55">
    <w:name w:val="DataTypeTok"/>
    <w:basedOn w:val="50"/>
    <w:uiPriority w:val="0"/>
    <w:rPr>
      <w:color w:val="902000"/>
    </w:rPr>
  </w:style>
  <w:style w:type="character" w:customStyle="1" w:styleId="56">
    <w:name w:val="DecValTok"/>
    <w:basedOn w:val="50"/>
    <w:uiPriority w:val="0"/>
    <w:rPr>
      <w:color w:val="40A070"/>
    </w:rPr>
  </w:style>
  <w:style w:type="character" w:customStyle="1" w:styleId="57">
    <w:name w:val="BaseNTok"/>
    <w:basedOn w:val="50"/>
    <w:uiPriority w:val="0"/>
    <w:rPr>
      <w:color w:val="40A070"/>
    </w:rPr>
  </w:style>
  <w:style w:type="character" w:customStyle="1" w:styleId="58">
    <w:name w:val="FloatTok"/>
    <w:basedOn w:val="50"/>
    <w:uiPriority w:val="0"/>
    <w:rPr>
      <w:color w:val="40A070"/>
    </w:rPr>
  </w:style>
  <w:style w:type="character" w:customStyle="1" w:styleId="59">
    <w:name w:val="ConstantTok"/>
    <w:basedOn w:val="50"/>
    <w:uiPriority w:val="0"/>
    <w:rPr>
      <w:color w:val="880000"/>
    </w:rPr>
  </w:style>
  <w:style w:type="character" w:customStyle="1" w:styleId="60">
    <w:name w:val="CharTok"/>
    <w:basedOn w:val="50"/>
    <w:uiPriority w:val="0"/>
    <w:rPr>
      <w:color w:val="4070A0"/>
    </w:rPr>
  </w:style>
  <w:style w:type="character" w:customStyle="1" w:styleId="61">
    <w:name w:val="SpecialCharTok"/>
    <w:basedOn w:val="50"/>
    <w:uiPriority w:val="0"/>
    <w:rPr>
      <w:color w:val="4070A0"/>
    </w:rPr>
  </w:style>
  <w:style w:type="character" w:customStyle="1" w:styleId="62">
    <w:name w:val="StringTok"/>
    <w:basedOn w:val="50"/>
    <w:uiPriority w:val="0"/>
    <w:rPr>
      <w:color w:val="4070A0"/>
    </w:rPr>
  </w:style>
  <w:style w:type="character" w:customStyle="1" w:styleId="63">
    <w:name w:val="VerbatimStringTok"/>
    <w:basedOn w:val="50"/>
    <w:uiPriority w:val="0"/>
    <w:rPr>
      <w:color w:val="4070A0"/>
    </w:rPr>
  </w:style>
  <w:style w:type="character" w:customStyle="1" w:styleId="64">
    <w:name w:val="SpecialStringTok"/>
    <w:basedOn w:val="50"/>
    <w:uiPriority w:val="0"/>
    <w:rPr>
      <w:color w:val="BB6688"/>
    </w:rPr>
  </w:style>
  <w:style w:type="character" w:customStyle="1" w:styleId="65">
    <w:name w:val="ImportTok"/>
    <w:basedOn w:val="50"/>
    <w:uiPriority w:val="0"/>
    <w:rPr>
      <w:b/>
      <w:color w:val="008000"/>
    </w:rPr>
  </w:style>
  <w:style w:type="character" w:customStyle="1" w:styleId="66">
    <w:name w:val="CommentTok"/>
    <w:basedOn w:val="50"/>
    <w:uiPriority w:val="0"/>
    <w:rPr>
      <w:i/>
      <w:color w:val="60A0B0"/>
    </w:rPr>
  </w:style>
  <w:style w:type="character" w:customStyle="1" w:styleId="67">
    <w:name w:val="DocumentationTok"/>
    <w:basedOn w:val="50"/>
    <w:uiPriority w:val="0"/>
    <w:rPr>
      <w:i/>
      <w:color w:val="BA2121"/>
    </w:rPr>
  </w:style>
  <w:style w:type="character" w:customStyle="1" w:styleId="68">
    <w:name w:val="AnnotationTok"/>
    <w:basedOn w:val="50"/>
    <w:uiPriority w:val="0"/>
    <w:rPr>
      <w:b/>
      <w:i/>
      <w:color w:val="60A0B0"/>
    </w:rPr>
  </w:style>
  <w:style w:type="character" w:customStyle="1" w:styleId="69">
    <w:name w:val="CommentVarTok"/>
    <w:basedOn w:val="50"/>
    <w:uiPriority w:val="0"/>
    <w:rPr>
      <w:b/>
      <w:i/>
      <w:color w:val="60A0B0"/>
    </w:rPr>
  </w:style>
  <w:style w:type="character" w:customStyle="1" w:styleId="70">
    <w:name w:val="OtherTok"/>
    <w:basedOn w:val="50"/>
    <w:uiPriority w:val="0"/>
    <w:rPr>
      <w:color w:val="007020"/>
    </w:rPr>
  </w:style>
  <w:style w:type="character" w:customStyle="1" w:styleId="71">
    <w:name w:val="FunctionTok"/>
    <w:basedOn w:val="50"/>
    <w:uiPriority w:val="0"/>
    <w:rPr>
      <w:color w:val="06287E"/>
    </w:rPr>
  </w:style>
  <w:style w:type="character" w:customStyle="1" w:styleId="72">
    <w:name w:val="VariableTok"/>
    <w:basedOn w:val="50"/>
    <w:uiPriority w:val="0"/>
    <w:rPr>
      <w:color w:val="19177C"/>
    </w:rPr>
  </w:style>
  <w:style w:type="character" w:customStyle="1" w:styleId="73">
    <w:name w:val="ControlFlowTok"/>
    <w:basedOn w:val="50"/>
    <w:uiPriority w:val="0"/>
    <w:rPr>
      <w:b/>
      <w:color w:val="007020"/>
    </w:rPr>
  </w:style>
  <w:style w:type="character" w:customStyle="1" w:styleId="74">
    <w:name w:val="OperatorTok"/>
    <w:basedOn w:val="50"/>
    <w:uiPriority w:val="0"/>
    <w:rPr>
      <w:color w:val="666666"/>
    </w:rPr>
  </w:style>
  <w:style w:type="character" w:customStyle="1" w:styleId="75">
    <w:name w:val="BuiltInTok"/>
    <w:basedOn w:val="50"/>
    <w:uiPriority w:val="0"/>
    <w:rPr>
      <w:color w:val="008000"/>
    </w:rPr>
  </w:style>
  <w:style w:type="character" w:customStyle="1" w:styleId="76">
    <w:name w:val="ExtensionTok"/>
    <w:basedOn w:val="50"/>
    <w:uiPriority w:val="0"/>
  </w:style>
  <w:style w:type="character" w:customStyle="1" w:styleId="77">
    <w:name w:val="PreprocessorTok"/>
    <w:basedOn w:val="50"/>
    <w:uiPriority w:val="0"/>
    <w:rPr>
      <w:color w:val="BC7A00"/>
    </w:rPr>
  </w:style>
  <w:style w:type="character" w:customStyle="1" w:styleId="78">
    <w:name w:val="AttributeTok"/>
    <w:basedOn w:val="50"/>
    <w:uiPriority w:val="0"/>
    <w:rPr>
      <w:color w:val="7D9029"/>
    </w:rPr>
  </w:style>
  <w:style w:type="character" w:customStyle="1" w:styleId="79">
    <w:name w:val="RegionMarkerTok"/>
    <w:basedOn w:val="50"/>
    <w:uiPriority w:val="0"/>
  </w:style>
  <w:style w:type="character" w:customStyle="1" w:styleId="80">
    <w:name w:val="InformationTok"/>
    <w:basedOn w:val="50"/>
    <w:uiPriority w:val="0"/>
    <w:rPr>
      <w:b/>
      <w:i/>
      <w:color w:val="60A0B0"/>
    </w:rPr>
  </w:style>
  <w:style w:type="character" w:customStyle="1" w:styleId="81">
    <w:name w:val="WarningTok"/>
    <w:basedOn w:val="50"/>
    <w:uiPriority w:val="0"/>
    <w:rPr>
      <w:b/>
      <w:i/>
      <w:color w:val="60A0B0"/>
    </w:rPr>
  </w:style>
  <w:style w:type="character" w:customStyle="1" w:styleId="82">
    <w:name w:val="AlertTok"/>
    <w:basedOn w:val="50"/>
    <w:uiPriority w:val="0"/>
    <w:rPr>
      <w:b/>
      <w:color w:val="FF0000"/>
    </w:rPr>
  </w:style>
  <w:style w:type="character" w:customStyle="1" w:styleId="83">
    <w:name w:val="ErrorTok"/>
    <w:basedOn w:val="50"/>
    <w:uiPriority w:val="0"/>
    <w:rPr>
      <w:b/>
      <w:color w:val="FF0000"/>
    </w:rPr>
  </w:style>
  <w:style w:type="character" w:customStyle="1" w:styleId="84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14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2024-12-31T10:02:00Z</dcterms:created>
  <dc:creator>user</dc:creator>
  <cp:lastModifiedBy>user</cp:lastModifiedBy>
  <dcterms:modified xsi:type="dcterms:W3CDTF">2024-12-31T10:11:30Z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28CCD50967F34AF1BA247F77D235C452_12</vt:lpwstr>
  </property>
</Properties>
</file>