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77772" w:rsidRPr="00177772" w:rsidTr="00722232">
        <w:tc>
          <w:tcPr>
            <w:tcW w:w="9778" w:type="dxa"/>
          </w:tcPr>
          <w:p w:rsidR="00177772" w:rsidRPr="001F3992" w:rsidRDefault="00177772" w:rsidP="00722232">
            <w:pPr>
              <w:rPr>
                <w:b/>
                <w:color w:val="FF0000"/>
                <w:lang w:val="en-GB"/>
              </w:rPr>
            </w:pPr>
            <w:r w:rsidRPr="001F3992">
              <w:rPr>
                <w:b/>
                <w:color w:val="FF0000"/>
                <w:lang w:val="en-GB"/>
              </w:rPr>
              <w:t xml:space="preserve">The original version of this electric machine dimensioning Matlab tool is developed in VTT’s previous projects before the SIMPRO project and is thus </w:t>
            </w:r>
            <w:r w:rsidRPr="001F3992">
              <w:rPr>
                <w:b/>
                <w:color w:val="FF0000"/>
                <w:u w:val="single"/>
                <w:lang w:val="en-GB"/>
              </w:rPr>
              <w:t>background material for the SIMPRO project</w:t>
            </w:r>
            <w:r w:rsidRPr="001F3992">
              <w:rPr>
                <w:b/>
                <w:color w:val="FF0000"/>
                <w:lang w:val="en-GB"/>
              </w:rPr>
              <w:t>. For further use of the tool outside the SIMPRO project, please, contact Aino Manninen (</w:t>
            </w:r>
            <w:hyperlink r:id="rId6" w:history="1">
              <w:r w:rsidRPr="001F3992">
                <w:rPr>
                  <w:rStyle w:val="Hyperlink"/>
                  <w:b/>
                  <w:color w:val="FF0000"/>
                  <w:lang w:val="en-GB"/>
                </w:rPr>
                <w:t>aino.manninen@vtt.fi</w:t>
              </w:r>
            </w:hyperlink>
            <w:r w:rsidRPr="001F3992">
              <w:rPr>
                <w:b/>
                <w:color w:val="FF0000"/>
                <w:lang w:val="en-GB"/>
              </w:rPr>
              <w:t>) or Kari Tammi (</w:t>
            </w:r>
            <w:hyperlink r:id="rId7" w:history="1">
              <w:r w:rsidRPr="001F3992">
                <w:rPr>
                  <w:rStyle w:val="Hyperlink"/>
                  <w:b/>
                  <w:color w:val="FF0000"/>
                  <w:lang w:val="en-GB"/>
                </w:rPr>
                <w:t>kari.tammi@vtt.fi</w:t>
              </w:r>
            </w:hyperlink>
            <w:r w:rsidRPr="001F3992">
              <w:rPr>
                <w:b/>
                <w:color w:val="FF0000"/>
                <w:lang w:val="en-GB"/>
              </w:rPr>
              <w:t>).</w:t>
            </w:r>
          </w:p>
        </w:tc>
      </w:tr>
    </w:tbl>
    <w:p w:rsidR="00177772" w:rsidRDefault="00177772" w:rsidP="00177772">
      <w:pPr>
        <w:pStyle w:val="Heading1"/>
        <w:rPr>
          <w:lang w:val="en-GB"/>
        </w:rPr>
      </w:pPr>
      <w:r w:rsidRPr="001A127C">
        <w:rPr>
          <w:lang w:val="en-GB"/>
        </w:rPr>
        <w:t>Multiobjective design algorithm for surface mounted permanent</w:t>
      </w:r>
      <w:r>
        <w:rPr>
          <w:lang w:val="en-GB"/>
        </w:rPr>
        <w:t xml:space="preserve"> magnet synchronous generators</w:t>
      </w:r>
    </w:p>
    <w:p w:rsidR="00177772" w:rsidRDefault="00177772" w:rsidP="00177772">
      <w:pPr>
        <w:jc w:val="center"/>
        <w:rPr>
          <w:lang w:val="en-GB"/>
        </w:rPr>
      </w:pPr>
      <w:r>
        <w:rPr>
          <w:lang w:val="en-GB"/>
        </w:rPr>
        <w:t>Aino Manninen, VTT Technical Research Centre of Finland</w:t>
      </w:r>
    </w:p>
    <w:p w:rsidR="00177772" w:rsidRPr="00BB409E" w:rsidRDefault="00177772" w:rsidP="00177772">
      <w:pPr>
        <w:rPr>
          <w:lang w:val="en-GB"/>
        </w:rPr>
      </w:pPr>
      <w:r>
        <w:rPr>
          <w:lang w:val="en-GB"/>
        </w:rPr>
        <w:t>Notes on the electric machine dimensioning Matlab tool:</w:t>
      </w:r>
    </w:p>
    <w:p w:rsidR="00177772" w:rsidRPr="001A127C" w:rsidRDefault="00177772" w:rsidP="001777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tool takes 14 input parameters and defines the geometric dimensions, winding dimensions, and performance of a permanent magnet synchronous generator</w:t>
      </w:r>
    </w:p>
    <w:p w:rsidR="00177772" w:rsidRDefault="00177772" w:rsidP="001777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Inputs:</w:t>
      </w:r>
    </w:p>
    <w:p w:rsidR="00177772" w:rsidRDefault="00177772" w:rsidP="0017777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pole pair number p: [20 … 80]</w:t>
      </w:r>
    </w:p>
    <w:p w:rsidR="00177772" w:rsidRPr="00E97DF4" w:rsidRDefault="00177772" w:rsidP="0017777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desired</w:t>
      </w:r>
      <w:r w:rsidRPr="00E97DF4">
        <w:rPr>
          <w:lang w:val="en-GB"/>
        </w:rPr>
        <w:t xml:space="preserve"> linear current density A_a</w:t>
      </w:r>
      <w:r>
        <w:rPr>
          <w:lang w:val="en-GB"/>
        </w:rPr>
        <w:t xml:space="preserve"> (A/m): [35000 … 65000]</w:t>
      </w:r>
    </w:p>
    <w:p w:rsidR="00177772" w:rsidRDefault="00177772" w:rsidP="0017777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desired current density J (A/m^2): [2000000 … 6000000]</w:t>
      </w:r>
    </w:p>
    <w:p w:rsidR="00177772" w:rsidRDefault="00177772" w:rsidP="0017777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air-gap </w:t>
      </w:r>
      <m:oMath>
        <m:r>
          <w:rPr>
            <w:rFonts w:ascii="Cambria Math" w:hAnsi="Cambria Math"/>
            <w:lang w:val="en-GB"/>
          </w:rPr>
          <m:t>δ</m:t>
        </m:r>
      </m:oMath>
      <w:r>
        <w:rPr>
          <w:rFonts w:eastAsiaTheme="minorEastAsia"/>
          <w:lang w:val="en-GB"/>
        </w:rPr>
        <w:t xml:space="preserve"> (m): [0.001 … 0.05]</w:t>
      </w:r>
    </w:p>
    <w:p w:rsidR="00177772" w:rsidRDefault="00177772" w:rsidP="0017777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rotor outer diameter/stack length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χ</m:t>
        </m:r>
      </m:oMath>
      <w:r>
        <w:rPr>
          <w:rFonts w:eastAsiaTheme="minorEastAsia"/>
          <w:lang w:val="en-GB"/>
        </w:rPr>
        <w:t>: [0.8 … 5]</w:t>
      </w:r>
    </w:p>
    <w:p w:rsidR="00177772" w:rsidRDefault="00177772" w:rsidP="0017777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relative magnet width </w:t>
      </w:r>
      <m:oMath>
        <m:r>
          <w:rPr>
            <w:rFonts w:ascii="Cambria Math" w:hAnsi="Cambria Math"/>
            <w:lang w:val="en-GB"/>
          </w:rPr>
          <m:t>l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rel</m:t>
            </m:r>
          </m:sub>
        </m:sSub>
      </m:oMath>
      <w:r>
        <w:rPr>
          <w:rFonts w:eastAsiaTheme="minorEastAsia"/>
          <w:lang w:val="en-GB"/>
        </w:rPr>
        <w:t>: [0.6 … 0.95]</w:t>
      </w:r>
    </w:p>
    <w:p w:rsidR="00177772" w:rsidRDefault="00177772" w:rsidP="0017777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tangential stress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σ</m:t>
            </m:r>
          </m:e>
          <m:sub>
            <m:r>
              <w:rPr>
                <w:rFonts w:ascii="Cambria Math" w:hAnsi="Cambria Math"/>
                <w:lang w:val="en-GB"/>
              </w:rPr>
              <m:t>Ftan</m:t>
            </m:r>
          </m:sub>
        </m:sSub>
      </m:oMath>
      <w:r>
        <w:rPr>
          <w:rFonts w:eastAsiaTheme="minorEastAsia"/>
          <w:lang w:val="en-GB"/>
        </w:rPr>
        <w:t xml:space="preserve"> (): [21000 … 48000]</w:t>
      </w:r>
    </w:p>
    <w:p w:rsidR="00177772" w:rsidRDefault="00177772" w:rsidP="0017777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Rotor yoke flux density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ry</m:t>
            </m:r>
          </m:sub>
        </m:sSub>
      </m:oMath>
      <w:r>
        <w:rPr>
          <w:rFonts w:eastAsiaTheme="minorEastAsia"/>
          <w:lang w:val="en-GB"/>
        </w:rPr>
        <w:t xml:space="preserve"> (T): [1.3 … 1.6]</w:t>
      </w:r>
    </w:p>
    <w:p w:rsidR="00177772" w:rsidRPr="008D6099" w:rsidRDefault="00177772" w:rsidP="00177772">
      <w:pPr>
        <w:pStyle w:val="ListParagraph"/>
        <w:numPr>
          <w:ilvl w:val="1"/>
          <w:numId w:val="1"/>
        </w:numPr>
        <w:rPr>
          <w:rFonts w:eastAsiaTheme="minorEastAsia"/>
          <w:lang w:val="en-GB"/>
        </w:rPr>
      </w:pPr>
      <w:r>
        <w:rPr>
          <w:lang w:val="en-GB"/>
        </w:rPr>
        <w:t xml:space="preserve">number of slots per pole per phase </w:t>
      </w:r>
      <m:oMath>
        <m:r>
          <w:rPr>
            <w:rFonts w:ascii="Cambria Math" w:hAnsi="Cambria Math"/>
            <w:lang w:val="en-GB"/>
          </w:rPr>
          <m:t>q</m:t>
        </m:r>
      </m:oMath>
      <w:r>
        <w:rPr>
          <w:rFonts w:eastAsiaTheme="minorEastAsia"/>
          <w:lang w:val="en-GB"/>
        </w:rPr>
        <w:t>: [1 … 3]</w:t>
      </w:r>
    </w:p>
    <w:p w:rsidR="00177772" w:rsidRPr="0025407A" w:rsidRDefault="00177772" w:rsidP="00177772">
      <w:pPr>
        <w:pStyle w:val="ListParagraph"/>
        <w:numPr>
          <w:ilvl w:val="1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relative stator outer diameter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se,rel</m:t>
            </m:r>
          </m:sub>
        </m:sSub>
      </m:oMath>
      <w:r>
        <w:rPr>
          <w:rFonts w:eastAsiaTheme="minorEastAsia"/>
          <w:lang w:val="en-GB"/>
        </w:rPr>
        <w:t>: [0.8 … 0.99]</w:t>
      </w:r>
    </w:p>
    <w:p w:rsidR="00177772" w:rsidRPr="0025407A" w:rsidRDefault="00177772" w:rsidP="00177772">
      <w:pPr>
        <w:pStyle w:val="ListParagraph"/>
        <w:numPr>
          <w:ilvl w:val="1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relative slot opening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s1,rel</m:t>
            </m:r>
          </m:sub>
        </m:sSub>
      </m:oMath>
      <w:r>
        <w:rPr>
          <w:rFonts w:eastAsiaTheme="minorEastAsia"/>
          <w:lang w:val="en-GB"/>
        </w:rPr>
        <w:t>: [0.25 … 0.75]</w:t>
      </w:r>
    </w:p>
    <w:p w:rsidR="00177772" w:rsidRPr="0025407A" w:rsidRDefault="00177772" w:rsidP="0017777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relative slot width 2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s2,rel</m:t>
            </m:r>
          </m:sub>
        </m:sSub>
      </m:oMath>
      <w:r>
        <w:rPr>
          <w:rFonts w:eastAsiaTheme="minorEastAsia"/>
          <w:lang w:val="en-GB"/>
        </w:rPr>
        <w:t>: [0.75 … 0.95]</w:t>
      </w:r>
    </w:p>
    <w:p w:rsidR="00177772" w:rsidRPr="00A216CC" w:rsidRDefault="00177772" w:rsidP="00177772">
      <w:pPr>
        <w:pStyle w:val="ListParagraph"/>
        <w:numPr>
          <w:ilvl w:val="1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relative slot height 1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1,rel</m:t>
            </m:r>
          </m:sub>
        </m:sSub>
      </m:oMath>
      <w:r>
        <w:rPr>
          <w:rFonts w:eastAsiaTheme="minorEastAsia"/>
          <w:lang w:val="en-GB"/>
        </w:rPr>
        <w:t>: [0.01 … 0.1]</w:t>
      </w:r>
    </w:p>
    <w:p w:rsidR="00177772" w:rsidRDefault="00177772" w:rsidP="00177772">
      <w:pPr>
        <w:pStyle w:val="ListParagraph"/>
        <w:numPr>
          <w:ilvl w:val="1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relative slot height 2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 xml:space="preserve">2,rel </m:t>
            </m:r>
          </m:sub>
        </m:sSub>
      </m:oMath>
      <w:r>
        <w:rPr>
          <w:rFonts w:eastAsiaTheme="minorEastAsia"/>
          <w:lang w:val="en-GB"/>
        </w:rPr>
        <w:t>: [0.01 … 0.1]</w:t>
      </w:r>
    </w:p>
    <w:p w:rsidR="00B038A7" w:rsidRDefault="00177772" w:rsidP="00B038A7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Outputs:</w:t>
      </w:r>
    </w:p>
    <w:p w:rsidR="00CA3DF5" w:rsidRPr="00B038A7" w:rsidRDefault="00FB160A" w:rsidP="00B038A7">
      <w:pPr>
        <w:pStyle w:val="ListParagraph"/>
        <w:numPr>
          <w:ilvl w:val="1"/>
          <w:numId w:val="1"/>
        </w:numPr>
        <w:rPr>
          <w:rFonts w:eastAsiaTheme="minorEastAsia"/>
          <w:lang w:val="en-GB"/>
        </w:rPr>
      </w:pPr>
      <w:r w:rsidRPr="00B038A7">
        <w:rPr>
          <w:lang w:val="en-GB"/>
        </w:rPr>
        <w:t>1:</w:t>
      </w:r>
      <w:r w:rsidR="00B038A7">
        <w:rPr>
          <w:lang w:val="en-GB"/>
        </w:rPr>
        <w:t xml:space="preserve"> </w:t>
      </w:r>
      <w:r w:rsidR="00CA3DF5" w:rsidRPr="00B038A7">
        <w:rPr>
          <w:lang w:val="en-GB"/>
        </w:rPr>
        <w:t>Pout, output power, target value 3MW</w:t>
      </w:r>
    </w:p>
    <w:p w:rsidR="00CA3DF5" w:rsidRPr="00B038A7" w:rsidRDefault="00FB160A" w:rsidP="00B038A7">
      <w:pPr>
        <w:pStyle w:val="ListParagraph"/>
        <w:numPr>
          <w:ilvl w:val="1"/>
          <w:numId w:val="1"/>
        </w:numPr>
        <w:rPr>
          <w:lang w:val="en-GB"/>
        </w:rPr>
      </w:pPr>
      <w:r w:rsidRPr="00B038A7">
        <w:rPr>
          <w:lang w:val="en-GB"/>
        </w:rPr>
        <w:t>2:</w:t>
      </w:r>
      <w:r w:rsidR="00B038A7">
        <w:rPr>
          <w:lang w:val="en-GB"/>
        </w:rPr>
        <w:t xml:space="preserve"> </w:t>
      </w:r>
      <w:r w:rsidR="00CA3DF5" w:rsidRPr="00B038A7">
        <w:rPr>
          <w:lang w:val="en-GB"/>
        </w:rPr>
        <w:t>torque_density, torque density, should be maximised</w:t>
      </w:r>
    </w:p>
    <w:p w:rsidR="00CA3DF5" w:rsidRPr="00B038A7" w:rsidRDefault="00FB160A" w:rsidP="00B038A7">
      <w:pPr>
        <w:pStyle w:val="ListParagraph"/>
        <w:numPr>
          <w:ilvl w:val="1"/>
          <w:numId w:val="1"/>
        </w:numPr>
      </w:pPr>
      <w:r w:rsidRPr="00B038A7">
        <w:t>3:</w:t>
      </w:r>
      <w:r w:rsidR="00B038A7">
        <w:t xml:space="preserve"> </w:t>
      </w:r>
      <w:r w:rsidR="00CA3DF5" w:rsidRPr="00B038A7">
        <w:t>mass, should be minimised</w:t>
      </w:r>
    </w:p>
    <w:p w:rsidR="00CA3DF5" w:rsidRPr="00B038A7" w:rsidRDefault="00FB160A" w:rsidP="00B038A7">
      <w:pPr>
        <w:pStyle w:val="ListParagraph"/>
        <w:numPr>
          <w:ilvl w:val="1"/>
          <w:numId w:val="1"/>
        </w:numPr>
      </w:pPr>
      <w:r w:rsidRPr="00B038A7">
        <w:t>4:</w:t>
      </w:r>
      <w:r w:rsidR="00B038A7">
        <w:t xml:space="preserve"> </w:t>
      </w:r>
      <w:r w:rsidR="00CA3DF5" w:rsidRPr="00B038A7">
        <w:t>efficiency, should be maximised</w:t>
      </w:r>
    </w:p>
    <w:p w:rsidR="00CA3DF5" w:rsidRPr="00B038A7" w:rsidRDefault="00FB160A" w:rsidP="00B038A7">
      <w:pPr>
        <w:pStyle w:val="ListParagraph"/>
        <w:numPr>
          <w:ilvl w:val="1"/>
          <w:numId w:val="1"/>
        </w:numPr>
        <w:rPr>
          <w:lang w:val="en-GB"/>
        </w:rPr>
      </w:pPr>
      <w:r w:rsidRPr="00B038A7">
        <w:rPr>
          <w:lang w:val="en-GB"/>
        </w:rPr>
        <w:t>5:</w:t>
      </w:r>
      <w:r w:rsidR="00B038A7">
        <w:rPr>
          <w:lang w:val="en-GB"/>
        </w:rPr>
        <w:t xml:space="preserve"> </w:t>
      </w:r>
      <w:r w:rsidR="00CA3DF5" w:rsidRPr="00B038A7">
        <w:rPr>
          <w:lang w:val="en-GB"/>
        </w:rPr>
        <w:t>cos_phi, power factor, should be maximised</w:t>
      </w:r>
    </w:p>
    <w:p w:rsidR="00CA3DF5" w:rsidRPr="00B038A7" w:rsidRDefault="00FB160A" w:rsidP="00B038A7">
      <w:pPr>
        <w:pStyle w:val="ListParagraph"/>
        <w:numPr>
          <w:ilvl w:val="1"/>
          <w:numId w:val="1"/>
        </w:numPr>
      </w:pPr>
      <w:r w:rsidRPr="00B038A7">
        <w:t>6:</w:t>
      </w:r>
      <w:r w:rsidR="00B038A7">
        <w:t xml:space="preserve"> </w:t>
      </w:r>
      <w:r w:rsidR="00CA3DF5" w:rsidRPr="00B038A7">
        <w:t>cost, should be minimised</w:t>
      </w:r>
    </w:p>
    <w:p w:rsidR="00D02202" w:rsidRDefault="00D02202" w:rsidP="00D02202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Constraints:</w:t>
      </w:r>
    </w:p>
    <w:p w:rsidR="00D02202" w:rsidRPr="0043463E" w:rsidRDefault="0043463E" w:rsidP="00D02202">
      <w:pPr>
        <w:pStyle w:val="ListParagraph"/>
        <w:numPr>
          <w:ilvl w:val="1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1: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</m:sSub>
        <m:r>
          <w:rPr>
            <w:rFonts w:ascii="Cambria Math" w:eastAsiaTheme="minorEastAsia" w:hAnsi="Cambria Math"/>
            <w:lang w:val="en-GB"/>
          </w:rPr>
          <m:t>-7mm</m:t>
        </m:r>
      </m:oMath>
      <w:r>
        <w:rPr>
          <w:rFonts w:eastAsiaTheme="minorEastAsia"/>
          <w:lang w:val="en-GB"/>
        </w:rPr>
        <w:t>, should be &gt; 0</w:t>
      </w:r>
    </w:p>
    <w:p w:rsidR="0043463E" w:rsidRDefault="0043463E" w:rsidP="00D02202">
      <w:pPr>
        <w:pStyle w:val="ListParagraph"/>
        <w:numPr>
          <w:ilvl w:val="1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2: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target</m:t>
                </m:r>
              </m:sub>
            </m:sSub>
          </m:den>
        </m:f>
      </m:oMath>
      <w:r>
        <w:rPr>
          <w:rFonts w:eastAsiaTheme="minorEastAsia"/>
          <w:lang w:val="en-GB"/>
        </w:rPr>
        <w:t xml:space="preserve">, should be </w:t>
      </w:r>
      <w:r w:rsidR="005B7E79">
        <w:rPr>
          <w:rFonts w:eastAsiaTheme="minorEastAsia"/>
          <w:lang w:val="en-GB"/>
        </w:rPr>
        <w:t>≥</w:t>
      </w:r>
      <w:r>
        <w:rPr>
          <w:rFonts w:eastAsiaTheme="minorEastAsia"/>
          <w:lang w:val="en-GB"/>
        </w:rPr>
        <w:t xml:space="preserve"> 1</w:t>
      </w:r>
    </w:p>
    <w:p w:rsidR="0043463E" w:rsidRPr="0043463E" w:rsidRDefault="0043463E" w:rsidP="00D02202">
      <w:pPr>
        <w:pStyle w:val="ListParagraph"/>
        <w:numPr>
          <w:ilvl w:val="1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3: temperature of permanent magnets</w:t>
      </w:r>
      <w:r w:rsidR="0087708F">
        <w:rPr>
          <w:rFonts w:eastAsiaTheme="minorEastAsia"/>
          <w:lang w:val="en-GB"/>
        </w:rPr>
        <w:t xml:space="preserve"> (°C)</w:t>
      </w:r>
      <w:r>
        <w:rPr>
          <w:rFonts w:eastAsiaTheme="minorEastAsia"/>
          <w:lang w:val="en-GB"/>
        </w:rPr>
        <w:t>, should be &lt; 100</w:t>
      </w:r>
    </w:p>
    <w:p w:rsidR="002C5E70" w:rsidRPr="00D346DA" w:rsidRDefault="00177772" w:rsidP="00D346DA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An example of how to run the code is in the file </w:t>
      </w:r>
      <w:r w:rsidRPr="001F3992">
        <w:rPr>
          <w:rFonts w:ascii="Consolas" w:eastAsiaTheme="minorEastAsia" w:hAnsi="Consolas" w:cs="Consolas"/>
          <w:lang w:val="en-GB"/>
        </w:rPr>
        <w:t>example.m</w:t>
      </w:r>
      <w:bookmarkStart w:id="0" w:name="_GoBack"/>
      <w:bookmarkEnd w:id="0"/>
    </w:p>
    <w:sectPr w:rsidR="002C5E70" w:rsidRPr="00D346D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D1462"/>
    <w:multiLevelType w:val="hybridMultilevel"/>
    <w:tmpl w:val="5F5A6156"/>
    <w:lvl w:ilvl="0" w:tplc="993AB1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772"/>
    <w:rsid w:val="0003182B"/>
    <w:rsid w:val="00090C28"/>
    <w:rsid w:val="000A57AF"/>
    <w:rsid w:val="000D2A35"/>
    <w:rsid w:val="000F5E12"/>
    <w:rsid w:val="00177772"/>
    <w:rsid w:val="001E568C"/>
    <w:rsid w:val="001F23C2"/>
    <w:rsid w:val="00235F31"/>
    <w:rsid w:val="002878A4"/>
    <w:rsid w:val="00297925"/>
    <w:rsid w:val="002C60D2"/>
    <w:rsid w:val="002E662B"/>
    <w:rsid w:val="00304832"/>
    <w:rsid w:val="00306224"/>
    <w:rsid w:val="003359CA"/>
    <w:rsid w:val="003A4D04"/>
    <w:rsid w:val="0043463E"/>
    <w:rsid w:val="00463022"/>
    <w:rsid w:val="004A1287"/>
    <w:rsid w:val="004A52E0"/>
    <w:rsid w:val="00517DB1"/>
    <w:rsid w:val="00536595"/>
    <w:rsid w:val="005666B4"/>
    <w:rsid w:val="00574C7A"/>
    <w:rsid w:val="0058385C"/>
    <w:rsid w:val="005B7E79"/>
    <w:rsid w:val="006165FA"/>
    <w:rsid w:val="00630366"/>
    <w:rsid w:val="006326AD"/>
    <w:rsid w:val="006650BC"/>
    <w:rsid w:val="006B592C"/>
    <w:rsid w:val="006C097D"/>
    <w:rsid w:val="006D076F"/>
    <w:rsid w:val="0070499D"/>
    <w:rsid w:val="007214F4"/>
    <w:rsid w:val="007370D4"/>
    <w:rsid w:val="00746A97"/>
    <w:rsid w:val="007967F8"/>
    <w:rsid w:val="007C5009"/>
    <w:rsid w:val="007F00A1"/>
    <w:rsid w:val="008141F1"/>
    <w:rsid w:val="0085560C"/>
    <w:rsid w:val="0087708F"/>
    <w:rsid w:val="00997BBC"/>
    <w:rsid w:val="00A04292"/>
    <w:rsid w:val="00A147F7"/>
    <w:rsid w:val="00B01B0C"/>
    <w:rsid w:val="00B038A7"/>
    <w:rsid w:val="00B10F0A"/>
    <w:rsid w:val="00B32021"/>
    <w:rsid w:val="00B358F3"/>
    <w:rsid w:val="00B42339"/>
    <w:rsid w:val="00B47F4E"/>
    <w:rsid w:val="00B57A36"/>
    <w:rsid w:val="00B6339B"/>
    <w:rsid w:val="00BB3D6F"/>
    <w:rsid w:val="00C02231"/>
    <w:rsid w:val="00C46B62"/>
    <w:rsid w:val="00C70FDF"/>
    <w:rsid w:val="00CA3DF5"/>
    <w:rsid w:val="00CE37DF"/>
    <w:rsid w:val="00D02202"/>
    <w:rsid w:val="00D221A4"/>
    <w:rsid w:val="00D346DA"/>
    <w:rsid w:val="00D509AD"/>
    <w:rsid w:val="00DB3BF8"/>
    <w:rsid w:val="00DC2094"/>
    <w:rsid w:val="00DE130A"/>
    <w:rsid w:val="00E412A1"/>
    <w:rsid w:val="00EA6A37"/>
    <w:rsid w:val="00EC7DBA"/>
    <w:rsid w:val="00F463E2"/>
    <w:rsid w:val="00F73759"/>
    <w:rsid w:val="00F93D67"/>
    <w:rsid w:val="00FB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772"/>
  </w:style>
  <w:style w:type="paragraph" w:styleId="Heading1">
    <w:name w:val="heading 1"/>
    <w:basedOn w:val="Normal"/>
    <w:next w:val="Normal"/>
    <w:link w:val="Heading1Char"/>
    <w:uiPriority w:val="9"/>
    <w:qFormat/>
    <w:rsid w:val="00177772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772"/>
    <w:rPr>
      <w:rFonts w:eastAsiaTheme="majorEastAsia" w:cstheme="majorBidi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177772"/>
    <w:pPr>
      <w:ind w:left="720"/>
      <w:contextualSpacing/>
    </w:pPr>
  </w:style>
  <w:style w:type="table" w:styleId="TableGrid">
    <w:name w:val="Table Grid"/>
    <w:basedOn w:val="TableNormal"/>
    <w:uiPriority w:val="59"/>
    <w:rsid w:val="00177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77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463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772"/>
  </w:style>
  <w:style w:type="paragraph" w:styleId="Heading1">
    <w:name w:val="heading 1"/>
    <w:basedOn w:val="Normal"/>
    <w:next w:val="Normal"/>
    <w:link w:val="Heading1Char"/>
    <w:uiPriority w:val="9"/>
    <w:qFormat/>
    <w:rsid w:val="00177772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772"/>
    <w:rPr>
      <w:rFonts w:eastAsiaTheme="majorEastAsia" w:cstheme="majorBidi"/>
      <w:b/>
      <w:bCs/>
      <w:sz w:val="36"/>
      <w:szCs w:val="28"/>
    </w:rPr>
  </w:style>
  <w:style w:type="paragraph" w:styleId="ListParagraph">
    <w:name w:val="List Paragraph"/>
    <w:basedOn w:val="Normal"/>
    <w:uiPriority w:val="34"/>
    <w:qFormat/>
    <w:rsid w:val="00177772"/>
    <w:pPr>
      <w:ind w:left="720"/>
      <w:contextualSpacing/>
    </w:pPr>
  </w:style>
  <w:style w:type="table" w:styleId="TableGrid">
    <w:name w:val="Table Grid"/>
    <w:basedOn w:val="TableNormal"/>
    <w:uiPriority w:val="59"/>
    <w:rsid w:val="00177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77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77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4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ari.tammi@vtt.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ino.manninen@vtt.f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212</Words>
  <Characters>1723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Manninen Aino</dc:creator>
  <cp:lastModifiedBy>Manninen Aino</cp:lastModifiedBy>
  <cp:revision>9</cp:revision>
  <dcterms:created xsi:type="dcterms:W3CDTF">2013-12-19T14:17:00Z</dcterms:created>
  <dcterms:modified xsi:type="dcterms:W3CDTF">2013-12-19T14:38:00Z</dcterms:modified>
</cp:coreProperties>
</file>