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AB9E2" w14:textId="5BF96C88" w:rsidR="00F4525C" w:rsidRDefault="004964BD" w:rsidP="009B61E5">
      <w:pPr>
        <w:pStyle w:val="VCAADocumenttitle"/>
      </w:pPr>
      <w:r>
        <w:t>VCE Chemistry: Sample teaching plan</w:t>
      </w:r>
    </w:p>
    <w:p w14:paraId="1DB9D7D0" w14:textId="49DF8327" w:rsidR="00243F0D" w:rsidRPr="00823962" w:rsidRDefault="004964BD" w:rsidP="00BD2B91">
      <w:pPr>
        <w:pStyle w:val="VCAAHeading1"/>
      </w:pPr>
      <w:bookmarkStart w:id="0" w:name="TemplateOverview"/>
      <w:bookmarkEnd w:id="0"/>
      <w:r>
        <w:t>Sample course outline – VCE Chemistry Unit 1: How can the diversity of materials be explained?</w:t>
      </w:r>
    </w:p>
    <w:p w14:paraId="7D990FB0" w14:textId="4E42337B" w:rsidR="002754C1" w:rsidRPr="00A40966" w:rsidRDefault="004964BD" w:rsidP="00B01578">
      <w:pPr>
        <w:pStyle w:val="VCAAbody"/>
      </w:pPr>
      <w:r w:rsidRPr="00DA755A">
        <w:rPr>
          <w:b/>
          <w:color w:val="auto"/>
          <w:lang w:val="en-AU"/>
        </w:rPr>
        <w:t>Note:</w:t>
      </w:r>
      <w:r w:rsidRPr="00DA755A">
        <w:rPr>
          <w:color w:val="auto"/>
          <w:lang w:val="en-AU"/>
        </w:rPr>
        <w:t xml:space="preserve"> </w:t>
      </w:r>
      <w:r w:rsidRPr="00DA755A">
        <w:rPr>
          <w:color w:val="auto"/>
        </w:rPr>
        <w:t xml:space="preserve">This is a sample guide only and indicates one way to present the content from the </w:t>
      </w:r>
      <w:r w:rsidRPr="00DA755A">
        <w:rPr>
          <w:i/>
          <w:color w:val="auto"/>
        </w:rPr>
        <w:t xml:space="preserve">VCE </w:t>
      </w:r>
      <w:r>
        <w:rPr>
          <w:i/>
          <w:color w:val="auto"/>
        </w:rPr>
        <w:t>Chemistry</w:t>
      </w:r>
      <w:r w:rsidRPr="00DA755A">
        <w:rPr>
          <w:i/>
          <w:color w:val="auto"/>
        </w:rPr>
        <w:t xml:space="preserve"> Study Design</w:t>
      </w:r>
      <w:r>
        <w:rPr>
          <w:color w:val="auto"/>
        </w:rPr>
        <w:t>. VCE units are designed based on a minimum of 50 hours of class time; this sample teaching plan is based on 3 hours per week over 19 weeks and includes activities covering the eight scientific methodologies</w:t>
      </w:r>
      <w:r w:rsidRPr="00DA755A">
        <w:rPr>
          <w:color w:val="auto"/>
        </w:rPr>
        <w:t xml:space="preserve">. Teachers are advised to consider their own contexts in developing learning activities: </w:t>
      </w:r>
      <w:r w:rsidRPr="009D5E02">
        <w:rPr>
          <w:color w:val="auto"/>
          <w:lang w:val="en-AU"/>
        </w:rPr>
        <w:t>Which local issues lend themselves to debate and investigation? Which experiments can students complete within the resource limitations of their learning environments?</w:t>
      </w:r>
      <w:r>
        <w:rPr>
          <w:color w:val="auto"/>
          <w:lang w:val="en-AU"/>
        </w:rPr>
        <w:t xml:space="preserve"> </w:t>
      </w:r>
      <w:r w:rsidRPr="009D5E02">
        <w:rPr>
          <w:color w:val="auto"/>
          <w:lang w:val="en-AU"/>
        </w:rPr>
        <w:t xml:space="preserve">Which local fieldwork sites </w:t>
      </w:r>
      <w:r>
        <w:rPr>
          <w:color w:val="auto"/>
          <w:lang w:val="en-AU"/>
        </w:rPr>
        <w:t xml:space="preserve">and chemistry-based facilities </w:t>
      </w:r>
      <w:r w:rsidRPr="009D5E02">
        <w:rPr>
          <w:color w:val="auto"/>
          <w:lang w:val="en-AU"/>
        </w:rPr>
        <w:t>would support learning in the topic area?</w:t>
      </w:r>
      <w:r>
        <w:rPr>
          <w:color w:val="auto"/>
          <w:lang w:val="en-AU"/>
        </w:rPr>
        <w:t xml:space="preserve"> Which chemical industries would be appropriate for site visits?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2552"/>
        <w:gridCol w:w="5669"/>
        <w:gridCol w:w="5670"/>
        <w:gridCol w:w="4935"/>
      </w:tblGrid>
      <w:tr w:rsidR="004964BD" w:rsidRPr="004964BD" w14:paraId="2C46D725" w14:textId="77777777" w:rsidTr="009C6658">
        <w:trPr>
          <w:tblHeader/>
        </w:trPr>
        <w:tc>
          <w:tcPr>
            <w:tcW w:w="846" w:type="dxa"/>
            <w:shd w:val="clear" w:color="auto" w:fill="0F7EB4"/>
            <w:vAlign w:val="center"/>
          </w:tcPr>
          <w:p w14:paraId="24938CC8" w14:textId="77777777" w:rsidR="004964BD" w:rsidRPr="004964BD" w:rsidRDefault="004964BD" w:rsidP="004964BD">
            <w:pPr>
              <w:pStyle w:val="VCAAbody"/>
              <w:rPr>
                <w:rFonts w:ascii="Arial Narrow" w:hAnsi="Arial Narrow"/>
                <w:color w:val="FFFFFF" w:themeColor="background1"/>
                <w:lang w:val="en-AU"/>
              </w:rPr>
            </w:pPr>
            <w:r w:rsidRPr="004964BD">
              <w:rPr>
                <w:rFonts w:ascii="Arial Narrow" w:hAnsi="Arial Narrow"/>
                <w:b/>
                <w:color w:val="FFFFFF" w:themeColor="background1"/>
                <w:szCs w:val="20"/>
                <w:lang w:val="en-AU"/>
              </w:rPr>
              <w:t>Week</w:t>
            </w:r>
          </w:p>
        </w:tc>
        <w:tc>
          <w:tcPr>
            <w:tcW w:w="1984" w:type="dxa"/>
            <w:shd w:val="clear" w:color="auto" w:fill="0F7EB4"/>
            <w:vAlign w:val="center"/>
          </w:tcPr>
          <w:p w14:paraId="4B8C9146" w14:textId="77777777" w:rsidR="004964BD" w:rsidRPr="004964BD" w:rsidRDefault="004964BD" w:rsidP="004964BD">
            <w:pPr>
              <w:pStyle w:val="VCAAbody"/>
              <w:rPr>
                <w:rFonts w:ascii="Arial Narrow" w:hAnsi="Arial Narrow"/>
                <w:color w:val="FFFFFF" w:themeColor="background1"/>
                <w:lang w:val="en-AU"/>
              </w:rPr>
            </w:pPr>
            <w:r w:rsidRPr="004964BD">
              <w:rPr>
                <w:rFonts w:ascii="Arial Narrow" w:hAnsi="Arial Narrow"/>
                <w:b/>
                <w:color w:val="FFFFFF" w:themeColor="background1"/>
                <w:szCs w:val="20"/>
                <w:lang w:val="en-AU"/>
              </w:rPr>
              <w:t>Area of study</w:t>
            </w:r>
          </w:p>
        </w:tc>
        <w:tc>
          <w:tcPr>
            <w:tcW w:w="2552" w:type="dxa"/>
            <w:shd w:val="clear" w:color="auto" w:fill="0F7EB4"/>
            <w:vAlign w:val="center"/>
          </w:tcPr>
          <w:p w14:paraId="6AAE023E" w14:textId="77777777" w:rsidR="004964BD" w:rsidRPr="004964BD" w:rsidRDefault="004964BD" w:rsidP="004964BD">
            <w:pPr>
              <w:pStyle w:val="VCAAbody"/>
              <w:rPr>
                <w:rFonts w:ascii="Arial Narrow" w:hAnsi="Arial Narrow"/>
                <w:color w:val="FFFFFF" w:themeColor="background1"/>
                <w:lang w:val="en-AU"/>
              </w:rPr>
            </w:pPr>
            <w:r w:rsidRPr="004964BD">
              <w:rPr>
                <w:rFonts w:ascii="Arial Narrow" w:hAnsi="Arial Narrow"/>
                <w:b/>
                <w:color w:val="FFFFFF" w:themeColor="background1"/>
                <w:szCs w:val="20"/>
                <w:lang w:val="en-AU"/>
              </w:rPr>
              <w:t>Key knowledge</w:t>
            </w:r>
          </w:p>
        </w:tc>
        <w:tc>
          <w:tcPr>
            <w:tcW w:w="5669" w:type="dxa"/>
            <w:shd w:val="clear" w:color="auto" w:fill="0F7EB4"/>
            <w:vAlign w:val="center"/>
          </w:tcPr>
          <w:p w14:paraId="3099003B" w14:textId="77777777" w:rsidR="004964BD" w:rsidRPr="004964BD" w:rsidRDefault="004964BD" w:rsidP="004964BD">
            <w:pPr>
              <w:pStyle w:val="VCAAbody"/>
              <w:rPr>
                <w:rFonts w:ascii="Arial Narrow" w:hAnsi="Arial Narrow"/>
                <w:color w:val="FFFFFF" w:themeColor="background1"/>
                <w:lang w:val="en-AU"/>
              </w:rPr>
            </w:pPr>
            <w:r w:rsidRPr="004964BD">
              <w:rPr>
                <w:rFonts w:ascii="Arial Narrow" w:hAnsi="Arial Narrow"/>
                <w:b/>
                <w:color w:val="FFFFFF" w:themeColor="background1"/>
                <w:szCs w:val="20"/>
                <w:lang w:val="en-AU"/>
              </w:rPr>
              <w:t xml:space="preserve">Learning activities </w:t>
            </w:r>
          </w:p>
        </w:tc>
        <w:tc>
          <w:tcPr>
            <w:tcW w:w="5670" w:type="dxa"/>
            <w:shd w:val="clear" w:color="auto" w:fill="0F7EB4"/>
          </w:tcPr>
          <w:p w14:paraId="78AAAD00" w14:textId="77777777" w:rsidR="004964BD" w:rsidRPr="004964BD" w:rsidRDefault="004964BD" w:rsidP="004964BD">
            <w:pPr>
              <w:pStyle w:val="VCAAbody"/>
              <w:rPr>
                <w:rFonts w:ascii="Arial Narrow" w:hAnsi="Arial Narrow"/>
                <w:color w:val="FFFFFF" w:themeColor="background1"/>
                <w:lang w:val="en-AU"/>
              </w:rPr>
            </w:pPr>
            <w:r w:rsidRPr="004964BD">
              <w:rPr>
                <w:rFonts w:ascii="Arial Narrow" w:hAnsi="Arial Narrow"/>
                <w:b/>
                <w:color w:val="FFFFFF" w:themeColor="background1"/>
                <w:szCs w:val="20"/>
                <w:lang w:val="en-AU"/>
              </w:rPr>
              <w:t>Science skills focus</w:t>
            </w:r>
          </w:p>
        </w:tc>
        <w:tc>
          <w:tcPr>
            <w:tcW w:w="4935" w:type="dxa"/>
            <w:shd w:val="clear" w:color="auto" w:fill="0F7EB4"/>
          </w:tcPr>
          <w:p w14:paraId="46BBC379" w14:textId="77777777" w:rsidR="004964BD" w:rsidRPr="004964BD" w:rsidRDefault="004964BD" w:rsidP="004964BD">
            <w:pPr>
              <w:pStyle w:val="VCAAbody"/>
              <w:rPr>
                <w:rFonts w:ascii="Arial Narrow" w:hAnsi="Arial Narrow"/>
                <w:color w:val="FFFFFF" w:themeColor="background1"/>
                <w:lang w:val="en-AU"/>
              </w:rPr>
            </w:pPr>
            <w:r w:rsidRPr="004964BD">
              <w:rPr>
                <w:rFonts w:ascii="Arial Narrow" w:hAnsi="Arial Narrow"/>
                <w:b/>
                <w:color w:val="FFFFFF" w:themeColor="background1"/>
                <w:szCs w:val="20"/>
                <w:lang w:val="en-AU"/>
              </w:rPr>
              <w:t>Assessment tasks</w:t>
            </w:r>
          </w:p>
        </w:tc>
      </w:tr>
      <w:tr w:rsidR="004964BD" w14:paraId="5703D265" w14:textId="77777777" w:rsidTr="00CE28E5">
        <w:tc>
          <w:tcPr>
            <w:tcW w:w="846" w:type="dxa"/>
          </w:tcPr>
          <w:p w14:paraId="34B86648" w14:textId="77777777" w:rsidR="004964BD" w:rsidRPr="00B51313" w:rsidRDefault="004964BD" w:rsidP="004964BD">
            <w:pPr>
              <w:pStyle w:val="VCAAbody"/>
              <w:spacing w:after="0"/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</w:pPr>
            <w:r w:rsidRPr="00B51313"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1</w:t>
            </w:r>
          </w:p>
        </w:tc>
        <w:tc>
          <w:tcPr>
            <w:tcW w:w="1984" w:type="dxa"/>
            <w:vMerge w:val="restart"/>
          </w:tcPr>
          <w:p w14:paraId="2138A8B5" w14:textId="77777777" w:rsidR="004964BD" w:rsidRPr="00132D09" w:rsidRDefault="004964BD" w:rsidP="004964BD">
            <w:pPr>
              <w:pStyle w:val="VCAAtablecondensedbullet"/>
              <w:numPr>
                <w:ilvl w:val="0"/>
                <w:numId w:val="0"/>
              </w:numPr>
              <w:spacing w:before="120"/>
              <w:rPr>
                <w:b/>
                <w:i/>
                <w:szCs w:val="20"/>
                <w:lang w:val="en-AU"/>
              </w:rPr>
            </w:pPr>
            <w:r w:rsidRPr="00132D09">
              <w:rPr>
                <w:b/>
                <w:i/>
                <w:szCs w:val="20"/>
                <w:lang w:val="en-AU"/>
              </w:rPr>
              <w:t xml:space="preserve">Area of </w:t>
            </w:r>
            <w:r>
              <w:rPr>
                <w:b/>
                <w:i/>
                <w:szCs w:val="20"/>
                <w:lang w:val="en-AU"/>
              </w:rPr>
              <w:t>S</w:t>
            </w:r>
            <w:r w:rsidRPr="00132D09">
              <w:rPr>
                <w:b/>
                <w:i/>
                <w:szCs w:val="20"/>
                <w:lang w:val="en-AU"/>
              </w:rPr>
              <w:t>tudy 1:</w:t>
            </w:r>
          </w:p>
          <w:p w14:paraId="15ACE559" w14:textId="77777777" w:rsidR="004964BD" w:rsidRPr="00862657" w:rsidRDefault="004964BD" w:rsidP="004964BD">
            <w:pPr>
              <w:pStyle w:val="VCAAbody"/>
              <w:spacing w:before="0" w:after="0"/>
              <w:rPr>
                <w:rFonts w:ascii="Arial Narrow" w:hAnsi="Arial Narrow"/>
                <w:color w:val="auto"/>
                <w:lang w:val="en-AU"/>
              </w:rPr>
            </w:pPr>
            <w:r w:rsidRPr="00862657">
              <w:rPr>
                <w:rFonts w:ascii="Arial Narrow" w:hAnsi="Arial Narrow"/>
                <w:b/>
                <w:i/>
                <w:szCs w:val="20"/>
                <w:lang w:val="en-AU"/>
              </w:rPr>
              <w:t>How do the structures of materials explain their properties and reactions?</w:t>
            </w:r>
          </w:p>
        </w:tc>
        <w:tc>
          <w:tcPr>
            <w:tcW w:w="2552" w:type="dxa"/>
          </w:tcPr>
          <w:p w14:paraId="24E746A6" w14:textId="77777777" w:rsidR="004964BD" w:rsidRPr="00862657" w:rsidRDefault="004964BD" w:rsidP="004964BD">
            <w:pPr>
              <w:pStyle w:val="VCAAbody"/>
              <w:spacing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  <w:r w:rsidRPr="00862657"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Elements and the periodic table</w:t>
            </w:r>
            <w:r w:rsidRPr="00862657">
              <w:rPr>
                <w:rFonts w:ascii="Arial Narrow" w:hAnsi="Arial Narrow"/>
                <w:color w:val="auto"/>
                <w:szCs w:val="20"/>
                <w:lang w:val="en-AU"/>
              </w:rPr>
              <w:t xml:space="preserve"> (definitions; patterns and trends; critical elements)</w:t>
            </w:r>
          </w:p>
        </w:tc>
        <w:tc>
          <w:tcPr>
            <w:tcW w:w="5669" w:type="dxa"/>
          </w:tcPr>
          <w:p w14:paraId="578E1470" w14:textId="77777777" w:rsidR="004964BD" w:rsidRPr="00911B4A" w:rsidRDefault="004964BD" w:rsidP="004964BD">
            <w:pPr>
              <w:pStyle w:val="ListParagraph"/>
              <w:numPr>
                <w:ilvl w:val="0"/>
                <w:numId w:val="6"/>
              </w:numPr>
              <w:spacing w:before="120" w:after="160" w:line="256" w:lineRule="auto"/>
            </w:pPr>
            <w:r w:rsidRPr="00911B4A">
              <w:rPr>
                <w:rFonts w:ascii="Arial Narrow" w:hAnsi="Arial Narrow" w:cs="Arial"/>
                <w:i/>
                <w:iCs/>
                <w:sz w:val="20"/>
                <w:szCs w:val="20"/>
              </w:rPr>
              <w:t>Simulation</w:t>
            </w:r>
            <w:r w:rsidRPr="00911B4A">
              <w:rPr>
                <w:rFonts w:ascii="Arial Narrow" w:hAnsi="Arial Narrow" w:cs="Arial"/>
                <w:sz w:val="20"/>
                <w:szCs w:val="20"/>
              </w:rPr>
              <w:t>: Use simulations to investigate atomic structure</w:t>
            </w:r>
          </w:p>
          <w:p w14:paraId="00B2E721" w14:textId="77777777" w:rsidR="004964BD" w:rsidRPr="00911B4A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 w:rsidRPr="00911B4A">
              <w:rPr>
                <w:rFonts w:ascii="Arial Narrow" w:hAnsi="Arial Narrow" w:cs="Arial"/>
                <w:i/>
                <w:iCs/>
                <w:color w:val="212121"/>
                <w:sz w:val="20"/>
                <w:szCs w:val="20"/>
                <w:shd w:val="clear" w:color="auto" w:fill="FFFFFF"/>
              </w:rPr>
              <w:t>Classification and identification</w:t>
            </w:r>
            <w:r w:rsidRPr="00911B4A">
              <w:rPr>
                <w:rFonts w:ascii="Arial Narrow" w:hAnsi="Arial Narrow" w:cs="Arial"/>
                <w:color w:val="212121"/>
                <w:sz w:val="20"/>
                <w:szCs w:val="20"/>
                <w:shd w:val="clear" w:color="auto" w:fill="FFFFFF"/>
              </w:rPr>
              <w:t xml:space="preserve">: Conduct experiments </w:t>
            </w:r>
            <w:r>
              <w:rPr>
                <w:rFonts w:ascii="Arial Narrow" w:hAnsi="Arial Narrow" w:cs="Arial"/>
                <w:color w:val="212121"/>
                <w:sz w:val="20"/>
                <w:szCs w:val="20"/>
                <w:shd w:val="clear" w:color="auto" w:fill="FFFFFF"/>
              </w:rPr>
              <w:t xml:space="preserve">to </w:t>
            </w:r>
            <w:r w:rsidRPr="00911B4A">
              <w:rPr>
                <w:rFonts w:ascii="Arial Narrow" w:hAnsi="Arial Narrow" w:cs="Arial"/>
                <w:color w:val="212121"/>
                <w:sz w:val="20"/>
                <w:szCs w:val="20"/>
                <w:shd w:val="clear" w:color="auto" w:fill="FFFFFF"/>
              </w:rPr>
              <w:t>demonstrat</w:t>
            </w:r>
            <w:r>
              <w:rPr>
                <w:rFonts w:ascii="Arial Narrow" w:hAnsi="Arial Narrow" w:cs="Arial"/>
                <w:color w:val="212121"/>
                <w:sz w:val="20"/>
                <w:szCs w:val="20"/>
                <w:shd w:val="clear" w:color="auto" w:fill="FFFFFF"/>
              </w:rPr>
              <w:t>e</w:t>
            </w:r>
            <w:r w:rsidRPr="00911B4A">
              <w:rPr>
                <w:rFonts w:ascii="Arial Narrow" w:hAnsi="Arial Narrow" w:cs="Arial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 Narrow" w:hAnsi="Arial Narrow" w:cs="Arial"/>
                <w:color w:val="212121"/>
                <w:sz w:val="20"/>
                <w:szCs w:val="20"/>
                <w:shd w:val="clear" w:color="auto" w:fill="FFFFFF"/>
              </w:rPr>
              <w:t xml:space="preserve">periodic table </w:t>
            </w:r>
            <w:r w:rsidRPr="00911B4A">
              <w:rPr>
                <w:rFonts w:ascii="Arial Narrow" w:hAnsi="Arial Narrow" w:cs="Arial"/>
                <w:color w:val="212121"/>
                <w:sz w:val="20"/>
                <w:szCs w:val="20"/>
                <w:shd w:val="clear" w:color="auto" w:fill="FFFFFF"/>
              </w:rPr>
              <w:t xml:space="preserve">trends </w:t>
            </w:r>
          </w:p>
          <w:p w14:paraId="6A5999AE" w14:textId="77777777" w:rsidR="004964BD" w:rsidRPr="00911B4A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 w:rsidRPr="00911B4A">
              <w:rPr>
                <w:rFonts w:ascii="Arial Narrow" w:hAnsi="Arial Narrow" w:cs="Arial"/>
                <w:i/>
                <w:iCs/>
                <w:color w:val="212121"/>
                <w:sz w:val="20"/>
                <w:szCs w:val="20"/>
                <w:shd w:val="clear" w:color="auto" w:fill="FFFFFF"/>
              </w:rPr>
              <w:t>Case study</w:t>
            </w:r>
            <w:r w:rsidRPr="00911B4A">
              <w:rPr>
                <w:rFonts w:ascii="Arial Narrow" w:hAnsi="Arial Narrow" w:cs="Arial"/>
                <w:color w:val="212121"/>
                <w:sz w:val="20"/>
                <w:szCs w:val="20"/>
                <w:shd w:val="clear" w:color="auto" w:fill="FFFFFF"/>
              </w:rPr>
              <w:t xml:space="preserve">: Research an endangered element </w:t>
            </w:r>
            <w:r w:rsidRPr="00911B4A">
              <w:rPr>
                <w:rFonts w:ascii="Arial Narrow" w:hAnsi="Arial Narrow"/>
                <w:sz w:val="20"/>
                <w:szCs w:val="20"/>
              </w:rPr>
              <w:t xml:space="preserve">why a selected </w:t>
            </w:r>
            <w:r w:rsidRPr="00911B4A">
              <w:rPr>
                <w:rFonts w:ascii="Arial Narrow" w:hAnsi="Arial Narrow" w:cs="Arial"/>
                <w:color w:val="212121"/>
                <w:sz w:val="20"/>
                <w:szCs w:val="20"/>
                <w:shd w:val="clear" w:color="auto" w:fill="FFFFFF"/>
              </w:rPr>
              <w:t>element is endangered and what can be done in the future to conserve the element</w:t>
            </w:r>
          </w:p>
        </w:tc>
        <w:tc>
          <w:tcPr>
            <w:tcW w:w="5670" w:type="dxa"/>
          </w:tcPr>
          <w:p w14:paraId="0A698700" w14:textId="77777777" w:rsidR="004964BD" w:rsidRPr="00C1283C" w:rsidRDefault="004964BD" w:rsidP="004964BD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theme="minorHAnsi"/>
                <w:sz w:val="20"/>
                <w:szCs w:val="20"/>
                <w:lang w:val="en-AU" w:eastAsia="en-AU"/>
              </w:rPr>
            </w:pPr>
            <w:r w:rsidRPr="005416FA">
              <w:rPr>
                <w:rFonts w:ascii="Arial Narrow" w:hAnsi="Arial Narrow" w:cstheme="minorHAnsi"/>
                <w:sz w:val="20"/>
                <w:szCs w:val="20"/>
                <w:lang w:val="en-AU"/>
              </w:rPr>
              <w:t>systematically generate and record primary data, and collate secondary data, appropriate to the investigation, including use of databases and reputable online data sources</w:t>
            </w:r>
          </w:p>
          <w:p w14:paraId="0D6CC154" w14:textId="77777777" w:rsidR="004964BD" w:rsidRPr="009E39B5" w:rsidRDefault="004964BD" w:rsidP="004964BD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/>
              <w:rPr>
                <w:rFonts w:ascii="Arial Narrow" w:eastAsia="Times New Roman" w:hAnsi="Arial Narrow" w:cstheme="minorHAnsi"/>
                <w:sz w:val="20"/>
                <w:szCs w:val="20"/>
                <w:lang w:val="en-AU" w:eastAsia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organise and present data in useful and meaningful ways, including schematic diagrams, flow charts, tables</w:t>
            </w:r>
            <w:r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 xml:space="preserve"> and </w:t>
            </w: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graphs</w:t>
            </w:r>
          </w:p>
          <w:p w14:paraId="20415B14" w14:textId="77777777" w:rsidR="004964BD" w:rsidRPr="005416FA" w:rsidRDefault="004964BD" w:rsidP="004964BD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/>
              <w:rPr>
                <w:rFonts w:ascii="Arial Narrow" w:eastAsia="Times New Roman" w:hAnsi="Arial Narrow" w:cstheme="minorHAnsi"/>
                <w:sz w:val="20"/>
                <w:szCs w:val="20"/>
                <w:lang w:val="en-AU" w:eastAsia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use appropriate chemical terminology, representations and conventions</w:t>
            </w:r>
          </w:p>
          <w:p w14:paraId="41FE2BB0" w14:textId="5959E4B4" w:rsidR="004964BD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before="80" w:after="120"/>
              <w:textAlignment w:val="center"/>
              <w:rPr>
                <w:lang w:val="en-AU"/>
              </w:rPr>
            </w:pPr>
            <w:r w:rsidRPr="005416FA">
              <w:rPr>
                <w:rFonts w:ascii="Arial Narrow" w:eastAsia="Times New Roman" w:hAnsi="Arial Narrow" w:cstheme="minorHAnsi"/>
                <w:sz w:val="20"/>
                <w:szCs w:val="20"/>
                <w:lang w:val="en-AU" w:eastAsia="en-AU"/>
              </w:rPr>
              <w:t xml:space="preserve">distinguish between opinion, anecdote and evidence, and </w:t>
            </w:r>
            <w:r>
              <w:rPr>
                <w:rFonts w:ascii="Arial Narrow" w:eastAsia="Times New Roman" w:hAnsi="Arial Narrow" w:cstheme="minorHAnsi"/>
                <w:sz w:val="20"/>
                <w:szCs w:val="20"/>
                <w:lang w:val="en-AU" w:eastAsia="en-AU"/>
              </w:rPr>
              <w:t xml:space="preserve">between </w:t>
            </w:r>
            <w:r w:rsidRPr="005416FA">
              <w:rPr>
                <w:rFonts w:ascii="Arial Narrow" w:eastAsia="Times New Roman" w:hAnsi="Arial Narrow" w:cstheme="minorHAnsi"/>
                <w:sz w:val="20"/>
                <w:szCs w:val="20"/>
                <w:lang w:val="en-AU" w:eastAsia="en-AU"/>
              </w:rPr>
              <w:t>scientific and non-scientific ideas</w:t>
            </w:r>
          </w:p>
        </w:tc>
        <w:tc>
          <w:tcPr>
            <w:tcW w:w="4935" w:type="dxa"/>
          </w:tcPr>
          <w:p w14:paraId="4EDEDE52" w14:textId="77777777" w:rsidR="004964BD" w:rsidRPr="00911B4A" w:rsidRDefault="004964BD" w:rsidP="004964BD">
            <w:pPr>
              <w:pStyle w:val="VCAAbody"/>
              <w:spacing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  <w:r w:rsidRPr="0011262E"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Multimodal presentation</w:t>
            </w:r>
            <w:r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 xml:space="preserve"> </w:t>
            </w:r>
            <w:r w:rsidRPr="0060423E">
              <w:rPr>
                <w:rFonts w:ascii="Arial Narrow" w:hAnsi="Arial Narrow"/>
                <w:color w:val="auto"/>
                <w:szCs w:val="20"/>
                <w:lang w:val="en-AU"/>
              </w:rPr>
              <w:t xml:space="preserve">(10 minutes): </w:t>
            </w:r>
            <w:r w:rsidRPr="00911B4A">
              <w:rPr>
                <w:rFonts w:ascii="Arial Narrow" w:hAnsi="Arial Narrow"/>
                <w:color w:val="auto"/>
                <w:szCs w:val="20"/>
                <w:lang w:val="en-AU"/>
              </w:rPr>
              <w:t xml:space="preserve">Present a case </w:t>
            </w:r>
            <w:r>
              <w:rPr>
                <w:rFonts w:ascii="Arial Narrow" w:hAnsi="Arial Narrow"/>
                <w:color w:val="auto"/>
                <w:szCs w:val="20"/>
                <w:lang w:val="en-AU"/>
              </w:rPr>
              <w:t xml:space="preserve">for society to </w:t>
            </w:r>
            <w:r w:rsidRPr="00911B4A">
              <w:rPr>
                <w:rFonts w:ascii="Arial Narrow" w:hAnsi="Arial Narrow"/>
                <w:color w:val="212121"/>
                <w:szCs w:val="20"/>
                <w:shd w:val="clear" w:color="auto" w:fill="FFFFFF"/>
              </w:rPr>
              <w:t>prioritis</w:t>
            </w:r>
            <w:r>
              <w:rPr>
                <w:rFonts w:ascii="Arial Narrow" w:hAnsi="Arial Narrow"/>
                <w:color w:val="212121"/>
                <w:szCs w:val="20"/>
                <w:shd w:val="clear" w:color="auto" w:fill="FFFFFF"/>
              </w:rPr>
              <w:t>e</w:t>
            </w:r>
            <w:r w:rsidRPr="00911B4A">
              <w:rPr>
                <w:rFonts w:ascii="Arial Narrow" w:hAnsi="Arial Narrow"/>
                <w:color w:val="212121"/>
                <w:szCs w:val="20"/>
                <w:shd w:val="clear" w:color="auto" w:fill="FFFFFF"/>
              </w:rPr>
              <w:t xml:space="preserve"> action for </w:t>
            </w:r>
            <w:r>
              <w:rPr>
                <w:rFonts w:ascii="Arial Narrow" w:hAnsi="Arial Narrow"/>
                <w:color w:val="212121"/>
                <w:szCs w:val="20"/>
                <w:shd w:val="clear" w:color="auto" w:fill="FFFFFF"/>
              </w:rPr>
              <w:t xml:space="preserve">the </w:t>
            </w:r>
            <w:r w:rsidRPr="00911B4A">
              <w:rPr>
                <w:rFonts w:ascii="Arial Narrow" w:hAnsi="Arial Narrow"/>
                <w:color w:val="212121"/>
                <w:szCs w:val="20"/>
                <w:shd w:val="clear" w:color="auto" w:fill="FFFFFF"/>
              </w:rPr>
              <w:t xml:space="preserve">conservation </w:t>
            </w:r>
            <w:r>
              <w:rPr>
                <w:rFonts w:ascii="Arial Narrow" w:hAnsi="Arial Narrow"/>
                <w:color w:val="212121"/>
                <w:szCs w:val="20"/>
                <w:shd w:val="clear" w:color="auto" w:fill="FFFFFF"/>
              </w:rPr>
              <w:t xml:space="preserve">of </w:t>
            </w:r>
            <w:r w:rsidRPr="00911B4A">
              <w:rPr>
                <w:rFonts w:ascii="Arial Narrow" w:hAnsi="Arial Narrow"/>
                <w:color w:val="212121"/>
                <w:szCs w:val="20"/>
                <w:shd w:val="clear" w:color="auto" w:fill="FFFFFF"/>
              </w:rPr>
              <w:t xml:space="preserve">a selected endangered element </w:t>
            </w:r>
          </w:p>
        </w:tc>
      </w:tr>
      <w:tr w:rsidR="004964BD" w:rsidRPr="00862657" w14:paraId="10E25358" w14:textId="77777777" w:rsidTr="00CE28E5">
        <w:tc>
          <w:tcPr>
            <w:tcW w:w="846" w:type="dxa"/>
          </w:tcPr>
          <w:p w14:paraId="48AB4807" w14:textId="77777777" w:rsidR="004964BD" w:rsidRPr="00B51313" w:rsidRDefault="004964BD" w:rsidP="004964BD">
            <w:pPr>
              <w:pStyle w:val="VCAAbody"/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</w:pPr>
            <w:r w:rsidRPr="00B51313"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2</w:t>
            </w:r>
          </w:p>
        </w:tc>
        <w:tc>
          <w:tcPr>
            <w:tcW w:w="1984" w:type="dxa"/>
            <w:vMerge/>
          </w:tcPr>
          <w:p w14:paraId="6DF71E7D" w14:textId="77777777" w:rsidR="004964BD" w:rsidRDefault="004964BD" w:rsidP="004964BD">
            <w:pPr>
              <w:pStyle w:val="VCAAbody"/>
              <w:spacing w:before="0" w:after="0"/>
              <w:rPr>
                <w:color w:val="auto"/>
                <w:lang w:val="en-AU"/>
              </w:rPr>
            </w:pPr>
          </w:p>
        </w:tc>
        <w:tc>
          <w:tcPr>
            <w:tcW w:w="2552" w:type="dxa"/>
            <w:vMerge w:val="restart"/>
          </w:tcPr>
          <w:p w14:paraId="3C599B78" w14:textId="77777777" w:rsidR="004964BD" w:rsidRPr="00971834" w:rsidRDefault="004964BD" w:rsidP="004964BD">
            <w:pPr>
              <w:pStyle w:val="VCAAbody"/>
              <w:spacing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  <w:r w:rsidRPr="00971834"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Covalent substances</w:t>
            </w:r>
            <w:r w:rsidRPr="00971834">
              <w:rPr>
                <w:rFonts w:ascii="Arial Narrow" w:hAnsi="Arial Narrow"/>
                <w:color w:val="auto"/>
                <w:szCs w:val="20"/>
                <w:lang w:val="en-AU"/>
              </w:rPr>
              <w:t xml:space="preserve"> (Lewis structures; formulas; molecular shapes; VSEPR theory; bond strength; physical properties; diamond; graphite)</w:t>
            </w:r>
          </w:p>
        </w:tc>
        <w:tc>
          <w:tcPr>
            <w:tcW w:w="5669" w:type="dxa"/>
            <w:vMerge w:val="restart"/>
          </w:tcPr>
          <w:p w14:paraId="54AE2063" w14:textId="77777777" w:rsidR="004964BD" w:rsidRPr="00DB7D62" w:rsidRDefault="004964BD" w:rsidP="004964BD">
            <w:pPr>
              <w:pStyle w:val="ListParagraph"/>
              <w:numPr>
                <w:ilvl w:val="0"/>
                <w:numId w:val="6"/>
              </w:numPr>
              <w:spacing w:before="120" w:after="160" w:line="256" w:lineRule="auto"/>
              <w:rPr>
                <w:rFonts w:ascii="Arial Narrow" w:hAnsi="Arial Narrow" w:cs="Arial"/>
                <w:sz w:val="20"/>
                <w:szCs w:val="20"/>
              </w:rPr>
            </w:pPr>
            <w:r w:rsidRPr="00DB7D62">
              <w:rPr>
                <w:rFonts w:ascii="Arial Narrow" w:hAnsi="Arial Narrow" w:cs="Arial"/>
                <w:i/>
                <w:iCs/>
                <w:sz w:val="20"/>
                <w:szCs w:val="20"/>
              </w:rPr>
              <w:t>Modelling</w:t>
            </w:r>
            <w:r w:rsidRPr="00DB7D62">
              <w:rPr>
                <w:rFonts w:ascii="Arial Narrow" w:hAnsi="Arial Narrow" w:cs="Arial"/>
                <w:sz w:val="20"/>
                <w:szCs w:val="20"/>
              </w:rPr>
              <w:t>: Create ball-and stick models of covalent compounds</w:t>
            </w:r>
          </w:p>
          <w:p w14:paraId="371D4EFB" w14:textId="77777777" w:rsidR="004964BD" w:rsidRPr="00DB7D62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 w:cs="Arial"/>
                <w:sz w:val="20"/>
                <w:szCs w:val="20"/>
              </w:rPr>
            </w:pPr>
            <w:r w:rsidRPr="00DB7D62">
              <w:rPr>
                <w:rFonts w:ascii="Arial Narrow" w:hAnsi="Arial Narrow" w:cs="Arial"/>
                <w:i/>
                <w:iCs/>
                <w:sz w:val="20"/>
                <w:szCs w:val="20"/>
              </w:rPr>
              <w:t>Graphing</w:t>
            </w:r>
            <w:r w:rsidRPr="00DB7D62">
              <w:rPr>
                <w:rFonts w:ascii="Arial Narrow" w:hAnsi="Arial Narrow" w:cs="Arial"/>
                <w:sz w:val="20"/>
                <w:szCs w:val="20"/>
              </w:rPr>
              <w:t>: Explain the boiling point trends of alkanes</w:t>
            </w:r>
          </w:p>
          <w:p w14:paraId="7A6BC4ED" w14:textId="77777777" w:rsidR="004964BD" w:rsidRPr="00DB7D62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 w:cs="Arial"/>
                <w:sz w:val="20"/>
                <w:szCs w:val="20"/>
              </w:rPr>
            </w:pPr>
            <w:r w:rsidRPr="00DB7D62">
              <w:rPr>
                <w:rFonts w:ascii="Arial Narrow" w:hAnsi="Arial Narrow" w:cs="Arial"/>
                <w:i/>
                <w:iCs/>
                <w:sz w:val="20"/>
                <w:szCs w:val="20"/>
              </w:rPr>
              <w:t>Experiment</w:t>
            </w:r>
            <w:r w:rsidRPr="00DB7D62">
              <w:rPr>
                <w:rFonts w:ascii="Arial Narrow" w:hAnsi="Arial Narrow" w:cs="Arial"/>
                <w:sz w:val="20"/>
                <w:szCs w:val="20"/>
              </w:rPr>
              <w:t>: Make bush soap from acacia leaves</w:t>
            </w:r>
          </w:p>
          <w:p w14:paraId="136EBED2" w14:textId="77777777" w:rsidR="004964BD" w:rsidRPr="00DB7D62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</w:rPr>
            </w:pPr>
            <w:r w:rsidRPr="00DB7D62">
              <w:rPr>
                <w:rFonts w:ascii="Arial Narrow" w:hAnsi="Arial Narrow" w:cs="Arial"/>
                <w:i/>
                <w:iCs/>
                <w:sz w:val="20"/>
                <w:szCs w:val="20"/>
              </w:rPr>
              <w:t>Modelling</w:t>
            </w:r>
            <w:r w:rsidRPr="00DB7D62">
              <w:rPr>
                <w:rFonts w:ascii="Arial Narrow" w:hAnsi="Arial Narrow" w:cs="Arial"/>
                <w:sz w:val="20"/>
                <w:szCs w:val="20"/>
              </w:rPr>
              <w:t>: Annotate a model of diamond</w:t>
            </w:r>
          </w:p>
          <w:p w14:paraId="1A9B488C" w14:textId="77777777" w:rsidR="004964BD" w:rsidRPr="00DB7D62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 w:rsidRPr="00DB7D62">
              <w:rPr>
                <w:rFonts w:ascii="Arial Narrow" w:hAnsi="Arial Narrow"/>
                <w:i/>
                <w:iCs/>
                <w:sz w:val="20"/>
                <w:szCs w:val="20"/>
              </w:rPr>
              <w:t>Experiment</w:t>
            </w:r>
            <w:r w:rsidRPr="00DB7D62">
              <w:rPr>
                <w:rFonts w:ascii="Arial Narrow" w:hAnsi="Arial Narrow"/>
                <w:sz w:val="20"/>
                <w:szCs w:val="20"/>
              </w:rPr>
              <w:t xml:space="preserve">: Use different ‘lead’ pencils to sketch an object; discuss how </w:t>
            </w:r>
            <w:r>
              <w:rPr>
                <w:rFonts w:ascii="Arial Narrow" w:hAnsi="Arial Narrow"/>
                <w:sz w:val="20"/>
                <w:szCs w:val="20"/>
              </w:rPr>
              <w:t xml:space="preserve">graphite </w:t>
            </w:r>
            <w:r w:rsidRPr="00DB7D62">
              <w:rPr>
                <w:rFonts w:ascii="Arial Narrow" w:hAnsi="Arial Narrow"/>
                <w:sz w:val="20"/>
                <w:szCs w:val="20"/>
              </w:rPr>
              <w:t>properties can be explained by</w:t>
            </w:r>
            <w:r>
              <w:rPr>
                <w:rFonts w:ascii="Arial Narrow" w:hAnsi="Arial Narrow"/>
                <w:sz w:val="20"/>
                <w:szCs w:val="20"/>
              </w:rPr>
              <w:t xml:space="preserve"> graphite’s layer lattice </w:t>
            </w:r>
            <w:r w:rsidRPr="00DB7D62">
              <w:rPr>
                <w:rFonts w:ascii="Arial Narrow" w:hAnsi="Arial Narrow"/>
                <w:sz w:val="20"/>
                <w:szCs w:val="20"/>
              </w:rPr>
              <w:t xml:space="preserve">structure </w:t>
            </w:r>
          </w:p>
        </w:tc>
        <w:tc>
          <w:tcPr>
            <w:tcW w:w="5670" w:type="dxa"/>
            <w:vMerge w:val="restart"/>
          </w:tcPr>
          <w:p w14:paraId="523AD68F" w14:textId="77777777" w:rsidR="004964BD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before="120"/>
              <w:textAlignment w:val="center"/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identify and analyse experimental data qualitatively, hand</w:t>
            </w:r>
            <w:r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l</w:t>
            </w: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ing</w:t>
            </w:r>
            <w:r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,</w:t>
            </w: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 xml:space="preserve"> where appropriate</w:t>
            </w:r>
            <w:r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,</w:t>
            </w: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 xml:space="preserve"> concepts of: accuracy, precision, repeatability, reproducibility, resolution, and validity of measurements; and errors (random and systematic)</w:t>
            </w:r>
          </w:p>
          <w:p w14:paraId="36461287" w14:textId="77777777" w:rsidR="004964BD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before="60"/>
              <w:textAlignment w:val="center"/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analyse and explain how models and theories are used to organise and understand observed phenomena and concepts related to chemistry, identifying limitations of selected models/theories</w:t>
            </w:r>
          </w:p>
          <w:p w14:paraId="238D8BE4" w14:textId="68A7B251" w:rsidR="004964BD" w:rsidRPr="009E39B5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before="60" w:after="120"/>
              <w:textAlignment w:val="center"/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use appropriate chemical terminology, representations and conventions</w:t>
            </w:r>
          </w:p>
        </w:tc>
        <w:tc>
          <w:tcPr>
            <w:tcW w:w="4935" w:type="dxa"/>
          </w:tcPr>
          <w:p w14:paraId="083C6B05" w14:textId="77777777" w:rsidR="004964BD" w:rsidRPr="00862657" w:rsidRDefault="004964BD" w:rsidP="004964BD">
            <w:pPr>
              <w:pStyle w:val="VCAAbody"/>
              <w:rPr>
                <w:rFonts w:ascii="Arial Narrow" w:hAnsi="Arial Narrow"/>
                <w:color w:val="auto"/>
                <w:lang w:val="en-AU"/>
              </w:rPr>
            </w:pPr>
          </w:p>
        </w:tc>
      </w:tr>
      <w:tr w:rsidR="004964BD" w:rsidRPr="00862657" w14:paraId="58F953B2" w14:textId="77777777" w:rsidTr="00CE28E5">
        <w:tc>
          <w:tcPr>
            <w:tcW w:w="846" w:type="dxa"/>
          </w:tcPr>
          <w:p w14:paraId="55A4171B" w14:textId="77777777" w:rsidR="004964BD" w:rsidRPr="00B51313" w:rsidRDefault="004964BD" w:rsidP="004964BD">
            <w:pPr>
              <w:pStyle w:val="VCAAbody"/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</w:pPr>
            <w:r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3</w:t>
            </w:r>
          </w:p>
        </w:tc>
        <w:tc>
          <w:tcPr>
            <w:tcW w:w="1984" w:type="dxa"/>
            <w:vMerge/>
          </w:tcPr>
          <w:p w14:paraId="1317533C" w14:textId="77777777" w:rsidR="004964BD" w:rsidRDefault="004964BD" w:rsidP="004964BD">
            <w:pPr>
              <w:pStyle w:val="VCAAbody"/>
              <w:spacing w:before="0" w:after="0"/>
              <w:rPr>
                <w:color w:val="auto"/>
                <w:lang w:val="en-AU"/>
              </w:rPr>
            </w:pPr>
          </w:p>
        </w:tc>
        <w:tc>
          <w:tcPr>
            <w:tcW w:w="2552" w:type="dxa"/>
            <w:vMerge/>
          </w:tcPr>
          <w:p w14:paraId="00E0D1E8" w14:textId="77777777" w:rsidR="004964BD" w:rsidRPr="00862657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lang w:val="en-AU"/>
              </w:rPr>
            </w:pPr>
          </w:p>
        </w:tc>
        <w:tc>
          <w:tcPr>
            <w:tcW w:w="5669" w:type="dxa"/>
            <w:vMerge/>
          </w:tcPr>
          <w:p w14:paraId="4BE17218" w14:textId="77777777" w:rsidR="004964BD" w:rsidRPr="00862657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lang w:val="en-AU"/>
              </w:rPr>
            </w:pPr>
          </w:p>
        </w:tc>
        <w:tc>
          <w:tcPr>
            <w:tcW w:w="5670" w:type="dxa"/>
            <w:vMerge/>
          </w:tcPr>
          <w:p w14:paraId="22E2E122" w14:textId="77777777" w:rsidR="004964BD" w:rsidRPr="00862657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lang w:val="en-AU"/>
              </w:rPr>
            </w:pPr>
          </w:p>
        </w:tc>
        <w:tc>
          <w:tcPr>
            <w:tcW w:w="4935" w:type="dxa"/>
          </w:tcPr>
          <w:p w14:paraId="74E38F31" w14:textId="77777777" w:rsidR="004964BD" w:rsidRPr="00862657" w:rsidRDefault="004964BD" w:rsidP="004964BD">
            <w:pPr>
              <w:pStyle w:val="VCAAbody"/>
              <w:rPr>
                <w:rFonts w:ascii="Arial Narrow" w:hAnsi="Arial Narrow"/>
                <w:color w:val="auto"/>
                <w:lang w:val="en-AU"/>
              </w:rPr>
            </w:pPr>
          </w:p>
        </w:tc>
      </w:tr>
      <w:tr w:rsidR="004964BD" w:rsidRPr="00862657" w14:paraId="49796D76" w14:textId="77777777" w:rsidTr="00CE28E5">
        <w:tc>
          <w:tcPr>
            <w:tcW w:w="846" w:type="dxa"/>
          </w:tcPr>
          <w:p w14:paraId="700CA81B" w14:textId="77777777" w:rsidR="004964BD" w:rsidRPr="00B51313" w:rsidRDefault="004964BD" w:rsidP="004964BD">
            <w:pPr>
              <w:pStyle w:val="VCAAbody"/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</w:pPr>
            <w:r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4</w:t>
            </w:r>
          </w:p>
        </w:tc>
        <w:tc>
          <w:tcPr>
            <w:tcW w:w="1984" w:type="dxa"/>
            <w:vMerge/>
          </w:tcPr>
          <w:p w14:paraId="309A08D9" w14:textId="77777777" w:rsidR="004964BD" w:rsidRDefault="004964BD" w:rsidP="004964BD">
            <w:pPr>
              <w:pStyle w:val="VCAAbody"/>
              <w:spacing w:before="0" w:after="0"/>
              <w:rPr>
                <w:color w:val="auto"/>
                <w:lang w:val="en-AU"/>
              </w:rPr>
            </w:pPr>
          </w:p>
        </w:tc>
        <w:tc>
          <w:tcPr>
            <w:tcW w:w="2552" w:type="dxa"/>
            <w:vMerge/>
          </w:tcPr>
          <w:p w14:paraId="20523C2F" w14:textId="77777777" w:rsidR="004964BD" w:rsidRPr="00862657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lang w:val="en-AU"/>
              </w:rPr>
            </w:pPr>
          </w:p>
        </w:tc>
        <w:tc>
          <w:tcPr>
            <w:tcW w:w="5669" w:type="dxa"/>
            <w:vMerge/>
          </w:tcPr>
          <w:p w14:paraId="0DDB9844" w14:textId="77777777" w:rsidR="004964BD" w:rsidRPr="00862657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lang w:val="en-AU"/>
              </w:rPr>
            </w:pPr>
          </w:p>
        </w:tc>
        <w:tc>
          <w:tcPr>
            <w:tcW w:w="5670" w:type="dxa"/>
            <w:vMerge/>
          </w:tcPr>
          <w:p w14:paraId="3C6D1D3A" w14:textId="77777777" w:rsidR="004964BD" w:rsidRPr="00862657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lang w:val="en-AU"/>
              </w:rPr>
            </w:pPr>
          </w:p>
        </w:tc>
        <w:tc>
          <w:tcPr>
            <w:tcW w:w="4935" w:type="dxa"/>
          </w:tcPr>
          <w:p w14:paraId="41072093" w14:textId="77777777" w:rsidR="004964BD" w:rsidRPr="00862657" w:rsidRDefault="004964BD" w:rsidP="004964BD">
            <w:pPr>
              <w:pStyle w:val="VCAAbody"/>
              <w:rPr>
                <w:rFonts w:ascii="Arial Narrow" w:hAnsi="Arial Narrow"/>
                <w:color w:val="auto"/>
                <w:lang w:val="en-AU"/>
              </w:rPr>
            </w:pPr>
          </w:p>
        </w:tc>
      </w:tr>
      <w:tr w:rsidR="004964BD" w:rsidRPr="00971834" w14:paraId="239C546F" w14:textId="77777777" w:rsidTr="00CE28E5">
        <w:tc>
          <w:tcPr>
            <w:tcW w:w="846" w:type="dxa"/>
          </w:tcPr>
          <w:p w14:paraId="52691B56" w14:textId="77777777" w:rsidR="004964BD" w:rsidRPr="00B51313" w:rsidRDefault="004964BD" w:rsidP="004964BD">
            <w:pPr>
              <w:pStyle w:val="VCAAbody"/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</w:pPr>
            <w:r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5</w:t>
            </w:r>
          </w:p>
        </w:tc>
        <w:tc>
          <w:tcPr>
            <w:tcW w:w="1984" w:type="dxa"/>
            <w:vMerge/>
          </w:tcPr>
          <w:p w14:paraId="254A996C" w14:textId="77777777" w:rsidR="004964BD" w:rsidRDefault="004964BD" w:rsidP="004964BD">
            <w:pPr>
              <w:pStyle w:val="VCAAbody"/>
              <w:spacing w:before="0" w:after="0"/>
              <w:rPr>
                <w:color w:val="auto"/>
                <w:lang w:val="en-AU"/>
              </w:rPr>
            </w:pPr>
          </w:p>
        </w:tc>
        <w:tc>
          <w:tcPr>
            <w:tcW w:w="2552" w:type="dxa"/>
          </w:tcPr>
          <w:p w14:paraId="39EC7C48" w14:textId="77777777" w:rsidR="004964BD" w:rsidRPr="00971834" w:rsidRDefault="004964BD" w:rsidP="004964BD">
            <w:pPr>
              <w:pStyle w:val="VCAAbody"/>
              <w:spacing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  <w:r w:rsidRPr="00971834"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Reactions of metals</w:t>
            </w:r>
            <w:r>
              <w:rPr>
                <w:rFonts w:ascii="Arial Narrow" w:hAnsi="Arial Narrow"/>
                <w:color w:val="auto"/>
                <w:szCs w:val="20"/>
                <w:lang w:val="en-AU"/>
              </w:rPr>
              <w:t xml:space="preserve"> (properties; reactivity series; recycling)</w:t>
            </w:r>
          </w:p>
        </w:tc>
        <w:tc>
          <w:tcPr>
            <w:tcW w:w="5669" w:type="dxa"/>
          </w:tcPr>
          <w:p w14:paraId="4068AAE7" w14:textId="77777777" w:rsidR="004964BD" w:rsidRPr="00886895" w:rsidRDefault="004964BD" w:rsidP="004964BD">
            <w:pPr>
              <w:pStyle w:val="ListParagraph"/>
              <w:numPr>
                <w:ilvl w:val="0"/>
                <w:numId w:val="6"/>
              </w:numPr>
              <w:spacing w:before="120" w:after="160" w:line="256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Experiment: </w:t>
            </w:r>
            <w:r w:rsidRPr="00886895">
              <w:rPr>
                <w:rFonts w:ascii="Arial Narrow" w:hAnsi="Arial Narrow" w:cs="Arial"/>
                <w:sz w:val="20"/>
                <w:szCs w:val="20"/>
              </w:rPr>
              <w:t>Perform simple metal displacement reactions to create an activity series</w:t>
            </w:r>
          </w:p>
          <w:p w14:paraId="0A71241B" w14:textId="77777777" w:rsidR="004964BD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 w:cs="Arial"/>
                <w:sz w:val="20"/>
                <w:szCs w:val="20"/>
              </w:rPr>
            </w:pPr>
            <w:r w:rsidRPr="00DB7D62">
              <w:rPr>
                <w:rFonts w:ascii="Arial Narrow" w:hAnsi="Arial Narrow" w:cs="Arial"/>
                <w:i/>
                <w:iCs/>
                <w:sz w:val="20"/>
                <w:szCs w:val="20"/>
              </w:rPr>
              <w:t>Modelling</w:t>
            </w:r>
            <w:r w:rsidRPr="00DB7D62">
              <w:rPr>
                <w:rFonts w:ascii="Arial Narrow" w:hAnsi="Arial Narrow" w:cs="Arial"/>
                <w:sz w:val="20"/>
                <w:szCs w:val="20"/>
              </w:rPr>
              <w:t xml:space="preserve">: </w:t>
            </w:r>
            <w:r>
              <w:rPr>
                <w:rFonts w:ascii="Arial Narrow" w:hAnsi="Arial Narrow" w:cs="Arial"/>
                <w:sz w:val="20"/>
                <w:szCs w:val="20"/>
              </w:rPr>
              <w:t>Use plasticine and sand to model the properties of alloys</w:t>
            </w:r>
          </w:p>
          <w:p w14:paraId="3182DE86" w14:textId="77777777" w:rsidR="004964BD" w:rsidRPr="00886895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20"/>
                <w:szCs w:val="20"/>
              </w:rPr>
              <w:t>Fieldwork</w:t>
            </w:r>
            <w:r w:rsidRPr="00F351E5">
              <w:rPr>
                <w:rFonts w:ascii="Arial Narrow" w:hAnsi="Arial Narrow" w:cs="Arial"/>
                <w:sz w:val="20"/>
                <w:szCs w:val="20"/>
              </w:rPr>
              <w:t>: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Visit a community facility involved in metal recycling; determine the extent to which processes align with circular economy thinking</w:t>
            </w:r>
          </w:p>
        </w:tc>
        <w:tc>
          <w:tcPr>
            <w:tcW w:w="5670" w:type="dxa"/>
          </w:tcPr>
          <w:p w14:paraId="049F95CC" w14:textId="77777777" w:rsidR="004964BD" w:rsidRPr="009E39B5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before="120"/>
              <w:textAlignment w:val="center"/>
              <w:rPr>
                <w:rFonts w:ascii="Arial Narrow" w:hAnsi="Arial Narrow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organise and present data in useful and meaningful ways</w:t>
            </w:r>
            <w:r w:rsidRPr="00C1283C">
              <w:rPr>
                <w:rFonts w:ascii="Arial Narrow" w:eastAsiaTheme="minorEastAsia" w:hAnsi="Arial Narrow" w:cstheme="minorHAnsi"/>
                <w:sz w:val="20"/>
                <w:szCs w:val="20"/>
                <w:highlight w:val="yellow"/>
                <w:lang w:val="en-AU"/>
              </w:rPr>
              <w:t xml:space="preserve"> </w:t>
            </w:r>
          </w:p>
          <w:p w14:paraId="794261C9" w14:textId="77777777" w:rsidR="004964BD" w:rsidRPr="009E39B5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before="60"/>
              <w:textAlignment w:val="center"/>
              <w:rPr>
                <w:rFonts w:ascii="Arial Narrow" w:hAnsi="Arial Narrow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analyse and explain how models and theories are used to organise and understand observed phenomena and concepts related to chemistry, identifying limitations of selected models/theories</w:t>
            </w:r>
          </w:p>
          <w:p w14:paraId="77035DCB" w14:textId="0470C0F8" w:rsidR="004964BD" w:rsidRPr="009E39B5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after="120"/>
              <w:textAlignment w:val="center"/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apply sustainability concepts (the transition from a linear towards a circular economy) to analyse and evaluate responses to chemistry-based issues and challenges</w:t>
            </w:r>
          </w:p>
        </w:tc>
        <w:tc>
          <w:tcPr>
            <w:tcW w:w="4935" w:type="dxa"/>
          </w:tcPr>
          <w:p w14:paraId="38E77C67" w14:textId="74A7A103" w:rsidR="004964BD" w:rsidRPr="004964BD" w:rsidRDefault="004964BD" w:rsidP="004964BD">
            <w:pPr>
              <w:spacing w:before="120" w:after="160" w:line="256" w:lineRule="auto"/>
              <w:rPr>
                <w:rFonts w:ascii="Arial Narrow" w:hAnsi="Arial Narrow" w:cs="Arial"/>
                <w:sz w:val="20"/>
                <w:szCs w:val="20"/>
              </w:rPr>
            </w:pPr>
            <w:r w:rsidRPr="0011262E">
              <w:rPr>
                <w:rFonts w:ascii="Arial Narrow" w:hAnsi="Arial Narrow" w:cs="Arial"/>
                <w:b/>
                <w:bCs/>
                <w:sz w:val="20"/>
                <w:szCs w:val="20"/>
              </w:rPr>
              <w:t>Practical report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60423E">
              <w:rPr>
                <w:rFonts w:ascii="Arial Narrow" w:hAnsi="Arial Narrow" w:cs="Arial"/>
                <w:sz w:val="20"/>
                <w:szCs w:val="20"/>
              </w:rPr>
              <w:t>(30 minutes):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Write a practical report of an investigation into the</w:t>
            </w:r>
            <w:r w:rsidRPr="00217A61">
              <w:rPr>
                <w:rFonts w:ascii="Arial Narrow" w:hAnsi="Arial Narrow" w:cs="Arial"/>
                <w:sz w:val="20"/>
                <w:szCs w:val="20"/>
              </w:rPr>
              <w:t xml:space="preserve"> effects on the properties of metal pins of heat treatment (annealing, quenching and tempering)</w:t>
            </w:r>
          </w:p>
        </w:tc>
      </w:tr>
      <w:tr w:rsidR="004964BD" w:rsidRPr="00971834" w14:paraId="6C34D32A" w14:textId="77777777" w:rsidTr="00CE28E5">
        <w:tc>
          <w:tcPr>
            <w:tcW w:w="846" w:type="dxa"/>
          </w:tcPr>
          <w:p w14:paraId="3F5FF812" w14:textId="77777777" w:rsidR="004964BD" w:rsidRPr="00B51313" w:rsidRDefault="004964BD" w:rsidP="004964BD">
            <w:pPr>
              <w:pStyle w:val="VCAAbody"/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</w:pPr>
            <w:r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6</w:t>
            </w:r>
          </w:p>
        </w:tc>
        <w:tc>
          <w:tcPr>
            <w:tcW w:w="1984" w:type="dxa"/>
            <w:vMerge/>
          </w:tcPr>
          <w:p w14:paraId="5FBCAAE5" w14:textId="77777777" w:rsidR="004964BD" w:rsidRDefault="004964BD" w:rsidP="004964BD">
            <w:pPr>
              <w:pStyle w:val="VCAAbody"/>
              <w:spacing w:before="0" w:after="0"/>
              <w:rPr>
                <w:color w:val="auto"/>
                <w:lang w:val="en-AU"/>
              </w:rPr>
            </w:pPr>
          </w:p>
        </w:tc>
        <w:tc>
          <w:tcPr>
            <w:tcW w:w="2552" w:type="dxa"/>
            <w:vMerge w:val="restart"/>
          </w:tcPr>
          <w:p w14:paraId="63F503A8" w14:textId="77777777" w:rsidR="004964BD" w:rsidRPr="00971834" w:rsidRDefault="004964BD" w:rsidP="004964BD">
            <w:pPr>
              <w:pStyle w:val="VCAAbody"/>
              <w:spacing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  <w:r w:rsidRPr="00BC5F5B"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Reactions of ionic compounds</w:t>
            </w:r>
            <w:r>
              <w:rPr>
                <w:rFonts w:ascii="Arial Narrow" w:hAnsi="Arial Narrow"/>
                <w:color w:val="auto"/>
                <w:szCs w:val="20"/>
                <w:lang w:val="en-AU"/>
              </w:rPr>
              <w:t xml:space="preserve"> (properties; formulas; names; bonding; solubility tables)</w:t>
            </w:r>
          </w:p>
        </w:tc>
        <w:tc>
          <w:tcPr>
            <w:tcW w:w="5669" w:type="dxa"/>
            <w:vMerge w:val="restart"/>
          </w:tcPr>
          <w:p w14:paraId="499A3685" w14:textId="77777777" w:rsidR="004964BD" w:rsidRPr="001C6BCB" w:rsidRDefault="004964BD" w:rsidP="004964BD">
            <w:pPr>
              <w:pStyle w:val="ListParagraph"/>
              <w:numPr>
                <w:ilvl w:val="0"/>
                <w:numId w:val="6"/>
              </w:numPr>
              <w:spacing w:before="120" w:after="160" w:line="256" w:lineRule="auto"/>
              <w:rPr>
                <w:rFonts w:ascii="Arial Narrow" w:hAnsi="Arial Narrow"/>
                <w:sz w:val="20"/>
                <w:szCs w:val="20"/>
              </w:rPr>
            </w:pPr>
            <w:r w:rsidRPr="001C6BCB">
              <w:rPr>
                <w:rFonts w:ascii="Arial Narrow" w:hAnsi="Arial Narrow" w:cs="Arial"/>
                <w:i/>
                <w:iCs/>
                <w:sz w:val="20"/>
                <w:szCs w:val="20"/>
              </w:rPr>
              <w:t>Experiment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: </w:t>
            </w:r>
            <w:r w:rsidRPr="001C6BCB">
              <w:rPr>
                <w:rFonts w:ascii="Arial Narrow" w:hAnsi="Arial Narrow" w:cs="Arial"/>
                <w:sz w:val="20"/>
                <w:szCs w:val="20"/>
              </w:rPr>
              <w:t>Examine mineral crystals using a hand lens and a stereomicroscope</w:t>
            </w:r>
          </w:p>
          <w:p w14:paraId="3C2A7B23" w14:textId="77777777" w:rsidR="004964BD" w:rsidRPr="001C6BCB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20"/>
                <w:szCs w:val="20"/>
              </w:rPr>
              <w:t>Modelling</w:t>
            </w:r>
            <w:r w:rsidRPr="001C6BCB">
              <w:rPr>
                <w:rFonts w:ascii="Arial Narrow" w:hAnsi="Arial Narrow"/>
                <w:sz w:val="20"/>
                <w:szCs w:val="20"/>
              </w:rPr>
              <w:t>:</w:t>
            </w:r>
            <w:r>
              <w:rPr>
                <w:rFonts w:ascii="Arial Narrow" w:hAnsi="Arial Narrow"/>
                <w:sz w:val="20"/>
                <w:szCs w:val="20"/>
              </w:rPr>
              <w:t xml:space="preserve"> M</w:t>
            </w:r>
            <w:r w:rsidRPr="001C6BCB">
              <w:rPr>
                <w:rFonts w:ascii="Arial Narrow" w:hAnsi="Arial Narrow" w:cs="Arial"/>
                <w:sz w:val="20"/>
                <w:szCs w:val="20"/>
              </w:rPr>
              <w:t>odel the structures and properties of different ionic compounds</w:t>
            </w:r>
          </w:p>
          <w:p w14:paraId="44C2B9FE" w14:textId="77777777" w:rsidR="004964BD" w:rsidRPr="005B1482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Experiment: </w:t>
            </w:r>
            <w:r>
              <w:rPr>
                <w:rFonts w:ascii="Arial Narrow" w:hAnsi="Arial Narrow" w:cs="Arial"/>
                <w:sz w:val="20"/>
                <w:szCs w:val="20"/>
              </w:rPr>
              <w:t>Conduct</w:t>
            </w:r>
            <w:r w:rsidRPr="001C6BCB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qualitative </w:t>
            </w:r>
            <w:r w:rsidRPr="001C6BCB">
              <w:rPr>
                <w:rFonts w:ascii="Arial Narrow" w:hAnsi="Arial Narrow" w:cs="Arial"/>
                <w:sz w:val="20"/>
                <w:szCs w:val="20"/>
              </w:rPr>
              <w:t>tests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to identify unknown ionic solids</w:t>
            </w:r>
          </w:p>
          <w:p w14:paraId="7D661BAA" w14:textId="77777777" w:rsidR="004964BD" w:rsidRPr="00C12499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20"/>
                <w:szCs w:val="20"/>
              </w:rPr>
              <w:t>Experiment:</w:t>
            </w:r>
            <w:r>
              <w:rPr>
                <w:rFonts w:ascii="Arial Narrow" w:hAnsi="Arial Narrow"/>
                <w:sz w:val="20"/>
                <w:szCs w:val="20"/>
              </w:rPr>
              <w:t xml:space="preserve"> Compare the electrical conductivity of covalent and ionic substances</w:t>
            </w:r>
          </w:p>
          <w:p w14:paraId="51403328" w14:textId="77777777" w:rsidR="004964BD" w:rsidRPr="00C12499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 w:cs="Arial"/>
                <w:sz w:val="20"/>
                <w:szCs w:val="20"/>
              </w:rPr>
            </w:pPr>
            <w:r w:rsidRPr="00C12499">
              <w:rPr>
                <w:rFonts w:ascii="Arial Narrow" w:hAnsi="Arial Narrow" w:cs="Arial"/>
                <w:i/>
                <w:iCs/>
                <w:sz w:val="20"/>
                <w:szCs w:val="20"/>
              </w:rPr>
              <w:t>E</w:t>
            </w:r>
            <w:r w:rsidRPr="00C12499">
              <w:rPr>
                <w:rFonts w:ascii="Arial Narrow" w:hAnsi="Arial Narrow" w:cs="Arial" w:hint="eastAsia"/>
                <w:i/>
                <w:iCs/>
                <w:sz w:val="20"/>
                <w:szCs w:val="20"/>
              </w:rPr>
              <w:t>xperiment</w:t>
            </w:r>
            <w:r w:rsidRPr="00C12499">
              <w:rPr>
                <w:rFonts w:ascii="Arial Narrow" w:hAnsi="Arial Narrow" w:cs="Arial" w:hint="eastAsia"/>
                <w:sz w:val="20"/>
                <w:szCs w:val="20"/>
              </w:rPr>
              <w:t xml:space="preserve">: </w:t>
            </w:r>
            <w:r>
              <w:rPr>
                <w:rFonts w:ascii="Arial Narrow" w:hAnsi="Arial Narrow" w:cs="Arial"/>
                <w:sz w:val="20"/>
                <w:szCs w:val="20"/>
              </w:rPr>
              <w:t>Si</w:t>
            </w:r>
            <w:r w:rsidRPr="00C12499">
              <w:rPr>
                <w:rFonts w:ascii="Arial Narrow" w:hAnsi="Arial Narrow" w:cs="Arial" w:hint="eastAsia"/>
                <w:sz w:val="20"/>
                <w:szCs w:val="20"/>
              </w:rPr>
              <w:t>mulat</w:t>
            </w:r>
            <w:r>
              <w:rPr>
                <w:rFonts w:ascii="Arial Narrow" w:hAnsi="Arial Narrow" w:cs="Arial"/>
                <w:sz w:val="20"/>
                <w:szCs w:val="20"/>
              </w:rPr>
              <w:t>e</w:t>
            </w:r>
            <w:r w:rsidRPr="00C12499">
              <w:rPr>
                <w:rFonts w:ascii="Arial Narrow" w:hAnsi="Arial Narrow" w:cs="Arial" w:hint="eastAsia"/>
                <w:sz w:val="20"/>
                <w:szCs w:val="20"/>
              </w:rPr>
              <w:t xml:space="preserve"> crystal formation in rocks by making chocolate fudge under different temperature conditions</w:t>
            </w:r>
          </w:p>
          <w:p w14:paraId="26F75CAD" w14:textId="77777777" w:rsidR="004964BD" w:rsidRPr="001C6BCB" w:rsidRDefault="004964BD" w:rsidP="004964BD">
            <w:pPr>
              <w:pStyle w:val="ListParagraph"/>
              <w:numPr>
                <w:ilvl w:val="0"/>
                <w:numId w:val="6"/>
              </w:numPr>
              <w:spacing w:after="120" w:line="256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20"/>
                <w:szCs w:val="20"/>
              </w:rPr>
              <w:t>Experiment</w:t>
            </w:r>
            <w:r w:rsidRPr="001C6BCB">
              <w:rPr>
                <w:rFonts w:ascii="Arial Narrow" w:hAnsi="Arial Narrow"/>
                <w:sz w:val="20"/>
                <w:szCs w:val="20"/>
              </w:rPr>
              <w:t>:</w:t>
            </w:r>
            <w:r>
              <w:rPr>
                <w:rFonts w:ascii="Arial Narrow" w:hAnsi="Arial Narrow"/>
                <w:sz w:val="20"/>
                <w:szCs w:val="20"/>
              </w:rPr>
              <w:t xml:space="preserve"> Participate in the RACI crystal growing competition</w:t>
            </w:r>
          </w:p>
        </w:tc>
        <w:tc>
          <w:tcPr>
            <w:tcW w:w="5670" w:type="dxa"/>
            <w:vMerge w:val="restart"/>
          </w:tcPr>
          <w:p w14:paraId="7AAB15D6" w14:textId="77777777" w:rsidR="004964BD" w:rsidRPr="005416FA" w:rsidRDefault="004964BD" w:rsidP="004964BD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theme="minorHAnsi"/>
                <w:sz w:val="20"/>
                <w:szCs w:val="20"/>
                <w:lang w:val="en-AU" w:eastAsia="en-AU"/>
              </w:rPr>
            </w:pPr>
            <w:r w:rsidRPr="005416FA">
              <w:rPr>
                <w:rFonts w:ascii="Arial Narrow" w:eastAsia="Times New Roman" w:hAnsi="Arial Narrow" w:cstheme="minorHAnsi"/>
                <w:sz w:val="20"/>
                <w:szCs w:val="20"/>
                <w:lang w:val="en-AU" w:eastAsia="en-AU"/>
              </w:rPr>
              <w:t>record and summarise both qualitative and quantitative data, including use of a logbook as an authentication of generated or collated data</w:t>
            </w:r>
          </w:p>
          <w:p w14:paraId="1071AD67" w14:textId="77777777" w:rsidR="004964BD" w:rsidRPr="005416FA" w:rsidRDefault="004964BD" w:rsidP="004964BD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60"/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="Times New Roman" w:hAnsi="Arial Narrow" w:cstheme="minorHAnsi"/>
                <w:sz w:val="20"/>
                <w:szCs w:val="20"/>
                <w:lang w:val="en-AU" w:eastAsia="en-AU"/>
              </w:rPr>
              <w:t>apply relevant occupational health and safety guidelines while undertaking practical investigations</w:t>
            </w:r>
          </w:p>
          <w:p w14:paraId="7416093A" w14:textId="77777777" w:rsidR="004964BD" w:rsidRPr="009E39B5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before="60"/>
              <w:textAlignment w:val="center"/>
              <w:rPr>
                <w:rFonts w:ascii="Arial Narrow" w:hAnsi="Arial Narrow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 xml:space="preserve">organise and present data in useful and meaningful ways, </w:t>
            </w:r>
            <w:r w:rsidRPr="0005572D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including schematic diagrams, flow charts, tables</w:t>
            </w:r>
          </w:p>
          <w:p w14:paraId="0C6CFAD9" w14:textId="77777777" w:rsidR="004964BD" w:rsidRPr="00971834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before="60"/>
              <w:textAlignment w:val="center"/>
              <w:rPr>
                <w:rFonts w:ascii="Arial Narrow" w:hAnsi="Arial Narrow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analyse and explain how models and theories are used to organise and understand observed phenomena and concepts related to chemistry, identifying limitations of selected models/theories</w:t>
            </w:r>
          </w:p>
        </w:tc>
        <w:tc>
          <w:tcPr>
            <w:tcW w:w="4935" w:type="dxa"/>
          </w:tcPr>
          <w:p w14:paraId="4BE00536" w14:textId="77777777" w:rsidR="004964BD" w:rsidRPr="00971834" w:rsidRDefault="004964BD" w:rsidP="004964BD">
            <w:pPr>
              <w:pStyle w:val="VCAAbody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</w:tr>
      <w:tr w:rsidR="004964BD" w:rsidRPr="00971834" w14:paraId="24D420C4" w14:textId="77777777" w:rsidTr="00CE28E5">
        <w:tc>
          <w:tcPr>
            <w:tcW w:w="846" w:type="dxa"/>
          </w:tcPr>
          <w:p w14:paraId="4195D756" w14:textId="77777777" w:rsidR="004964BD" w:rsidRPr="00B51313" w:rsidRDefault="004964BD" w:rsidP="004964BD">
            <w:pPr>
              <w:pStyle w:val="VCAAbody"/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</w:pPr>
            <w:r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7</w:t>
            </w:r>
          </w:p>
        </w:tc>
        <w:tc>
          <w:tcPr>
            <w:tcW w:w="1984" w:type="dxa"/>
            <w:vMerge/>
          </w:tcPr>
          <w:p w14:paraId="2C72D96E" w14:textId="77777777" w:rsidR="004964BD" w:rsidRDefault="004964BD" w:rsidP="004964BD">
            <w:pPr>
              <w:pStyle w:val="VCAAbody"/>
              <w:spacing w:before="0" w:after="0"/>
              <w:rPr>
                <w:color w:val="auto"/>
                <w:lang w:val="en-AU"/>
              </w:rPr>
            </w:pPr>
          </w:p>
        </w:tc>
        <w:tc>
          <w:tcPr>
            <w:tcW w:w="2552" w:type="dxa"/>
            <w:vMerge/>
          </w:tcPr>
          <w:p w14:paraId="4D0C2CF9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  <w:tc>
          <w:tcPr>
            <w:tcW w:w="5669" w:type="dxa"/>
            <w:vMerge/>
          </w:tcPr>
          <w:p w14:paraId="67262864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  <w:tc>
          <w:tcPr>
            <w:tcW w:w="5670" w:type="dxa"/>
            <w:vMerge/>
          </w:tcPr>
          <w:p w14:paraId="3DE87FA9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  <w:tc>
          <w:tcPr>
            <w:tcW w:w="4935" w:type="dxa"/>
          </w:tcPr>
          <w:p w14:paraId="1B764F7D" w14:textId="77777777" w:rsidR="004964BD" w:rsidRPr="00971834" w:rsidRDefault="004964BD" w:rsidP="004964BD">
            <w:pPr>
              <w:pStyle w:val="VCAAbody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</w:tr>
      <w:tr w:rsidR="004964BD" w:rsidRPr="00971834" w14:paraId="403D1EE7" w14:textId="77777777" w:rsidTr="00CE28E5">
        <w:trPr>
          <w:trHeight w:val="2003"/>
        </w:trPr>
        <w:tc>
          <w:tcPr>
            <w:tcW w:w="846" w:type="dxa"/>
          </w:tcPr>
          <w:p w14:paraId="78F9B513" w14:textId="77777777" w:rsidR="004964BD" w:rsidRPr="00B51313" w:rsidRDefault="004964BD" w:rsidP="004964BD">
            <w:pPr>
              <w:pStyle w:val="VCAAbody"/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</w:pPr>
            <w:r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lastRenderedPageBreak/>
              <w:t>8</w:t>
            </w:r>
          </w:p>
        </w:tc>
        <w:tc>
          <w:tcPr>
            <w:tcW w:w="1984" w:type="dxa"/>
            <w:vMerge/>
          </w:tcPr>
          <w:p w14:paraId="1EA48ABF" w14:textId="77777777" w:rsidR="004964BD" w:rsidRDefault="004964BD" w:rsidP="004964BD">
            <w:pPr>
              <w:pStyle w:val="VCAAbody"/>
              <w:spacing w:before="0" w:after="0"/>
              <w:rPr>
                <w:color w:val="auto"/>
                <w:lang w:val="en-AU"/>
              </w:rPr>
            </w:pPr>
          </w:p>
        </w:tc>
        <w:tc>
          <w:tcPr>
            <w:tcW w:w="2552" w:type="dxa"/>
          </w:tcPr>
          <w:p w14:paraId="296B8A25" w14:textId="77777777" w:rsidR="004964BD" w:rsidRPr="00971834" w:rsidRDefault="004964BD" w:rsidP="004964BD">
            <w:pPr>
              <w:pStyle w:val="VCAAbody"/>
              <w:spacing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  <w:r w:rsidRPr="00BC5F5B"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Separation and identification of the components of mixtures</w:t>
            </w:r>
            <w:r>
              <w:rPr>
                <w:rFonts w:ascii="Arial Narrow" w:hAnsi="Arial Narrow"/>
                <w:color w:val="auto"/>
                <w:szCs w:val="20"/>
                <w:lang w:val="en-AU"/>
              </w:rPr>
              <w:t xml:space="preserve"> (polarity; solubility; chromatography)</w:t>
            </w:r>
          </w:p>
        </w:tc>
        <w:tc>
          <w:tcPr>
            <w:tcW w:w="5669" w:type="dxa"/>
          </w:tcPr>
          <w:p w14:paraId="1D9F6F3B" w14:textId="77777777" w:rsidR="004964BD" w:rsidRDefault="004964BD" w:rsidP="004964BD">
            <w:pPr>
              <w:pStyle w:val="ListParagraph"/>
              <w:numPr>
                <w:ilvl w:val="0"/>
                <w:numId w:val="6"/>
              </w:numPr>
              <w:spacing w:before="120" w:after="160" w:line="256" w:lineRule="auto"/>
              <w:rPr>
                <w:rFonts w:ascii="Arial Narrow" w:hAnsi="Arial Narrow" w:cs="Arial"/>
                <w:sz w:val="20"/>
                <w:szCs w:val="20"/>
              </w:rPr>
            </w:pPr>
            <w:r w:rsidRPr="00A27E9A">
              <w:rPr>
                <w:rFonts w:ascii="Arial Narrow" w:hAnsi="Arial Narrow" w:cs="Arial"/>
                <w:i/>
                <w:iCs/>
                <w:sz w:val="20"/>
                <w:szCs w:val="20"/>
              </w:rPr>
              <w:t>Product development</w:t>
            </w:r>
            <w:r w:rsidRPr="00A27E9A">
              <w:rPr>
                <w:rFonts w:ascii="Arial Narrow" w:hAnsi="Arial Narrow" w:cs="Arial"/>
                <w:sz w:val="20"/>
                <w:szCs w:val="20"/>
              </w:rPr>
              <w:t>: Make a lava lamp and explain how the concepts of density and polarity are demonstrated</w:t>
            </w:r>
          </w:p>
          <w:p w14:paraId="087AF058" w14:textId="77777777" w:rsidR="004964BD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20"/>
                <w:szCs w:val="20"/>
              </w:rPr>
              <w:t>Experiment</w:t>
            </w:r>
            <w:r w:rsidRPr="00D8574D">
              <w:rPr>
                <w:rFonts w:ascii="Arial Narrow" w:hAnsi="Arial Narrow" w:cs="Arial"/>
                <w:sz w:val="20"/>
                <w:szCs w:val="20"/>
              </w:rPr>
              <w:t>: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Investigate capillary action</w:t>
            </w:r>
          </w:p>
          <w:p w14:paraId="6F632580" w14:textId="77777777" w:rsidR="004964BD" w:rsidRPr="00D8574D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20"/>
                <w:szCs w:val="20"/>
              </w:rPr>
              <w:t>Experiment</w:t>
            </w:r>
            <w:r w:rsidRPr="00A27E9A">
              <w:rPr>
                <w:rFonts w:ascii="Arial Narrow" w:hAnsi="Arial Narrow" w:cs="Arial"/>
                <w:sz w:val="20"/>
                <w:szCs w:val="20"/>
              </w:rPr>
              <w:t>: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Use chromatography to separate the pigments in different types of spinach</w:t>
            </w:r>
            <w:r>
              <w:rPr>
                <w:rFonts w:ascii="Arial Narrow" w:hAnsi="Arial Narrow"/>
                <w:sz w:val="20"/>
                <w:szCs w:val="20"/>
              </w:rPr>
              <w:t>; calculate Rf values</w:t>
            </w:r>
          </w:p>
        </w:tc>
        <w:tc>
          <w:tcPr>
            <w:tcW w:w="5670" w:type="dxa"/>
          </w:tcPr>
          <w:p w14:paraId="49A28EEB" w14:textId="77777777" w:rsidR="004964BD" w:rsidRPr="0005572D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before="120"/>
              <w:textAlignment w:val="center"/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 xml:space="preserve">organise and present data in useful and meaningful ways, </w:t>
            </w:r>
            <w:r w:rsidRPr="0005572D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 xml:space="preserve">including schematic diagrams, flow charts, tables, bar charts, line graphs </w:t>
            </w:r>
          </w:p>
          <w:p w14:paraId="7C51AB1A" w14:textId="77777777" w:rsidR="004964BD" w:rsidRPr="00EB4526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before="60"/>
              <w:textAlignment w:val="center"/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repeat experiments to</w:t>
            </w:r>
            <w:r w:rsidRPr="005416FA">
              <w:rPr>
                <w:rFonts w:ascii="Arial Narrow" w:hAnsi="Arial Narrow"/>
                <w:color w:val="000000" w:themeColor="text1"/>
                <w:sz w:val="20"/>
                <w:szCs w:val="20"/>
                <w:lang w:val="en-AU"/>
              </w:rPr>
              <w:t xml:space="preserve"> evaluate the precision of data</w:t>
            </w:r>
          </w:p>
          <w:p w14:paraId="6FFB36BC" w14:textId="12CC929D" w:rsidR="004964BD" w:rsidRPr="004964BD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before="60"/>
              <w:textAlignment w:val="center"/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evaluate investigation methods and suggest ways to improve precision, and to reduce the likelihood of errors</w:t>
            </w:r>
          </w:p>
        </w:tc>
        <w:tc>
          <w:tcPr>
            <w:tcW w:w="4935" w:type="dxa"/>
          </w:tcPr>
          <w:p w14:paraId="136FB9F1" w14:textId="77777777" w:rsidR="004964BD" w:rsidRPr="00971834" w:rsidRDefault="004964BD" w:rsidP="004964BD">
            <w:pPr>
              <w:pStyle w:val="VCAAbody"/>
              <w:spacing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  <w:r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Research</w:t>
            </w:r>
            <w:r w:rsidRPr="0011262E"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 xml:space="preserve"> report</w:t>
            </w:r>
            <w:r>
              <w:rPr>
                <w:rFonts w:ascii="Arial Narrow" w:hAnsi="Arial Narrow"/>
                <w:color w:val="auto"/>
                <w:szCs w:val="20"/>
                <w:lang w:val="en-AU"/>
              </w:rPr>
              <w:t xml:space="preserve"> (30 minutes class time – research undertaken outside class): Present a report on the role of emulsifiers in food or cosmetics</w:t>
            </w:r>
          </w:p>
        </w:tc>
      </w:tr>
      <w:tr w:rsidR="004964BD" w:rsidRPr="00971834" w14:paraId="2F90E524" w14:textId="77777777" w:rsidTr="00CE28E5">
        <w:tc>
          <w:tcPr>
            <w:tcW w:w="846" w:type="dxa"/>
          </w:tcPr>
          <w:p w14:paraId="03D76148" w14:textId="77777777" w:rsidR="004964BD" w:rsidRPr="00B51313" w:rsidRDefault="004964BD" w:rsidP="004964BD">
            <w:pPr>
              <w:pStyle w:val="VCAAbody"/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</w:pPr>
            <w:r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9</w:t>
            </w:r>
          </w:p>
        </w:tc>
        <w:tc>
          <w:tcPr>
            <w:tcW w:w="1984" w:type="dxa"/>
            <w:vMerge w:val="restart"/>
          </w:tcPr>
          <w:p w14:paraId="78BBC711" w14:textId="77777777" w:rsidR="004964BD" w:rsidRPr="00615F5C" w:rsidRDefault="004964BD" w:rsidP="004964BD">
            <w:pPr>
              <w:pStyle w:val="VCAAtablecondensedheading"/>
              <w:spacing w:before="120"/>
              <w:rPr>
                <w:b/>
                <w:i/>
                <w:iCs/>
                <w:color w:val="auto"/>
                <w:szCs w:val="20"/>
                <w:lang w:val="en-AU"/>
              </w:rPr>
            </w:pPr>
            <w:r w:rsidRPr="00615F5C">
              <w:rPr>
                <w:b/>
                <w:i/>
                <w:iCs/>
                <w:color w:val="auto"/>
                <w:szCs w:val="20"/>
                <w:lang w:val="en-AU"/>
              </w:rPr>
              <w:t xml:space="preserve">Area of Study </w:t>
            </w:r>
            <w:r>
              <w:rPr>
                <w:b/>
                <w:i/>
                <w:iCs/>
                <w:color w:val="auto"/>
                <w:szCs w:val="20"/>
                <w:lang w:val="en-AU"/>
              </w:rPr>
              <w:t>2</w:t>
            </w:r>
            <w:r w:rsidRPr="00615F5C">
              <w:rPr>
                <w:b/>
                <w:i/>
                <w:iCs/>
                <w:color w:val="auto"/>
                <w:szCs w:val="20"/>
                <w:lang w:val="en-AU"/>
              </w:rPr>
              <w:t>:</w:t>
            </w:r>
          </w:p>
          <w:p w14:paraId="56D0D50E" w14:textId="77777777" w:rsidR="004964BD" w:rsidRPr="00862657" w:rsidRDefault="004964BD" w:rsidP="004964BD">
            <w:pPr>
              <w:pStyle w:val="VCAAbody"/>
              <w:spacing w:before="0" w:after="0"/>
              <w:rPr>
                <w:rFonts w:ascii="Arial Narrow" w:hAnsi="Arial Narrow"/>
                <w:color w:val="auto"/>
                <w:lang w:val="en-AU"/>
              </w:rPr>
            </w:pPr>
            <w:r w:rsidRPr="00862657">
              <w:rPr>
                <w:rFonts w:ascii="Arial Narrow" w:hAnsi="Arial Narrow"/>
                <w:b/>
                <w:i/>
                <w:iCs/>
                <w:color w:val="auto"/>
                <w:szCs w:val="20"/>
                <w:lang w:val="en-AU"/>
              </w:rPr>
              <w:t>How are materials quantified and classified?</w:t>
            </w:r>
          </w:p>
        </w:tc>
        <w:tc>
          <w:tcPr>
            <w:tcW w:w="2552" w:type="dxa"/>
            <w:vMerge w:val="restart"/>
          </w:tcPr>
          <w:p w14:paraId="248A59EC" w14:textId="77777777" w:rsidR="004964BD" w:rsidRPr="00971834" w:rsidRDefault="004964BD" w:rsidP="004964BD">
            <w:pPr>
              <w:pStyle w:val="VCAAbody"/>
              <w:spacing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  <w:r w:rsidRPr="00BC5F5B"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Quantifying atoms and compounds</w:t>
            </w:r>
            <w:r>
              <w:rPr>
                <w:rFonts w:ascii="Arial Narrow" w:hAnsi="Arial Narrow"/>
                <w:color w:val="auto"/>
                <w:szCs w:val="20"/>
                <w:lang w:val="en-AU"/>
              </w:rPr>
              <w:t xml:space="preserve"> (isotopes; RAM; mass spectrometry; Avogadro’s constant; molar mass; empirical and molecular formulae)</w:t>
            </w:r>
          </w:p>
        </w:tc>
        <w:tc>
          <w:tcPr>
            <w:tcW w:w="5669" w:type="dxa"/>
            <w:vMerge w:val="restart"/>
          </w:tcPr>
          <w:p w14:paraId="6AA8726C" w14:textId="77777777" w:rsidR="004964BD" w:rsidRPr="00971884" w:rsidRDefault="004964BD" w:rsidP="004964BD">
            <w:pPr>
              <w:pStyle w:val="ListParagraph"/>
              <w:numPr>
                <w:ilvl w:val="0"/>
                <w:numId w:val="6"/>
              </w:numPr>
              <w:spacing w:before="120" w:after="160" w:line="256" w:lineRule="auto"/>
              <w:rPr>
                <w:rFonts w:ascii="Arial Narrow" w:hAnsi="Arial Narrow"/>
                <w:sz w:val="20"/>
                <w:szCs w:val="20"/>
              </w:rPr>
            </w:pPr>
            <w:r w:rsidRPr="000C7733">
              <w:rPr>
                <w:rFonts w:ascii="Arial Narrow" w:hAnsi="Arial Narrow"/>
                <w:i/>
                <w:iCs/>
                <w:sz w:val="20"/>
                <w:szCs w:val="20"/>
              </w:rPr>
              <w:t>Calculations</w:t>
            </w:r>
            <w:r>
              <w:rPr>
                <w:rFonts w:ascii="Arial Narrow" w:hAnsi="Arial Narrow"/>
                <w:sz w:val="20"/>
                <w:szCs w:val="20"/>
              </w:rPr>
              <w:t>: Complete worksheets to calculate</w:t>
            </w:r>
            <w:r w:rsidRPr="00971884">
              <w:rPr>
                <w:rFonts w:ascii="Arial Narrow" w:hAnsi="Arial Narrow"/>
                <w:sz w:val="20"/>
                <w:szCs w:val="20"/>
              </w:rPr>
              <w:t xml:space="preserve"> relative atomic masses from abundances and relative isotopic masses</w:t>
            </w:r>
            <w:r>
              <w:rPr>
                <w:rFonts w:ascii="Arial Narrow" w:hAnsi="Arial Narrow"/>
                <w:sz w:val="20"/>
                <w:szCs w:val="20"/>
              </w:rPr>
              <w:t>; solve quantitative exercise involving the mole and Avogadro’s constant</w:t>
            </w:r>
          </w:p>
          <w:p w14:paraId="5B3A8235" w14:textId="77777777" w:rsidR="004964BD" w:rsidRPr="00701350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 w:rsidRPr="00701350">
              <w:rPr>
                <w:rFonts w:ascii="Arial Narrow" w:hAnsi="Arial Narrow"/>
                <w:i/>
                <w:iCs/>
                <w:sz w:val="20"/>
                <w:szCs w:val="20"/>
              </w:rPr>
              <w:t>Experiment</w:t>
            </w:r>
            <w:r>
              <w:rPr>
                <w:rFonts w:ascii="Arial Narrow" w:hAnsi="Arial Narrow"/>
                <w:sz w:val="20"/>
                <w:szCs w:val="20"/>
              </w:rPr>
              <w:t xml:space="preserve">: Determine the empirical formula of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CuO</w:t>
            </w:r>
            <w:proofErr w:type="spellEnd"/>
          </w:p>
          <w:p w14:paraId="6EA21773" w14:textId="77777777" w:rsidR="004964BD" w:rsidRPr="002E61B9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 w:rsidRPr="000C7733">
              <w:rPr>
                <w:rFonts w:ascii="Arial Narrow" w:hAnsi="Arial Narrow"/>
                <w:i/>
                <w:iCs/>
                <w:sz w:val="20"/>
                <w:szCs w:val="20"/>
              </w:rPr>
              <w:t>Modelling</w:t>
            </w:r>
            <w:r w:rsidRPr="000C7733">
              <w:rPr>
                <w:rFonts w:ascii="Arial Narrow" w:hAnsi="Arial Narrow"/>
                <w:sz w:val="20"/>
                <w:szCs w:val="20"/>
              </w:rPr>
              <w:t xml:space="preserve">: </w:t>
            </w:r>
            <w:r>
              <w:rPr>
                <w:rFonts w:ascii="Arial Narrow" w:hAnsi="Arial Narrow"/>
                <w:sz w:val="20"/>
                <w:szCs w:val="20"/>
              </w:rPr>
              <w:t>V</w:t>
            </w:r>
            <w:r w:rsidRPr="000C7733">
              <w:rPr>
                <w:rFonts w:ascii="Arial Narrow" w:hAnsi="Arial Narrow" w:hint="eastAsia"/>
                <w:sz w:val="20"/>
                <w:szCs w:val="20"/>
              </w:rPr>
              <w:t>isualis</w:t>
            </w:r>
            <w:r>
              <w:rPr>
                <w:rFonts w:ascii="Arial Narrow" w:hAnsi="Arial Narrow"/>
                <w:sz w:val="20"/>
                <w:szCs w:val="20"/>
              </w:rPr>
              <w:t>e</w:t>
            </w:r>
            <w:r w:rsidRPr="000C7733">
              <w:rPr>
                <w:rFonts w:ascii="Arial Narrow" w:hAnsi="Arial Narrow"/>
                <w:sz w:val="20"/>
                <w:szCs w:val="20"/>
              </w:rPr>
              <w:t xml:space="preserve"> the mole </w:t>
            </w:r>
            <w:r>
              <w:rPr>
                <w:rFonts w:ascii="Arial Narrow" w:hAnsi="Arial Narrow"/>
                <w:sz w:val="20"/>
                <w:szCs w:val="20"/>
              </w:rPr>
              <w:t>through</w:t>
            </w:r>
            <w:r w:rsidRPr="000C7733">
              <w:rPr>
                <w:rFonts w:ascii="Arial Narrow" w:hAnsi="Arial Narrow"/>
                <w:sz w:val="20"/>
                <w:szCs w:val="20"/>
              </w:rPr>
              <w:t xml:space="preserve"> calculati</w:t>
            </w:r>
            <w:r w:rsidRPr="000C7733">
              <w:rPr>
                <w:rFonts w:ascii="Arial Narrow" w:hAnsi="Arial Narrow" w:hint="eastAsia"/>
                <w:sz w:val="20"/>
                <w:szCs w:val="20"/>
              </w:rPr>
              <w:t>ons (</w:t>
            </w:r>
            <w:r w:rsidRPr="000C7733">
              <w:rPr>
                <w:rFonts w:ascii="Arial Narrow" w:hAnsi="Arial Narrow"/>
                <w:sz w:val="20"/>
                <w:szCs w:val="20"/>
              </w:rPr>
              <w:t>de</w:t>
            </w:r>
            <w:r w:rsidRPr="000C7733">
              <w:rPr>
                <w:rFonts w:ascii="Arial Narrow" w:hAnsi="Arial Narrow" w:hint="eastAsia"/>
                <w:sz w:val="20"/>
                <w:szCs w:val="20"/>
              </w:rPr>
              <w:t>pth of</w:t>
            </w:r>
            <w:r w:rsidRPr="000C7733">
              <w:rPr>
                <w:rFonts w:ascii="Arial Narrow" w:hAnsi="Arial Narrow"/>
                <w:sz w:val="20"/>
                <w:szCs w:val="20"/>
              </w:rPr>
              <w:t xml:space="preserve"> a ‘blanket’ of a mole of marshmallows over Australia</w:t>
            </w:r>
            <w:r w:rsidRPr="000C7733">
              <w:rPr>
                <w:rFonts w:ascii="Arial Narrow" w:hAnsi="Arial Narrow" w:hint="eastAsia"/>
                <w:sz w:val="20"/>
                <w:szCs w:val="20"/>
              </w:rPr>
              <w:t xml:space="preserve">; height of a </w:t>
            </w:r>
            <w:r w:rsidRPr="000C7733">
              <w:rPr>
                <w:rFonts w:ascii="Arial Narrow" w:hAnsi="Arial Narrow"/>
                <w:sz w:val="20"/>
                <w:szCs w:val="20"/>
              </w:rPr>
              <w:t>‘</w:t>
            </w:r>
            <w:r w:rsidRPr="000C7733">
              <w:rPr>
                <w:rFonts w:ascii="Arial Narrow" w:hAnsi="Arial Narrow" w:hint="eastAsia"/>
                <w:sz w:val="20"/>
                <w:szCs w:val="20"/>
              </w:rPr>
              <w:t>tower</w:t>
            </w:r>
            <w:r w:rsidRPr="000C7733">
              <w:rPr>
                <w:rFonts w:ascii="Arial Narrow" w:hAnsi="Arial Narrow"/>
                <w:sz w:val="20"/>
                <w:szCs w:val="20"/>
              </w:rPr>
              <w:t>’</w:t>
            </w:r>
            <w:r w:rsidRPr="000C7733">
              <w:rPr>
                <w:rFonts w:ascii="Arial Narrow" w:hAnsi="Arial Narrow" w:hint="eastAsia"/>
                <w:sz w:val="20"/>
                <w:szCs w:val="20"/>
              </w:rPr>
              <w:t xml:space="preserve"> made from a mole of dollar coins or sheets of A4 paper; length of time to count a mole of marbles if one was counted every second every day until finished)</w:t>
            </w:r>
          </w:p>
          <w:p w14:paraId="5B6A7BB4" w14:textId="77777777" w:rsidR="004964BD" w:rsidRPr="00701350" w:rsidRDefault="004964BD" w:rsidP="004964BD">
            <w:pPr>
              <w:pStyle w:val="ListParagraph"/>
              <w:numPr>
                <w:ilvl w:val="0"/>
                <w:numId w:val="6"/>
              </w:numPr>
              <w:spacing w:after="120" w:line="256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20"/>
                <w:szCs w:val="20"/>
              </w:rPr>
              <w:t>Display</w:t>
            </w:r>
            <w:r w:rsidRPr="002E61B9">
              <w:rPr>
                <w:rFonts w:ascii="Arial Narrow" w:hAnsi="Arial Narrow"/>
                <w:sz w:val="20"/>
                <w:szCs w:val="20"/>
              </w:rPr>
              <w:t>:</w:t>
            </w:r>
            <w:r>
              <w:rPr>
                <w:rFonts w:ascii="Arial Narrow" w:hAnsi="Arial Narrow"/>
                <w:sz w:val="20"/>
                <w:szCs w:val="20"/>
              </w:rPr>
              <w:t xml:space="preserve"> Create a classroom exhibition of one mole of different substances</w:t>
            </w:r>
          </w:p>
        </w:tc>
        <w:tc>
          <w:tcPr>
            <w:tcW w:w="5670" w:type="dxa"/>
            <w:vMerge w:val="restart"/>
          </w:tcPr>
          <w:p w14:paraId="1F189C02" w14:textId="77777777" w:rsidR="004964BD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before="120"/>
              <w:textAlignment w:val="center"/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process quantitative data using appropriate mathematical relationships and units, including calculations of ratios, percentages, percentage change and mean</w:t>
            </w:r>
          </w:p>
          <w:p w14:paraId="0E25B69F" w14:textId="77777777" w:rsidR="004964BD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before="80"/>
              <w:textAlignment w:val="center"/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evaluate data to determine the degree to which the evidence supports the aim of the investigation</w:t>
            </w:r>
          </w:p>
          <w:p w14:paraId="57DBA696" w14:textId="77777777" w:rsidR="004964BD" w:rsidRPr="005416FA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before="80"/>
              <w:textAlignment w:val="center"/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use appropriate numbers of significant figures in calculations</w:t>
            </w:r>
          </w:p>
          <w:p w14:paraId="34BDC4CD" w14:textId="1287095C" w:rsidR="004964BD" w:rsidRPr="004964BD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before="80"/>
              <w:textAlignment w:val="center"/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use appropriate chemical terminology, representations and conventions, including standard abbreviations, graphing conventions, algebraic equations, units of measurement and significant figures</w:t>
            </w:r>
            <w:r w:rsidRPr="00EB4526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 xml:space="preserve"> </w:t>
            </w:r>
          </w:p>
        </w:tc>
        <w:tc>
          <w:tcPr>
            <w:tcW w:w="4935" w:type="dxa"/>
          </w:tcPr>
          <w:p w14:paraId="6F33C170" w14:textId="77777777" w:rsidR="004964BD" w:rsidRPr="00971834" w:rsidRDefault="004964BD" w:rsidP="004964BD">
            <w:pPr>
              <w:pStyle w:val="VCAAbody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</w:tr>
      <w:tr w:rsidR="004964BD" w:rsidRPr="00971834" w14:paraId="56C937D0" w14:textId="77777777" w:rsidTr="00CE28E5">
        <w:tc>
          <w:tcPr>
            <w:tcW w:w="846" w:type="dxa"/>
          </w:tcPr>
          <w:p w14:paraId="64B36EDE" w14:textId="77777777" w:rsidR="004964BD" w:rsidRPr="00B51313" w:rsidRDefault="004964BD" w:rsidP="004964BD">
            <w:pPr>
              <w:pStyle w:val="VCAAbody"/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</w:pPr>
            <w:r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10</w:t>
            </w:r>
          </w:p>
        </w:tc>
        <w:tc>
          <w:tcPr>
            <w:tcW w:w="1984" w:type="dxa"/>
            <w:vMerge/>
          </w:tcPr>
          <w:p w14:paraId="52B11DDA" w14:textId="77777777" w:rsidR="004964BD" w:rsidRDefault="004964BD" w:rsidP="004964BD">
            <w:pPr>
              <w:pStyle w:val="VCAAbody"/>
              <w:spacing w:before="0" w:after="0"/>
              <w:rPr>
                <w:color w:val="auto"/>
                <w:lang w:val="en-AU"/>
              </w:rPr>
            </w:pPr>
          </w:p>
        </w:tc>
        <w:tc>
          <w:tcPr>
            <w:tcW w:w="2552" w:type="dxa"/>
            <w:vMerge/>
          </w:tcPr>
          <w:p w14:paraId="6FD320EA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  <w:tc>
          <w:tcPr>
            <w:tcW w:w="5669" w:type="dxa"/>
            <w:vMerge/>
          </w:tcPr>
          <w:p w14:paraId="11A2A05B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  <w:tc>
          <w:tcPr>
            <w:tcW w:w="5670" w:type="dxa"/>
            <w:vMerge/>
          </w:tcPr>
          <w:p w14:paraId="26EE738A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  <w:tc>
          <w:tcPr>
            <w:tcW w:w="4935" w:type="dxa"/>
          </w:tcPr>
          <w:p w14:paraId="24D33C9E" w14:textId="77777777" w:rsidR="004964BD" w:rsidRPr="00971834" w:rsidRDefault="004964BD" w:rsidP="004964BD">
            <w:pPr>
              <w:pStyle w:val="VCAAbody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</w:tr>
      <w:tr w:rsidR="004964BD" w:rsidRPr="00971834" w14:paraId="24D68994" w14:textId="77777777" w:rsidTr="00CE28E5">
        <w:tc>
          <w:tcPr>
            <w:tcW w:w="846" w:type="dxa"/>
          </w:tcPr>
          <w:p w14:paraId="006F0C2B" w14:textId="77777777" w:rsidR="004964BD" w:rsidRPr="00B51313" w:rsidRDefault="004964BD" w:rsidP="004964BD">
            <w:pPr>
              <w:pStyle w:val="VCAAbody"/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</w:pPr>
            <w:r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11</w:t>
            </w:r>
          </w:p>
        </w:tc>
        <w:tc>
          <w:tcPr>
            <w:tcW w:w="1984" w:type="dxa"/>
            <w:vMerge/>
          </w:tcPr>
          <w:p w14:paraId="3F328CC9" w14:textId="77777777" w:rsidR="004964BD" w:rsidRDefault="004964BD" w:rsidP="004964BD">
            <w:pPr>
              <w:pStyle w:val="VCAAbody"/>
              <w:spacing w:before="0" w:after="0"/>
              <w:rPr>
                <w:color w:val="auto"/>
                <w:lang w:val="en-AU"/>
              </w:rPr>
            </w:pPr>
          </w:p>
        </w:tc>
        <w:tc>
          <w:tcPr>
            <w:tcW w:w="2552" w:type="dxa"/>
            <w:vMerge/>
          </w:tcPr>
          <w:p w14:paraId="114FD995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  <w:tc>
          <w:tcPr>
            <w:tcW w:w="5669" w:type="dxa"/>
            <w:vMerge/>
          </w:tcPr>
          <w:p w14:paraId="3F5AF0E9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  <w:tc>
          <w:tcPr>
            <w:tcW w:w="5670" w:type="dxa"/>
            <w:vMerge/>
          </w:tcPr>
          <w:p w14:paraId="1ED8F4EF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  <w:tc>
          <w:tcPr>
            <w:tcW w:w="4935" w:type="dxa"/>
          </w:tcPr>
          <w:p w14:paraId="043949F2" w14:textId="77777777" w:rsidR="004964BD" w:rsidRPr="00971834" w:rsidRDefault="004964BD" w:rsidP="004964BD">
            <w:pPr>
              <w:pStyle w:val="VCAAbody"/>
              <w:rPr>
                <w:rFonts w:ascii="Arial Narrow" w:hAnsi="Arial Narrow"/>
                <w:color w:val="auto"/>
                <w:szCs w:val="20"/>
                <w:lang w:val="en-AU"/>
              </w:rPr>
            </w:pPr>
            <w:r w:rsidRPr="002E61B9"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Test</w:t>
            </w:r>
            <w:r>
              <w:rPr>
                <w:rFonts w:ascii="Arial Narrow" w:hAnsi="Arial Narrow"/>
                <w:color w:val="auto"/>
                <w:szCs w:val="20"/>
                <w:lang w:val="en-AU"/>
              </w:rPr>
              <w:t xml:space="preserve"> (30 minutes): Mole quantities</w:t>
            </w:r>
          </w:p>
        </w:tc>
      </w:tr>
      <w:tr w:rsidR="004964BD" w:rsidRPr="00971834" w14:paraId="68A073AC" w14:textId="77777777" w:rsidTr="00CE28E5">
        <w:tc>
          <w:tcPr>
            <w:tcW w:w="846" w:type="dxa"/>
          </w:tcPr>
          <w:p w14:paraId="5568C33D" w14:textId="77777777" w:rsidR="004964BD" w:rsidRPr="00B51313" w:rsidRDefault="004964BD" w:rsidP="004964BD">
            <w:pPr>
              <w:pStyle w:val="VCAAbody"/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</w:pPr>
            <w:r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12</w:t>
            </w:r>
          </w:p>
        </w:tc>
        <w:tc>
          <w:tcPr>
            <w:tcW w:w="1984" w:type="dxa"/>
            <w:vMerge/>
          </w:tcPr>
          <w:p w14:paraId="2F16D826" w14:textId="77777777" w:rsidR="004964BD" w:rsidRDefault="004964BD" w:rsidP="004964BD">
            <w:pPr>
              <w:pStyle w:val="VCAAbody"/>
              <w:spacing w:before="0" w:after="0"/>
              <w:rPr>
                <w:color w:val="auto"/>
                <w:lang w:val="en-AU"/>
              </w:rPr>
            </w:pPr>
          </w:p>
        </w:tc>
        <w:tc>
          <w:tcPr>
            <w:tcW w:w="2552" w:type="dxa"/>
            <w:vMerge w:val="restart"/>
          </w:tcPr>
          <w:p w14:paraId="1A6EED3E" w14:textId="77777777" w:rsidR="004964BD" w:rsidRPr="00971834" w:rsidRDefault="004964BD" w:rsidP="004964BD">
            <w:pPr>
              <w:pStyle w:val="VCAAbody"/>
              <w:spacing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  <w:r w:rsidRPr="00BC5F5B"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Families of organic compounds</w:t>
            </w:r>
            <w:r>
              <w:rPr>
                <w:rFonts w:ascii="Arial Narrow" w:hAnsi="Arial Narrow"/>
                <w:color w:val="auto"/>
                <w:szCs w:val="20"/>
                <w:lang w:val="en-AU"/>
              </w:rPr>
              <w:t xml:space="preserve"> (families; formulas; uses; representations; IUPAC nomenclature; plant-based biomass; everyday products)</w:t>
            </w:r>
          </w:p>
        </w:tc>
        <w:tc>
          <w:tcPr>
            <w:tcW w:w="5669" w:type="dxa"/>
            <w:vMerge w:val="restart"/>
          </w:tcPr>
          <w:p w14:paraId="2C902948" w14:textId="77777777" w:rsidR="004964BD" w:rsidRPr="00647E9F" w:rsidRDefault="004964BD" w:rsidP="004964BD">
            <w:pPr>
              <w:pStyle w:val="ListParagraph"/>
              <w:numPr>
                <w:ilvl w:val="0"/>
                <w:numId w:val="6"/>
              </w:numPr>
              <w:spacing w:before="120" w:after="160" w:line="256" w:lineRule="auto"/>
              <w:rPr>
                <w:rFonts w:ascii="Arial Narrow" w:hAnsi="Arial Narrow"/>
                <w:sz w:val="20"/>
                <w:szCs w:val="20"/>
              </w:rPr>
            </w:pPr>
            <w:r w:rsidRPr="00701350">
              <w:rPr>
                <w:rFonts w:ascii="Arial Narrow" w:hAnsi="Arial Narrow" w:cs="Arial"/>
                <w:i/>
                <w:iCs/>
                <w:sz w:val="20"/>
                <w:szCs w:val="20"/>
              </w:rPr>
              <w:t>Modelling</w:t>
            </w:r>
            <w:r w:rsidRPr="00701350">
              <w:rPr>
                <w:rFonts w:ascii="Arial Narrow" w:hAnsi="Arial Narrow" w:cs="Arial"/>
                <w:sz w:val="20"/>
                <w:szCs w:val="20"/>
              </w:rPr>
              <w:t xml:space="preserve">: </w:t>
            </w:r>
            <w:r>
              <w:rPr>
                <w:rFonts w:ascii="Arial Narrow" w:hAnsi="Arial Narrow" w:cs="Arial"/>
                <w:sz w:val="20"/>
                <w:szCs w:val="20"/>
              </w:rPr>
              <w:t>Use toothpicks and plasticine to construct and name a range of organic compounds, including isomers</w:t>
            </w:r>
          </w:p>
          <w:p w14:paraId="318C8D1E" w14:textId="77777777" w:rsidR="004964BD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 w:rsidRPr="00647E9F">
              <w:rPr>
                <w:rFonts w:ascii="Arial Narrow" w:hAnsi="Arial Narrow" w:cs="Arial"/>
                <w:i/>
                <w:iCs/>
                <w:sz w:val="20"/>
                <w:szCs w:val="20"/>
              </w:rPr>
              <w:t>Research</w:t>
            </w:r>
            <w:r w:rsidRPr="00647E9F">
              <w:rPr>
                <w:rFonts w:ascii="Arial Narrow" w:hAnsi="Arial Narrow"/>
                <w:sz w:val="20"/>
                <w:szCs w:val="20"/>
              </w:rPr>
              <w:t>:</w:t>
            </w:r>
            <w:r>
              <w:rPr>
                <w:rFonts w:ascii="Arial Narrow" w:hAnsi="Arial Narrow"/>
                <w:sz w:val="20"/>
                <w:szCs w:val="20"/>
              </w:rPr>
              <w:t xml:space="preserve"> Production of </w:t>
            </w:r>
            <w:r w:rsidRPr="00647E9F">
              <w:rPr>
                <w:rFonts w:ascii="Arial Narrow" w:hAnsi="Arial Narrow"/>
                <w:sz w:val="20"/>
                <w:szCs w:val="20"/>
              </w:rPr>
              <w:t>solvents, pharmaceuticals, adhesives, dyes and paints </w:t>
            </w:r>
            <w:r>
              <w:rPr>
                <w:rFonts w:ascii="Arial Narrow" w:hAnsi="Arial Narrow"/>
                <w:sz w:val="20"/>
                <w:szCs w:val="20"/>
              </w:rPr>
              <w:t>from fossil fuels, including environmental and health impacts</w:t>
            </w:r>
          </w:p>
          <w:p w14:paraId="780E8931" w14:textId="77777777" w:rsidR="004964BD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 w:rsidRPr="00647E9F">
              <w:rPr>
                <w:rFonts w:ascii="Arial Narrow" w:hAnsi="Arial Narrow"/>
                <w:i/>
                <w:iCs/>
                <w:sz w:val="20"/>
                <w:szCs w:val="20"/>
              </w:rPr>
              <w:t>Case study</w:t>
            </w:r>
            <w:r>
              <w:rPr>
                <w:rFonts w:ascii="Arial Narrow" w:hAnsi="Arial Narrow"/>
                <w:sz w:val="20"/>
                <w:szCs w:val="20"/>
              </w:rPr>
              <w:t>: Production of plant-based biofuels as an alternative to fossil fuels</w:t>
            </w:r>
          </w:p>
          <w:p w14:paraId="60B22013" w14:textId="77777777" w:rsidR="004964BD" w:rsidRPr="007D7A05" w:rsidRDefault="004964BD" w:rsidP="004964BD">
            <w:pPr>
              <w:pStyle w:val="ListParagraph"/>
              <w:numPr>
                <w:ilvl w:val="0"/>
                <w:numId w:val="6"/>
              </w:numPr>
              <w:spacing w:after="120" w:line="256" w:lineRule="auto"/>
              <w:rPr>
                <w:rFonts w:ascii="Arial Narrow" w:hAnsi="Arial Narrow"/>
                <w:sz w:val="20"/>
                <w:szCs w:val="20"/>
              </w:rPr>
            </w:pPr>
            <w:r w:rsidRPr="00430E23">
              <w:rPr>
                <w:rFonts w:ascii="Arial Narrow" w:hAnsi="Arial Narrow"/>
                <w:i/>
                <w:iCs/>
                <w:sz w:val="20"/>
                <w:szCs w:val="20"/>
              </w:rPr>
              <w:t>Fieldwork</w:t>
            </w:r>
            <w:r>
              <w:rPr>
                <w:rFonts w:ascii="Arial Narrow" w:hAnsi="Arial Narrow"/>
                <w:sz w:val="20"/>
                <w:szCs w:val="20"/>
              </w:rPr>
              <w:t>: Visit an oil distillery</w:t>
            </w:r>
          </w:p>
        </w:tc>
        <w:tc>
          <w:tcPr>
            <w:tcW w:w="5670" w:type="dxa"/>
            <w:vMerge w:val="restart"/>
          </w:tcPr>
          <w:p w14:paraId="2C855BBC" w14:textId="77777777" w:rsidR="004964BD" w:rsidRPr="00821273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before="120"/>
              <w:textAlignment w:val="center"/>
              <w:rPr>
                <w:rFonts w:ascii="Arial Narrow" w:hAnsi="Arial Narrow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 xml:space="preserve">organise and present data in useful and meaningful ways, </w:t>
            </w:r>
            <w:r w:rsidRPr="0005572D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 xml:space="preserve">including schematic diagrams, flow charts, tables, bar charts, line graphs </w:t>
            </w:r>
          </w:p>
          <w:p w14:paraId="131D052E" w14:textId="77777777" w:rsidR="004964BD" w:rsidRPr="009E39B5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textAlignment w:val="center"/>
              <w:rPr>
                <w:rFonts w:ascii="Arial Narrow" w:hAnsi="Arial Narrow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demonstrate ethical conduct when undertaking and reporting investigations</w:t>
            </w:r>
          </w:p>
          <w:p w14:paraId="03CBE1A6" w14:textId="0BFADF5B" w:rsidR="004964BD" w:rsidRPr="004964BD" w:rsidRDefault="004964BD" w:rsidP="00B77B7A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before="60"/>
              <w:textAlignment w:val="center"/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critically evaluate and interpret a range of scientific and media texts, processes, claims and conclusions related to chemistry by considering the quality of available evidence</w:t>
            </w:r>
          </w:p>
        </w:tc>
        <w:tc>
          <w:tcPr>
            <w:tcW w:w="4935" w:type="dxa"/>
          </w:tcPr>
          <w:p w14:paraId="3F9C4218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</w:tr>
      <w:tr w:rsidR="004964BD" w:rsidRPr="00971834" w14:paraId="79EA61D4" w14:textId="77777777" w:rsidTr="00CE28E5">
        <w:tc>
          <w:tcPr>
            <w:tcW w:w="846" w:type="dxa"/>
          </w:tcPr>
          <w:p w14:paraId="6E828F55" w14:textId="77777777" w:rsidR="004964BD" w:rsidRPr="00B51313" w:rsidRDefault="004964BD" w:rsidP="004964BD">
            <w:pPr>
              <w:pStyle w:val="VCAAbody"/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</w:pPr>
            <w:r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13</w:t>
            </w:r>
          </w:p>
        </w:tc>
        <w:tc>
          <w:tcPr>
            <w:tcW w:w="1984" w:type="dxa"/>
            <w:vMerge/>
          </w:tcPr>
          <w:p w14:paraId="21C1A7C4" w14:textId="77777777" w:rsidR="004964BD" w:rsidRDefault="004964BD" w:rsidP="004964BD">
            <w:pPr>
              <w:pStyle w:val="VCAAbody"/>
              <w:spacing w:before="0" w:after="0"/>
              <w:rPr>
                <w:color w:val="auto"/>
                <w:lang w:val="en-AU"/>
              </w:rPr>
            </w:pPr>
          </w:p>
        </w:tc>
        <w:tc>
          <w:tcPr>
            <w:tcW w:w="2552" w:type="dxa"/>
            <w:vMerge/>
          </w:tcPr>
          <w:p w14:paraId="1D4DD5A9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  <w:tc>
          <w:tcPr>
            <w:tcW w:w="5669" w:type="dxa"/>
            <w:vMerge/>
          </w:tcPr>
          <w:p w14:paraId="4E0A647F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  <w:tc>
          <w:tcPr>
            <w:tcW w:w="5670" w:type="dxa"/>
            <w:vMerge/>
          </w:tcPr>
          <w:p w14:paraId="7FBE4D80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  <w:tc>
          <w:tcPr>
            <w:tcW w:w="4935" w:type="dxa"/>
          </w:tcPr>
          <w:p w14:paraId="42B020E2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  <w:r w:rsidRPr="007D7A05"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Graphic organiser</w:t>
            </w:r>
            <w:r>
              <w:rPr>
                <w:rFonts w:ascii="Arial Narrow" w:hAnsi="Arial Narrow"/>
                <w:color w:val="auto"/>
                <w:szCs w:val="20"/>
                <w:lang w:val="en-AU"/>
              </w:rPr>
              <w:t xml:space="preserve"> (30 minutes): Produce an infographic or flow chart of a process involving the production of a useful organic compound for society</w:t>
            </w:r>
          </w:p>
        </w:tc>
      </w:tr>
      <w:tr w:rsidR="004964BD" w:rsidRPr="00971834" w14:paraId="6FC9BF45" w14:textId="77777777" w:rsidTr="00CE28E5">
        <w:tc>
          <w:tcPr>
            <w:tcW w:w="846" w:type="dxa"/>
          </w:tcPr>
          <w:p w14:paraId="2FB7F927" w14:textId="77777777" w:rsidR="004964BD" w:rsidRPr="00B51313" w:rsidRDefault="004964BD" w:rsidP="004964BD">
            <w:pPr>
              <w:pStyle w:val="VCAAbody"/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</w:pPr>
            <w:r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14</w:t>
            </w:r>
          </w:p>
        </w:tc>
        <w:tc>
          <w:tcPr>
            <w:tcW w:w="1984" w:type="dxa"/>
            <w:vMerge/>
          </w:tcPr>
          <w:p w14:paraId="3FDE1FD0" w14:textId="77777777" w:rsidR="004964BD" w:rsidRDefault="004964BD" w:rsidP="004964BD">
            <w:pPr>
              <w:pStyle w:val="VCAAbody"/>
              <w:spacing w:before="0" w:after="0"/>
              <w:rPr>
                <w:color w:val="auto"/>
                <w:lang w:val="en-AU"/>
              </w:rPr>
            </w:pPr>
          </w:p>
        </w:tc>
        <w:tc>
          <w:tcPr>
            <w:tcW w:w="2552" w:type="dxa"/>
            <w:vMerge w:val="restart"/>
          </w:tcPr>
          <w:p w14:paraId="477755D0" w14:textId="77777777" w:rsidR="004964BD" w:rsidRPr="00971834" w:rsidRDefault="004964BD" w:rsidP="00D83CE6">
            <w:pPr>
              <w:pStyle w:val="VCAAbody"/>
              <w:spacing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  <w:r w:rsidRPr="00BC5F5B"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Polymers and society</w:t>
            </w:r>
            <w:r>
              <w:rPr>
                <w:rFonts w:ascii="Arial Narrow" w:hAnsi="Arial Narrow"/>
                <w:color w:val="auto"/>
                <w:szCs w:val="20"/>
                <w:lang w:val="en-AU"/>
              </w:rPr>
              <w:t xml:space="preserve"> (addition and condensation reactions; natural and manufactured polymers; linear polymers; categorisation; recycling; innovations)</w:t>
            </w:r>
          </w:p>
        </w:tc>
        <w:tc>
          <w:tcPr>
            <w:tcW w:w="5669" w:type="dxa"/>
            <w:vMerge w:val="restart"/>
          </w:tcPr>
          <w:p w14:paraId="4823F1F1" w14:textId="77777777" w:rsidR="004964BD" w:rsidRPr="00430E23" w:rsidRDefault="004964BD" w:rsidP="00D83CE6">
            <w:pPr>
              <w:pStyle w:val="ListParagraph"/>
              <w:numPr>
                <w:ilvl w:val="0"/>
                <w:numId w:val="6"/>
              </w:numPr>
              <w:spacing w:before="120" w:after="120" w:line="256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20"/>
                <w:szCs w:val="20"/>
              </w:rPr>
              <w:t>Experiment</w:t>
            </w:r>
            <w:r w:rsidRPr="00430E23">
              <w:rPr>
                <w:rFonts w:ascii="Arial Narrow" w:hAnsi="Arial Narrow" w:cs="Arial"/>
                <w:sz w:val="20"/>
                <w:szCs w:val="20"/>
              </w:rPr>
              <w:t xml:space="preserve">: 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Make </w:t>
            </w:r>
            <w:r w:rsidRPr="00430E23">
              <w:rPr>
                <w:rFonts w:ascii="Arial Narrow" w:hAnsi="Arial Narrow" w:cs="Arial"/>
                <w:sz w:val="20"/>
                <w:szCs w:val="20"/>
              </w:rPr>
              <w:t>edible, biodegradable food-safe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calcium alginate beads and investigate how the </w:t>
            </w:r>
            <w:r w:rsidRPr="00430E23">
              <w:rPr>
                <w:rFonts w:ascii="Arial Narrow" w:hAnsi="Arial Narrow" w:cs="Arial"/>
                <w:sz w:val="20"/>
                <w:szCs w:val="20"/>
              </w:rPr>
              <w:t>concentration of acidic beverage juices used impacts the stability and durability of the water capsules formed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26057B2D" w14:textId="77777777" w:rsidR="004964BD" w:rsidRPr="00430E23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Modelling: </w:t>
            </w:r>
            <w:r w:rsidRPr="00430E23">
              <w:rPr>
                <w:rFonts w:ascii="Arial Narrow" w:hAnsi="Arial Narrow" w:cs="Arial"/>
                <w:sz w:val="20"/>
                <w:szCs w:val="20"/>
              </w:rPr>
              <w:t xml:space="preserve">Make an ethene molecule and model polymerisation by </w:t>
            </w:r>
            <w:r>
              <w:rPr>
                <w:rFonts w:ascii="Arial Narrow" w:hAnsi="Arial Narrow" w:cs="Arial"/>
                <w:sz w:val="20"/>
                <w:szCs w:val="20"/>
              </w:rPr>
              <w:t>‘reacting’</w:t>
            </w:r>
            <w:r w:rsidRPr="00430E2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your molecule </w:t>
            </w:r>
            <w:r w:rsidRPr="00430E23">
              <w:rPr>
                <w:rFonts w:ascii="Arial Narrow" w:hAnsi="Arial Narrow" w:cs="Arial"/>
                <w:sz w:val="20"/>
                <w:szCs w:val="20"/>
              </w:rPr>
              <w:t xml:space="preserve">with other students’ </w:t>
            </w:r>
            <w:r>
              <w:rPr>
                <w:rFonts w:ascii="Arial Narrow" w:hAnsi="Arial Narrow" w:cs="Arial"/>
                <w:sz w:val="20"/>
                <w:szCs w:val="20"/>
              </w:rPr>
              <w:t>molecules</w:t>
            </w:r>
          </w:p>
          <w:p w14:paraId="3B5331E8" w14:textId="77777777" w:rsidR="004964BD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20"/>
                <w:szCs w:val="20"/>
              </w:rPr>
              <w:t>Experiment</w:t>
            </w:r>
            <w:r w:rsidRPr="00430E23">
              <w:rPr>
                <w:rFonts w:ascii="Arial Narrow" w:hAnsi="Arial Narrow"/>
                <w:sz w:val="20"/>
                <w:szCs w:val="20"/>
              </w:rPr>
              <w:t>:</w:t>
            </w:r>
            <w:r>
              <w:rPr>
                <w:rFonts w:ascii="Arial Narrow" w:hAnsi="Arial Narrow"/>
                <w:sz w:val="20"/>
                <w:szCs w:val="20"/>
              </w:rPr>
              <w:t xml:space="preserve"> make a polymer glue from milk</w:t>
            </w:r>
          </w:p>
          <w:p w14:paraId="01AE72D8" w14:textId="77777777" w:rsidR="004964BD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20"/>
                <w:szCs w:val="20"/>
              </w:rPr>
              <w:t>Case study</w:t>
            </w:r>
            <w:r w:rsidRPr="0069275C">
              <w:rPr>
                <w:rFonts w:ascii="Arial Narrow" w:hAnsi="Arial Narrow"/>
                <w:sz w:val="20"/>
                <w:szCs w:val="20"/>
              </w:rPr>
              <w:t>:</w:t>
            </w:r>
            <w:r>
              <w:rPr>
                <w:rFonts w:ascii="Arial Narrow" w:hAnsi="Arial Narrow"/>
                <w:sz w:val="20"/>
                <w:szCs w:val="20"/>
              </w:rPr>
              <w:t xml:space="preserve"> Present an example </w:t>
            </w:r>
            <w:r w:rsidRPr="008608ED">
              <w:rPr>
                <w:rFonts w:ascii="Arial Narrow" w:hAnsi="Arial Narrow"/>
                <w:sz w:val="20"/>
                <w:szCs w:val="20"/>
              </w:rPr>
              <w:t xml:space="preserve">of </w:t>
            </w:r>
            <w:r>
              <w:rPr>
                <w:rFonts w:ascii="Arial Narrow" w:hAnsi="Arial Narrow"/>
                <w:sz w:val="20"/>
                <w:szCs w:val="20"/>
              </w:rPr>
              <w:t xml:space="preserve">how </w:t>
            </w:r>
            <w:r w:rsidRPr="008608ED">
              <w:rPr>
                <w:rFonts w:ascii="Arial Narrow" w:hAnsi="Arial Narrow"/>
                <w:sz w:val="20"/>
                <w:szCs w:val="20"/>
              </w:rPr>
              <w:t xml:space="preserve">the re-purposing of a non-biodegradable plastic </w:t>
            </w:r>
            <w:r>
              <w:rPr>
                <w:rFonts w:ascii="Arial Narrow" w:hAnsi="Arial Narrow"/>
                <w:sz w:val="20"/>
                <w:szCs w:val="20"/>
              </w:rPr>
              <w:t xml:space="preserve">contributes to a more sustainable future </w:t>
            </w:r>
          </w:p>
          <w:p w14:paraId="1C78689E" w14:textId="77777777" w:rsidR="004964BD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20"/>
                <w:szCs w:val="20"/>
              </w:rPr>
              <w:t>Experiment</w:t>
            </w:r>
            <w:r w:rsidRPr="0069275C">
              <w:rPr>
                <w:rFonts w:ascii="Arial Narrow" w:hAnsi="Arial Narrow"/>
                <w:sz w:val="20"/>
                <w:szCs w:val="20"/>
              </w:rPr>
              <w:t>:</w:t>
            </w:r>
            <w:r>
              <w:rPr>
                <w:rFonts w:ascii="Arial Narrow" w:hAnsi="Arial Narrow"/>
                <w:sz w:val="20"/>
                <w:szCs w:val="20"/>
              </w:rPr>
              <w:t xml:space="preserve"> Make absorbable medical sutures from renewable feedstocks and compare properties with those of </w:t>
            </w:r>
            <w:r w:rsidRPr="0069275C">
              <w:rPr>
                <w:rFonts w:ascii="Arial Narrow" w:hAnsi="Arial Narrow"/>
                <w:sz w:val="20"/>
                <w:szCs w:val="20"/>
              </w:rPr>
              <w:t>commercially available absorbable and non-absorbable sutures</w:t>
            </w:r>
          </w:p>
          <w:p w14:paraId="525225F4" w14:textId="77777777" w:rsidR="004964BD" w:rsidRPr="00430E23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 w:rsidRPr="005920FA">
              <w:rPr>
                <w:rFonts w:ascii="Arial Narrow" w:hAnsi="Arial Narrow"/>
                <w:i/>
                <w:iCs/>
                <w:sz w:val="20"/>
                <w:szCs w:val="20"/>
              </w:rPr>
              <w:t>Research</w:t>
            </w:r>
            <w:r>
              <w:rPr>
                <w:rFonts w:ascii="Arial Narrow" w:hAnsi="Arial Narrow"/>
                <w:sz w:val="20"/>
                <w:szCs w:val="20"/>
              </w:rPr>
              <w:t>: Present an example of an innovation in polymer production</w:t>
            </w:r>
          </w:p>
        </w:tc>
        <w:tc>
          <w:tcPr>
            <w:tcW w:w="5670" w:type="dxa"/>
            <w:vMerge w:val="restart"/>
          </w:tcPr>
          <w:p w14:paraId="3486E718" w14:textId="77777777" w:rsidR="004964BD" w:rsidRDefault="004964BD" w:rsidP="00D83CE6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before="120"/>
              <w:textAlignment w:val="center"/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use appropriate chemical terminology, representations and conventions</w:t>
            </w:r>
          </w:p>
          <w:p w14:paraId="365C5B50" w14:textId="77777777" w:rsidR="004964BD" w:rsidRPr="009E39B5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textAlignment w:val="center"/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</w:pPr>
            <w:r w:rsidRPr="009E39B5">
              <w:rPr>
                <w:rFonts w:ascii="Arial Narrow" w:hAnsi="Arial Narrow" w:cstheme="minorHAnsi"/>
                <w:sz w:val="20"/>
                <w:szCs w:val="20"/>
                <w:lang w:val="en-AU"/>
              </w:rPr>
              <w:t>use reasoning to construct scientific arguments, and to draw and justify conclusions consistent with evidence and relevant to the question under investigation</w:t>
            </w:r>
          </w:p>
          <w:p w14:paraId="1027CC81" w14:textId="77777777" w:rsidR="004964BD" w:rsidRPr="005416FA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textAlignment w:val="center"/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apply sustainability concepts (green chemistry principles, development goals and the transition from a linear towards a circular economy) to analyse and evaluate responses to chemistry-based scenarios, case studies, issues and challenges</w:t>
            </w:r>
          </w:p>
          <w:p w14:paraId="7CFE614F" w14:textId="78F5DF7E" w:rsidR="004964BD" w:rsidRPr="00971834" w:rsidRDefault="004964BD" w:rsidP="00D83CE6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after="120"/>
              <w:textAlignment w:val="center"/>
              <w:rPr>
                <w:rFonts w:ascii="Arial Narrow" w:hAnsi="Arial Narrow"/>
                <w:sz w:val="20"/>
                <w:szCs w:val="20"/>
                <w:lang w:val="en-AU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identify and explain when judg</w:t>
            </w:r>
            <w:r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e</w:t>
            </w:r>
            <w:r w:rsidRPr="005416FA">
              <w:rPr>
                <w:rFonts w:ascii="Arial Narrow" w:eastAsiaTheme="minorEastAsia" w:hAnsi="Arial Narrow" w:cstheme="minorHAnsi"/>
                <w:sz w:val="20"/>
                <w:szCs w:val="20"/>
                <w:lang w:val="en-AU"/>
              </w:rPr>
              <w:t>ments or decisions associated with chemistry-related issues may be based on sociocultural, economic, political, legal and/or ethical factors and not solely on scientific evidence</w:t>
            </w:r>
          </w:p>
        </w:tc>
        <w:tc>
          <w:tcPr>
            <w:tcW w:w="4935" w:type="dxa"/>
          </w:tcPr>
          <w:p w14:paraId="45E7FC60" w14:textId="77777777" w:rsidR="004964BD" w:rsidRPr="00971834" w:rsidRDefault="004964BD" w:rsidP="00D83CE6">
            <w:pPr>
              <w:pStyle w:val="VCAAbody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</w:tr>
      <w:tr w:rsidR="004964BD" w:rsidRPr="00971834" w14:paraId="0337011C" w14:textId="77777777" w:rsidTr="00CE28E5">
        <w:tc>
          <w:tcPr>
            <w:tcW w:w="846" w:type="dxa"/>
          </w:tcPr>
          <w:p w14:paraId="29BBB673" w14:textId="77777777" w:rsidR="004964BD" w:rsidRPr="00B51313" w:rsidRDefault="004964BD" w:rsidP="004964BD">
            <w:pPr>
              <w:pStyle w:val="VCAAbody"/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</w:pPr>
            <w:r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15</w:t>
            </w:r>
          </w:p>
        </w:tc>
        <w:tc>
          <w:tcPr>
            <w:tcW w:w="1984" w:type="dxa"/>
            <w:vMerge/>
          </w:tcPr>
          <w:p w14:paraId="21532156" w14:textId="77777777" w:rsidR="004964BD" w:rsidRDefault="004964BD" w:rsidP="004964BD">
            <w:pPr>
              <w:pStyle w:val="VCAAbody"/>
              <w:spacing w:before="0" w:after="0"/>
              <w:rPr>
                <w:color w:val="auto"/>
                <w:lang w:val="en-AU"/>
              </w:rPr>
            </w:pPr>
          </w:p>
        </w:tc>
        <w:tc>
          <w:tcPr>
            <w:tcW w:w="2552" w:type="dxa"/>
            <w:vMerge/>
          </w:tcPr>
          <w:p w14:paraId="0D32A5A1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  <w:tc>
          <w:tcPr>
            <w:tcW w:w="5669" w:type="dxa"/>
            <w:vMerge/>
          </w:tcPr>
          <w:p w14:paraId="6B08CC9B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  <w:tc>
          <w:tcPr>
            <w:tcW w:w="5670" w:type="dxa"/>
            <w:vMerge/>
          </w:tcPr>
          <w:p w14:paraId="4B9E3C36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  <w:tc>
          <w:tcPr>
            <w:tcW w:w="4935" w:type="dxa"/>
          </w:tcPr>
          <w:p w14:paraId="1078BEA9" w14:textId="77777777" w:rsidR="004964BD" w:rsidRPr="00971834" w:rsidRDefault="004964BD" w:rsidP="00D83CE6">
            <w:pPr>
              <w:pStyle w:val="VCAAbody"/>
              <w:rPr>
                <w:rFonts w:ascii="Arial Narrow" w:hAnsi="Arial Narrow"/>
                <w:color w:val="auto"/>
                <w:szCs w:val="20"/>
                <w:lang w:val="en-AU"/>
              </w:rPr>
            </w:pPr>
            <w:r w:rsidRPr="008F0E74"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Report</w:t>
            </w:r>
            <w:r>
              <w:rPr>
                <w:rFonts w:ascii="Arial Narrow" w:hAnsi="Arial Narrow"/>
                <w:color w:val="auto"/>
                <w:szCs w:val="20"/>
                <w:lang w:val="en-AU"/>
              </w:rPr>
              <w:t xml:space="preserve"> (30 minutes): report of an application of chemical concepts to a real-world context</w:t>
            </w:r>
          </w:p>
        </w:tc>
      </w:tr>
      <w:tr w:rsidR="004964BD" w:rsidRPr="00971834" w14:paraId="4209D43A" w14:textId="77777777" w:rsidTr="00CE28E5">
        <w:tc>
          <w:tcPr>
            <w:tcW w:w="846" w:type="dxa"/>
          </w:tcPr>
          <w:p w14:paraId="70324CFC" w14:textId="77777777" w:rsidR="004964BD" w:rsidRPr="00B51313" w:rsidRDefault="004964BD" w:rsidP="004964BD">
            <w:pPr>
              <w:pStyle w:val="VCAAbody"/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</w:pPr>
            <w:r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16</w:t>
            </w:r>
          </w:p>
        </w:tc>
        <w:tc>
          <w:tcPr>
            <w:tcW w:w="1984" w:type="dxa"/>
            <w:vMerge w:val="restart"/>
          </w:tcPr>
          <w:p w14:paraId="54C05A22" w14:textId="77777777" w:rsidR="004964BD" w:rsidRPr="00615F5C" w:rsidRDefault="004964BD" w:rsidP="00D83CE6">
            <w:pPr>
              <w:pStyle w:val="VCAAtablecondensed"/>
              <w:spacing w:before="120"/>
              <w:rPr>
                <w:b/>
                <w:bCs/>
                <w:i/>
                <w:iCs/>
                <w:szCs w:val="20"/>
                <w:lang w:val="en-AU"/>
              </w:rPr>
            </w:pPr>
            <w:r w:rsidRPr="00615F5C">
              <w:rPr>
                <w:b/>
                <w:bCs/>
                <w:i/>
                <w:iCs/>
                <w:szCs w:val="20"/>
                <w:lang w:val="en-AU"/>
              </w:rPr>
              <w:t xml:space="preserve">Area of Study </w:t>
            </w:r>
            <w:r>
              <w:rPr>
                <w:b/>
                <w:bCs/>
                <w:i/>
                <w:iCs/>
                <w:szCs w:val="20"/>
                <w:lang w:val="en-AU"/>
              </w:rPr>
              <w:t>3</w:t>
            </w:r>
            <w:r w:rsidRPr="00615F5C">
              <w:rPr>
                <w:b/>
                <w:bCs/>
                <w:i/>
                <w:iCs/>
                <w:szCs w:val="20"/>
                <w:lang w:val="en-AU"/>
              </w:rPr>
              <w:t xml:space="preserve">: </w:t>
            </w:r>
          </w:p>
          <w:p w14:paraId="724E9B32" w14:textId="77777777" w:rsidR="004964BD" w:rsidRPr="00862657" w:rsidRDefault="004964BD" w:rsidP="004964BD">
            <w:pPr>
              <w:pStyle w:val="VCAAbody"/>
              <w:spacing w:before="0" w:after="0"/>
              <w:rPr>
                <w:rFonts w:ascii="Arial Narrow" w:hAnsi="Arial Narrow"/>
                <w:color w:val="auto"/>
                <w:lang w:val="en-AU"/>
              </w:rPr>
            </w:pPr>
            <w:r w:rsidRPr="00862657">
              <w:rPr>
                <w:rFonts w:ascii="Arial Narrow" w:hAnsi="Arial Narrow"/>
                <w:b/>
                <w:bCs/>
                <w:i/>
                <w:iCs/>
                <w:szCs w:val="20"/>
                <w:lang w:val="en-AU"/>
              </w:rPr>
              <w:t>How can chemical principles be applied to create a more sustainable future?</w:t>
            </w:r>
          </w:p>
        </w:tc>
        <w:tc>
          <w:tcPr>
            <w:tcW w:w="2552" w:type="dxa"/>
          </w:tcPr>
          <w:p w14:paraId="4CA4CCFE" w14:textId="77777777" w:rsidR="004964BD" w:rsidRDefault="004964BD" w:rsidP="00D83CE6">
            <w:pPr>
              <w:pStyle w:val="VCAAbody"/>
              <w:spacing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  <w:r w:rsidRPr="00BC5F5B"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Scientific evidence</w:t>
            </w:r>
            <w:r>
              <w:rPr>
                <w:rFonts w:ascii="Arial Narrow" w:hAnsi="Arial Narrow"/>
                <w:color w:val="auto"/>
                <w:szCs w:val="20"/>
                <w:lang w:val="en-AU"/>
              </w:rPr>
              <w:t xml:space="preserve"> (primary and secondary data; nature and quality of evidence; data management; logbook use)</w:t>
            </w:r>
          </w:p>
          <w:p w14:paraId="6959019D" w14:textId="77777777" w:rsidR="004964BD" w:rsidRPr="00971834" w:rsidRDefault="004964BD" w:rsidP="00D83CE6">
            <w:pPr>
              <w:pStyle w:val="VCAAbody"/>
              <w:spacing w:before="0"/>
              <w:rPr>
                <w:rFonts w:ascii="Arial Narrow" w:hAnsi="Arial Narrow"/>
                <w:color w:val="auto"/>
                <w:szCs w:val="20"/>
                <w:lang w:val="en-AU"/>
              </w:rPr>
            </w:pPr>
            <w:r w:rsidRPr="00ED3692"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Sustainability</w:t>
            </w:r>
            <w:r>
              <w:rPr>
                <w:rFonts w:ascii="Arial Narrow" w:hAnsi="Arial Narrow"/>
                <w:color w:val="auto"/>
                <w:szCs w:val="20"/>
                <w:lang w:val="en-AU"/>
              </w:rPr>
              <w:t xml:space="preserve"> (concepts and principles; research question relevance)</w:t>
            </w:r>
          </w:p>
        </w:tc>
        <w:tc>
          <w:tcPr>
            <w:tcW w:w="5669" w:type="dxa"/>
            <w:vMerge w:val="restart"/>
          </w:tcPr>
          <w:p w14:paraId="169FDFF8" w14:textId="4C638A48" w:rsidR="004964BD" w:rsidRDefault="004964BD" w:rsidP="00D83CE6">
            <w:pPr>
              <w:pStyle w:val="ListParagraph"/>
              <w:numPr>
                <w:ilvl w:val="0"/>
                <w:numId w:val="6"/>
              </w:numPr>
              <w:spacing w:before="120" w:after="160" w:line="256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Provide students with a list of possible investigation topics from pages 27</w:t>
            </w:r>
            <w:r w:rsidR="00D83CE6">
              <w:rPr>
                <w:rFonts w:ascii="Arial Narrow" w:hAnsi="Arial Narrow"/>
                <w:sz w:val="20"/>
                <w:szCs w:val="20"/>
              </w:rPr>
              <w:t>–</w:t>
            </w:r>
            <w:r>
              <w:rPr>
                <w:rFonts w:ascii="Arial Narrow" w:hAnsi="Arial Narrow"/>
                <w:sz w:val="20"/>
                <w:szCs w:val="20"/>
              </w:rPr>
              <w:t>29 of the study design</w:t>
            </w:r>
          </w:p>
          <w:p w14:paraId="0E5FF135" w14:textId="77777777" w:rsidR="004964BD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 w:rsidRPr="009A27D3">
              <w:rPr>
                <w:rFonts w:ascii="Arial Narrow" w:hAnsi="Arial Narrow"/>
                <w:sz w:val="20"/>
                <w:szCs w:val="20"/>
              </w:rPr>
              <w:t xml:space="preserve">Confirm student </w:t>
            </w:r>
            <w:r>
              <w:rPr>
                <w:rFonts w:ascii="Arial Narrow" w:hAnsi="Arial Narrow"/>
                <w:sz w:val="20"/>
                <w:szCs w:val="20"/>
              </w:rPr>
              <w:t>investigation questions and organise research teams for each question</w:t>
            </w:r>
          </w:p>
          <w:p w14:paraId="11B53601" w14:textId="77777777" w:rsidR="004964BD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Construct a rubric using the key knowledge points on pages 29 and 30 of the study design; issue to students at the start of the task, for equitable assessment of multiple topics in the class</w:t>
            </w:r>
          </w:p>
          <w:p w14:paraId="6FE57D3B" w14:textId="77777777" w:rsidR="004964BD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Revise sustainability concepts: green chemistry principles; UN Sustainable Development Goals; transition from a linear to a circular economy </w:t>
            </w:r>
          </w:p>
          <w:p w14:paraId="52023B77" w14:textId="77777777" w:rsidR="004964BD" w:rsidRDefault="004964BD" w:rsidP="00D83CE6">
            <w:pPr>
              <w:pStyle w:val="ListParagraph"/>
              <w:numPr>
                <w:ilvl w:val="0"/>
                <w:numId w:val="6"/>
              </w:numPr>
              <w:spacing w:after="120" w:line="256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lastRenderedPageBreak/>
              <w:t>Flipped classroom: Students research information related to their investigation question</w:t>
            </w:r>
          </w:p>
          <w:p w14:paraId="3AB027F6" w14:textId="77777777" w:rsidR="004964BD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Use Socratic seminar strategy for clarifying concepts within each research team (refer to the Unit 1 Area of Study 3 Detailed example in the online VCAA Teaching and learning activities); students develop their presentation</w:t>
            </w:r>
          </w:p>
          <w:p w14:paraId="12F9D925" w14:textId="77777777" w:rsidR="004964BD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Student presentation to the class or a nominated audience – assess presentation using a rubric</w:t>
            </w:r>
          </w:p>
          <w:p w14:paraId="160C0C94" w14:textId="77777777" w:rsidR="004964BD" w:rsidRPr="0080189A" w:rsidRDefault="004964BD" w:rsidP="00D83CE6">
            <w:pPr>
              <w:pStyle w:val="ListParagraph"/>
              <w:numPr>
                <w:ilvl w:val="0"/>
                <w:numId w:val="6"/>
              </w:numPr>
              <w:spacing w:after="120" w:line="257" w:lineRule="auto"/>
              <w:ind w:left="448" w:hanging="357"/>
              <w:contextualSpacing w:val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Students write a personal reflection in response to two questions: What did I learn? How does my research inform a sustainable future?</w:t>
            </w:r>
          </w:p>
        </w:tc>
        <w:tc>
          <w:tcPr>
            <w:tcW w:w="5670" w:type="dxa"/>
            <w:vMerge w:val="restart"/>
          </w:tcPr>
          <w:p w14:paraId="674B3CB7" w14:textId="77777777" w:rsidR="004964BD" w:rsidRDefault="004964BD" w:rsidP="00D83CE6">
            <w:pPr>
              <w:pStyle w:val="ListParagraph"/>
              <w:numPr>
                <w:ilvl w:val="0"/>
                <w:numId w:val="6"/>
              </w:numPr>
              <w:spacing w:before="120" w:line="257" w:lineRule="auto"/>
              <w:ind w:left="448" w:hanging="357"/>
              <w:contextualSpacing w:val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lastRenderedPageBreak/>
              <w:t>identify, research and construct aims and questions for investigation</w:t>
            </w:r>
          </w:p>
          <w:p w14:paraId="4C65261A" w14:textId="77777777" w:rsidR="004964BD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 w:rsidRPr="0080189A">
              <w:rPr>
                <w:rFonts w:ascii="Arial Narrow" w:hAnsi="Arial Narrow"/>
                <w:sz w:val="20"/>
                <w:szCs w:val="20"/>
              </w:rPr>
              <w:t>work independently and collaboratively as appropriate and within identified research constraints, adapting or extending processes as required and recording such modifications</w:t>
            </w:r>
            <w:r>
              <w:rPr>
                <w:rFonts w:ascii="Arial Narrow" w:hAnsi="Arial Narrow"/>
                <w:sz w:val="20"/>
                <w:szCs w:val="20"/>
              </w:rPr>
              <w:t xml:space="preserve"> in a logbook</w:t>
            </w:r>
          </w:p>
          <w:p w14:paraId="5F738351" w14:textId="77777777" w:rsidR="004964BD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record and summarise both qualitative and quantitative data</w:t>
            </w:r>
          </w:p>
          <w:p w14:paraId="6D81AC64" w14:textId="77777777" w:rsidR="004964BD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 w:rsidRPr="005416FA">
              <w:rPr>
                <w:rFonts w:ascii="Arial Narrow" w:eastAsiaTheme="minorEastAsia" w:hAnsi="Arial Narrow" w:cstheme="minorHAnsi"/>
                <w:sz w:val="20"/>
                <w:szCs w:val="20"/>
              </w:rPr>
              <w:t>organise and present data in useful and meaningful ways</w:t>
            </w:r>
          </w:p>
          <w:p w14:paraId="22BF5CBC" w14:textId="77777777" w:rsidR="004964BD" w:rsidRPr="006B52FA" w:rsidRDefault="004964BD" w:rsidP="004964BD">
            <w:pPr>
              <w:pStyle w:val="ListParagraph"/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line="256" w:lineRule="auto"/>
              <w:textAlignment w:val="center"/>
              <w:rPr>
                <w:rFonts w:ascii="Arial Narrow" w:eastAsiaTheme="minorEastAsia" w:hAnsi="Arial Narrow" w:cstheme="minorHAnsi"/>
                <w:sz w:val="20"/>
                <w:szCs w:val="20"/>
              </w:rPr>
            </w:pPr>
            <w:r w:rsidRPr="006B52FA">
              <w:rPr>
                <w:rFonts w:ascii="Arial Narrow" w:hAnsi="Arial Narrow"/>
                <w:sz w:val="20"/>
                <w:szCs w:val="20"/>
              </w:rPr>
              <w:t>apply sustainability concepts to analyse and evaluate chemistry-based scenarios, case studies, issues and challenges</w:t>
            </w:r>
          </w:p>
          <w:p w14:paraId="22555B0F" w14:textId="77777777" w:rsidR="004964BD" w:rsidRPr="006B52FA" w:rsidRDefault="004964BD" w:rsidP="00D83CE6">
            <w:pPr>
              <w:pStyle w:val="ListParagraph"/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after="120" w:line="256" w:lineRule="auto"/>
              <w:textAlignment w:val="center"/>
              <w:rPr>
                <w:rFonts w:ascii="Arial Narrow" w:eastAsiaTheme="minorEastAsia" w:hAnsi="Arial Narrow" w:cstheme="minorHAnsi"/>
                <w:sz w:val="20"/>
                <w:szCs w:val="20"/>
              </w:rPr>
            </w:pPr>
            <w:r w:rsidRPr="006B52FA">
              <w:rPr>
                <w:rFonts w:ascii="Arial Narrow" w:eastAsiaTheme="minorEastAsia" w:hAnsi="Arial Narrow" w:cstheme="minorHAnsi"/>
                <w:sz w:val="20"/>
                <w:szCs w:val="20"/>
              </w:rPr>
              <w:t xml:space="preserve">identify and explain when judgements or decisions associated with chemistry-related issues may be based on sociocultural, economic, </w:t>
            </w:r>
            <w:r w:rsidRPr="006B52FA">
              <w:rPr>
                <w:rFonts w:ascii="Arial Narrow" w:eastAsiaTheme="minorEastAsia" w:hAnsi="Arial Narrow" w:cstheme="minorHAnsi"/>
                <w:sz w:val="20"/>
                <w:szCs w:val="20"/>
              </w:rPr>
              <w:lastRenderedPageBreak/>
              <w:t>political, legal and/or ethical factors and not solely on scientific evidence</w:t>
            </w:r>
          </w:p>
          <w:p w14:paraId="3F932238" w14:textId="77777777" w:rsidR="004964BD" w:rsidRPr="005416FA" w:rsidRDefault="004964BD" w:rsidP="004964BD">
            <w:pPr>
              <w:numPr>
                <w:ilvl w:val="0"/>
                <w:numId w:val="6"/>
              </w:numPr>
              <w:suppressAutoHyphens/>
              <w:autoSpaceDE w:val="0"/>
              <w:autoSpaceDN w:val="0"/>
              <w:adjustRightInd w:val="0"/>
              <w:spacing w:before="60"/>
              <w:textAlignment w:val="center"/>
              <w:rPr>
                <w:rFonts w:ascii="Arial Narrow" w:hAnsi="Arial Narrow" w:cstheme="minorHAnsi"/>
                <w:sz w:val="20"/>
                <w:szCs w:val="20"/>
                <w:lang w:val="en-AU"/>
              </w:rPr>
            </w:pPr>
            <w:r w:rsidRPr="005416FA">
              <w:rPr>
                <w:rFonts w:ascii="Arial Narrow" w:hAnsi="Arial Narrow" w:cstheme="minorHAnsi"/>
                <w:sz w:val="20"/>
                <w:szCs w:val="20"/>
                <w:lang w:val="en-AU"/>
              </w:rPr>
              <w:t>use reasoning to construct scientific arguments, and to draw and justify conclusions consistent with evidence and relevant to the question under investigation</w:t>
            </w:r>
          </w:p>
          <w:p w14:paraId="0A949B09" w14:textId="77777777" w:rsidR="004964BD" w:rsidRPr="009A27D3" w:rsidRDefault="004964BD" w:rsidP="004964BD">
            <w:pPr>
              <w:pStyle w:val="ListParagraph"/>
              <w:numPr>
                <w:ilvl w:val="0"/>
                <w:numId w:val="6"/>
              </w:numPr>
              <w:spacing w:after="160" w:line="256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use clear, coherent and concise expression to communicate to specific audiences and for specific purposes in appropriate scientific genres </w:t>
            </w:r>
          </w:p>
        </w:tc>
        <w:tc>
          <w:tcPr>
            <w:tcW w:w="4935" w:type="dxa"/>
            <w:vMerge w:val="restart"/>
          </w:tcPr>
          <w:p w14:paraId="020C4FD6" w14:textId="77777777" w:rsidR="004964BD" w:rsidRDefault="004964BD" w:rsidP="00D83CE6">
            <w:pPr>
              <w:pStyle w:val="VCAAbody"/>
              <w:numPr>
                <w:ilvl w:val="0"/>
                <w:numId w:val="6"/>
              </w:numPr>
              <w:spacing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  <w:r w:rsidRPr="00381487"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lastRenderedPageBreak/>
              <w:t>Group presentation</w:t>
            </w:r>
            <w:r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 xml:space="preserve"> related to the sustainable production or use of a selected material</w:t>
            </w:r>
            <w:r>
              <w:rPr>
                <w:rFonts w:ascii="Arial Narrow" w:hAnsi="Arial Narrow"/>
                <w:color w:val="auto"/>
                <w:szCs w:val="20"/>
                <w:lang w:val="en-AU"/>
              </w:rPr>
              <w:t xml:space="preserve"> (10 minutes) – rubric marking of the presentation</w:t>
            </w:r>
          </w:p>
          <w:p w14:paraId="2D5F749F" w14:textId="77777777" w:rsidR="004964BD" w:rsidRPr="00971834" w:rsidRDefault="004964BD" w:rsidP="004964BD">
            <w:pPr>
              <w:pStyle w:val="VCAAbody"/>
              <w:numPr>
                <w:ilvl w:val="0"/>
                <w:numId w:val="6"/>
              </w:numPr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  <w:r w:rsidRPr="00381487"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Individual student reflection</w:t>
            </w:r>
            <w:r>
              <w:rPr>
                <w:rFonts w:ascii="Arial Narrow" w:hAnsi="Arial Narrow"/>
                <w:color w:val="auto"/>
                <w:szCs w:val="20"/>
                <w:lang w:val="en-AU"/>
              </w:rPr>
              <w:t xml:space="preserve"> (15 minutes): key learnings; explanation of sustainability concepts relevant to investigation question; discussion of the significance of investigation findings for society</w:t>
            </w:r>
          </w:p>
        </w:tc>
      </w:tr>
      <w:tr w:rsidR="004964BD" w:rsidRPr="00971834" w14:paraId="0EBA62A9" w14:textId="77777777" w:rsidTr="00CE28E5">
        <w:tc>
          <w:tcPr>
            <w:tcW w:w="846" w:type="dxa"/>
          </w:tcPr>
          <w:p w14:paraId="0E1F8519" w14:textId="77777777" w:rsidR="004964BD" w:rsidRPr="00B51313" w:rsidRDefault="004964BD" w:rsidP="004964BD">
            <w:pPr>
              <w:pStyle w:val="VCAAbody"/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</w:pPr>
            <w:r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17</w:t>
            </w:r>
          </w:p>
        </w:tc>
        <w:tc>
          <w:tcPr>
            <w:tcW w:w="1984" w:type="dxa"/>
            <w:vMerge/>
          </w:tcPr>
          <w:p w14:paraId="6A41C341" w14:textId="77777777" w:rsidR="004964BD" w:rsidRDefault="004964BD" w:rsidP="004964BD">
            <w:pPr>
              <w:pStyle w:val="VCAAbody"/>
              <w:spacing w:before="0" w:after="0"/>
              <w:rPr>
                <w:color w:val="auto"/>
                <w:lang w:val="en-AU"/>
              </w:rPr>
            </w:pPr>
          </w:p>
        </w:tc>
        <w:tc>
          <w:tcPr>
            <w:tcW w:w="2552" w:type="dxa"/>
          </w:tcPr>
          <w:p w14:paraId="77EC9723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  <w:r w:rsidRPr="00C42100"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Scientific communication</w:t>
            </w:r>
            <w:r>
              <w:rPr>
                <w:rFonts w:ascii="Arial Narrow" w:hAnsi="Arial Narrow"/>
                <w:color w:val="auto"/>
                <w:szCs w:val="20"/>
                <w:lang w:val="en-AU"/>
              </w:rPr>
              <w:t xml:space="preserve"> (concepts; effective science </w:t>
            </w:r>
            <w:r>
              <w:rPr>
                <w:rFonts w:ascii="Arial Narrow" w:hAnsi="Arial Narrow"/>
                <w:color w:val="auto"/>
                <w:szCs w:val="20"/>
                <w:lang w:val="en-AU"/>
              </w:rPr>
              <w:lastRenderedPageBreak/>
              <w:t>communication; use of data representations; influence of sociocultural factors; referencing)</w:t>
            </w:r>
          </w:p>
        </w:tc>
        <w:tc>
          <w:tcPr>
            <w:tcW w:w="5669" w:type="dxa"/>
            <w:vMerge/>
          </w:tcPr>
          <w:p w14:paraId="4A6F0397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  <w:tc>
          <w:tcPr>
            <w:tcW w:w="5670" w:type="dxa"/>
            <w:vMerge/>
          </w:tcPr>
          <w:p w14:paraId="1FE984A9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  <w:tc>
          <w:tcPr>
            <w:tcW w:w="4935" w:type="dxa"/>
            <w:vMerge/>
          </w:tcPr>
          <w:p w14:paraId="5C9301D6" w14:textId="77777777" w:rsidR="004964BD" w:rsidRPr="00971834" w:rsidRDefault="004964BD" w:rsidP="00B77B7A">
            <w:pPr>
              <w:pStyle w:val="VCAAbody"/>
              <w:spacing w:before="0" w:after="0"/>
              <w:rPr>
                <w:rFonts w:ascii="Arial Narrow" w:hAnsi="Arial Narrow"/>
                <w:color w:val="auto"/>
                <w:szCs w:val="20"/>
                <w:lang w:val="en-AU"/>
              </w:rPr>
            </w:pPr>
          </w:p>
        </w:tc>
      </w:tr>
      <w:tr w:rsidR="004964BD" w14:paraId="73111512" w14:textId="77777777" w:rsidTr="00D83CE6">
        <w:tc>
          <w:tcPr>
            <w:tcW w:w="846" w:type="dxa"/>
          </w:tcPr>
          <w:p w14:paraId="1F67A0CC" w14:textId="77777777" w:rsidR="004964BD" w:rsidRPr="00B51313" w:rsidRDefault="004964BD" w:rsidP="004964BD">
            <w:pPr>
              <w:pStyle w:val="VCAAbody"/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</w:pPr>
            <w:r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18</w:t>
            </w:r>
          </w:p>
        </w:tc>
        <w:tc>
          <w:tcPr>
            <w:tcW w:w="20810" w:type="dxa"/>
            <w:gridSpan w:val="5"/>
            <w:vMerge w:val="restart"/>
            <w:vAlign w:val="center"/>
          </w:tcPr>
          <w:p w14:paraId="65907CD0" w14:textId="77777777" w:rsidR="004964BD" w:rsidRPr="00B51313" w:rsidRDefault="004964BD" w:rsidP="00BF1119">
            <w:pPr>
              <w:pStyle w:val="VCAAbody"/>
              <w:spacing w:before="0" w:after="0"/>
              <w:jc w:val="center"/>
              <w:rPr>
                <w:rFonts w:ascii="Arial Narrow" w:hAnsi="Arial Narrow"/>
                <w:color w:val="auto"/>
                <w:lang w:val="en-AU"/>
              </w:rPr>
            </w:pPr>
            <w:r w:rsidRPr="00B51313">
              <w:rPr>
                <w:rFonts w:ascii="Arial Narrow" w:hAnsi="Arial Narrow"/>
                <w:b/>
                <w:color w:val="auto"/>
                <w:szCs w:val="20"/>
                <w:lang w:val="en-AU"/>
              </w:rPr>
              <w:t>Unit revision</w:t>
            </w:r>
          </w:p>
        </w:tc>
      </w:tr>
      <w:tr w:rsidR="004964BD" w14:paraId="389E447E" w14:textId="77777777" w:rsidTr="00D83CE6">
        <w:tc>
          <w:tcPr>
            <w:tcW w:w="846" w:type="dxa"/>
          </w:tcPr>
          <w:p w14:paraId="716247C0" w14:textId="77777777" w:rsidR="004964BD" w:rsidRPr="00B51313" w:rsidRDefault="004964BD" w:rsidP="004964BD">
            <w:pPr>
              <w:pStyle w:val="VCAAbody"/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</w:pPr>
            <w:r>
              <w:rPr>
                <w:rFonts w:ascii="Arial Narrow" w:hAnsi="Arial Narrow"/>
                <w:b/>
                <w:bCs/>
                <w:color w:val="auto"/>
                <w:szCs w:val="20"/>
                <w:lang w:val="en-AU"/>
              </w:rPr>
              <w:t>19</w:t>
            </w:r>
          </w:p>
        </w:tc>
        <w:tc>
          <w:tcPr>
            <w:tcW w:w="20810" w:type="dxa"/>
            <w:gridSpan w:val="5"/>
            <w:vMerge/>
          </w:tcPr>
          <w:p w14:paraId="62678676" w14:textId="77777777" w:rsidR="004964BD" w:rsidRDefault="004964BD" w:rsidP="004964BD">
            <w:pPr>
              <w:pStyle w:val="VCAAbody"/>
              <w:spacing w:before="0" w:after="0"/>
              <w:rPr>
                <w:color w:val="auto"/>
                <w:lang w:val="en-AU"/>
              </w:rPr>
            </w:pPr>
          </w:p>
        </w:tc>
      </w:tr>
    </w:tbl>
    <w:p w14:paraId="74B12180" w14:textId="362AD754" w:rsidR="002647BB" w:rsidRPr="00D83CE6" w:rsidRDefault="002647BB" w:rsidP="004964BD">
      <w:pPr>
        <w:pStyle w:val="VCAAHeading2"/>
        <w:rPr>
          <w:noProof/>
          <w:color w:val="auto"/>
          <w:sz w:val="18"/>
          <w:szCs w:val="18"/>
        </w:rPr>
      </w:pPr>
    </w:p>
    <w:sectPr w:rsidR="002647BB" w:rsidRPr="00D83CE6" w:rsidSect="00EC4FF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23814" w:h="16839" w:orient="landscape" w:code="8"/>
      <w:pgMar w:top="1134" w:right="567" w:bottom="1134" w:left="1418" w:header="567" w:footer="14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020BF" w14:textId="77777777" w:rsidR="00EC4FF7" w:rsidRDefault="00EC4FF7" w:rsidP="00304EA1">
      <w:pPr>
        <w:spacing w:after="0" w:line="240" w:lineRule="auto"/>
      </w:pPr>
      <w:r>
        <w:separator/>
      </w:r>
    </w:p>
  </w:endnote>
  <w:endnote w:type="continuationSeparator" w:id="0">
    <w:p w14:paraId="5E98374C" w14:textId="77777777" w:rsidR="00EC4FF7" w:rsidRDefault="00EC4FF7" w:rsidP="00304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59A34" w14:textId="77777777" w:rsidR="00E86FF9" w:rsidRDefault="00E86F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4A0" w:firstRow="1" w:lastRow="0" w:firstColumn="1" w:lastColumn="0" w:noHBand="0" w:noVBand="1"/>
    </w:tblPr>
    <w:tblGrid>
      <w:gridCol w:w="7276"/>
      <w:gridCol w:w="7276"/>
      <w:gridCol w:w="7277"/>
    </w:tblGrid>
    <w:tr w:rsidR="00A922F4" w:rsidRPr="00D06414" w14:paraId="0579E7FE" w14:textId="77777777" w:rsidTr="00D06414">
      <w:tc>
        <w:tcPr>
          <w:tcW w:w="1665" w:type="pct"/>
          <w:tcMar>
            <w:left w:w="0" w:type="dxa"/>
            <w:right w:w="0" w:type="dxa"/>
          </w:tcMar>
        </w:tcPr>
        <w:p w14:paraId="3FA7A191" w14:textId="77777777" w:rsidR="00A922F4" w:rsidRPr="00D06414" w:rsidRDefault="00A922F4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  <w:r w:rsidRPr="00E86FF9">
            <w:rPr>
              <w:rFonts w:asciiTheme="majorHAnsi" w:hAnsiTheme="majorHAnsi" w:cs="Arial"/>
              <w:color w:val="FFFFFF" w:themeColor="background1"/>
              <w:sz w:val="18"/>
              <w:szCs w:val="18"/>
            </w:rPr>
            <w:t xml:space="preserve">© </w:t>
          </w:r>
          <w:hyperlink r:id="rId1" w:history="1">
            <w:r w:rsidRPr="00E86FF9">
              <w:rPr>
                <w:rFonts w:asciiTheme="majorHAnsi" w:hAnsiTheme="majorHAnsi" w:cs="Arial"/>
                <w:color w:val="FFFFFF" w:themeColor="background1"/>
                <w:sz w:val="18"/>
                <w:szCs w:val="18"/>
                <w:u w:val="single"/>
              </w:rPr>
              <w:t>VCAA</w:t>
            </w:r>
          </w:hyperlink>
        </w:p>
      </w:tc>
      <w:tc>
        <w:tcPr>
          <w:tcW w:w="1665" w:type="pct"/>
          <w:tcMar>
            <w:left w:w="0" w:type="dxa"/>
            <w:right w:w="0" w:type="dxa"/>
          </w:tcMar>
        </w:tcPr>
        <w:p w14:paraId="1CEDFB43" w14:textId="77777777" w:rsidR="00A922F4" w:rsidRPr="00D06414" w:rsidRDefault="00A922F4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</w:p>
      </w:tc>
      <w:tc>
        <w:tcPr>
          <w:tcW w:w="1665" w:type="pct"/>
          <w:tcMar>
            <w:left w:w="0" w:type="dxa"/>
            <w:right w:w="0" w:type="dxa"/>
          </w:tcMar>
        </w:tcPr>
        <w:p w14:paraId="70CD0D08" w14:textId="77777777" w:rsidR="00A922F4" w:rsidRPr="00D06414" w:rsidRDefault="00A922F4" w:rsidP="00D06414">
          <w:pPr>
            <w:tabs>
              <w:tab w:val="right" w:pos="9639"/>
            </w:tabs>
            <w:spacing w:before="120" w:line="240" w:lineRule="exact"/>
            <w:jc w:val="righ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t xml:space="preserve">Page </w:t>
          </w: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fldChar w:fldCharType="begin"/>
          </w: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instrText xml:space="preserve"> PAGE   \* MERGEFORMAT </w:instrText>
          </w: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fldChar w:fldCharType="separate"/>
          </w:r>
          <w:r w:rsidR="00320F5E">
            <w:rPr>
              <w:rFonts w:asciiTheme="majorHAnsi" w:hAnsiTheme="majorHAnsi" w:cs="Arial"/>
              <w:noProof/>
              <w:color w:val="999999" w:themeColor="accent2"/>
              <w:sz w:val="18"/>
              <w:szCs w:val="18"/>
            </w:rPr>
            <w:t>2</w:t>
          </w: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fldChar w:fldCharType="end"/>
          </w:r>
        </w:p>
      </w:tc>
    </w:tr>
  </w:tbl>
  <w:p w14:paraId="30C5A6F5" w14:textId="77777777" w:rsidR="00A922F4" w:rsidRPr="00D06414" w:rsidRDefault="00E86FF9" w:rsidP="00D06414">
    <w:pPr>
      <w:pStyle w:val="Footer"/>
      <w:rPr>
        <w:sz w:val="2"/>
      </w:rPr>
    </w:pPr>
    <w:r>
      <w:rPr>
        <w:rFonts w:asciiTheme="majorHAnsi" w:hAnsiTheme="majorHAnsi" w:cs="Arial"/>
        <w:noProof/>
        <w:color w:val="999999" w:themeColor="accent2"/>
        <w:sz w:val="18"/>
        <w:szCs w:val="18"/>
      </w:rPr>
      <w:drawing>
        <wp:anchor distT="0" distB="0" distL="114300" distR="114300" simplePos="0" relativeHeight="251661312" behindDoc="1" locked="0" layoutInCell="1" allowOverlap="1" wp14:anchorId="0E3C4777" wp14:editId="5D2C5501">
          <wp:simplePos x="0" y="0"/>
          <wp:positionH relativeFrom="column">
            <wp:posOffset>-885825</wp:posOffset>
          </wp:positionH>
          <wp:positionV relativeFrom="page">
            <wp:posOffset>10144125</wp:posOffset>
          </wp:positionV>
          <wp:extent cx="15116175" cy="551815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3-landscape-footer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16175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4A0" w:firstRow="1" w:lastRow="0" w:firstColumn="1" w:lastColumn="0" w:noHBand="0" w:noVBand="1"/>
    </w:tblPr>
    <w:tblGrid>
      <w:gridCol w:w="7276"/>
      <w:gridCol w:w="7276"/>
      <w:gridCol w:w="7277"/>
    </w:tblGrid>
    <w:tr w:rsidR="00A922F4" w:rsidRPr="00D06414" w14:paraId="6AFD040B" w14:textId="77777777" w:rsidTr="00EC4FF7">
      <w:trPr>
        <w:trHeight w:val="571"/>
      </w:trPr>
      <w:tc>
        <w:tcPr>
          <w:tcW w:w="1665" w:type="pct"/>
          <w:tcMar>
            <w:left w:w="0" w:type="dxa"/>
            <w:right w:w="0" w:type="dxa"/>
          </w:tcMar>
        </w:tcPr>
        <w:p w14:paraId="01AFBB14" w14:textId="77777777" w:rsidR="00A922F4" w:rsidRPr="00D06414" w:rsidRDefault="00A922F4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  <w:r w:rsidRPr="00EC4FF7">
            <w:rPr>
              <w:rFonts w:asciiTheme="majorHAnsi" w:hAnsiTheme="majorHAnsi" w:cs="Arial"/>
              <w:color w:val="FFFFFF" w:themeColor="background1"/>
              <w:sz w:val="18"/>
              <w:szCs w:val="18"/>
            </w:rPr>
            <w:t xml:space="preserve">© </w:t>
          </w:r>
          <w:hyperlink r:id="rId1" w:history="1">
            <w:r w:rsidRPr="00EC4FF7">
              <w:rPr>
                <w:rFonts w:asciiTheme="majorHAnsi" w:hAnsiTheme="majorHAnsi" w:cs="Arial"/>
                <w:color w:val="FFFFFF" w:themeColor="background1"/>
                <w:sz w:val="18"/>
                <w:szCs w:val="18"/>
                <w:u w:val="single"/>
              </w:rPr>
              <w:t>VCAA</w:t>
            </w:r>
          </w:hyperlink>
        </w:p>
      </w:tc>
      <w:tc>
        <w:tcPr>
          <w:tcW w:w="1665" w:type="pct"/>
          <w:tcMar>
            <w:left w:w="0" w:type="dxa"/>
            <w:right w:w="0" w:type="dxa"/>
          </w:tcMar>
        </w:tcPr>
        <w:p w14:paraId="4DA88E8F" w14:textId="77777777" w:rsidR="00A922F4" w:rsidRPr="00D06414" w:rsidRDefault="00EC4FF7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  <w:r>
            <w:rPr>
              <w:rFonts w:asciiTheme="majorHAnsi" w:hAnsiTheme="majorHAnsi" w:cs="Arial"/>
              <w:noProof/>
              <w:color w:val="999999" w:themeColor="accent2"/>
              <w:sz w:val="18"/>
              <w:szCs w:val="18"/>
            </w:rPr>
            <w:drawing>
              <wp:anchor distT="0" distB="0" distL="114300" distR="114300" simplePos="0" relativeHeight="251659264" behindDoc="1" locked="1" layoutInCell="1" allowOverlap="1" wp14:anchorId="6CC442E3" wp14:editId="3B840AC5">
                <wp:simplePos x="0" y="0"/>
                <wp:positionH relativeFrom="column">
                  <wp:posOffset>-5561965</wp:posOffset>
                </wp:positionH>
                <wp:positionV relativeFrom="page">
                  <wp:posOffset>-92710</wp:posOffset>
                </wp:positionV>
                <wp:extent cx="15135225" cy="549275"/>
                <wp:effectExtent l="0" t="0" r="3175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3-landscape-footer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35225" cy="549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665" w:type="pct"/>
          <w:tcMar>
            <w:left w:w="0" w:type="dxa"/>
            <w:right w:w="0" w:type="dxa"/>
          </w:tcMar>
        </w:tcPr>
        <w:p w14:paraId="5671E8CE" w14:textId="77777777" w:rsidR="00A922F4" w:rsidRPr="00D06414" w:rsidRDefault="00A922F4" w:rsidP="00D06414">
          <w:pPr>
            <w:tabs>
              <w:tab w:val="right" w:pos="9639"/>
            </w:tabs>
            <w:spacing w:before="120" w:line="240" w:lineRule="exact"/>
            <w:jc w:val="righ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</w:p>
      </w:tc>
    </w:tr>
  </w:tbl>
  <w:p w14:paraId="079118B4" w14:textId="77777777" w:rsidR="00A922F4" w:rsidRPr="00D06414" w:rsidRDefault="00A922F4" w:rsidP="00D06414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F1E71" w14:textId="77777777" w:rsidR="00EC4FF7" w:rsidRDefault="00EC4FF7" w:rsidP="00304EA1">
      <w:pPr>
        <w:spacing w:after="0" w:line="240" w:lineRule="auto"/>
      </w:pPr>
      <w:r>
        <w:separator/>
      </w:r>
    </w:p>
  </w:footnote>
  <w:footnote w:type="continuationSeparator" w:id="0">
    <w:p w14:paraId="5E744A4B" w14:textId="77777777" w:rsidR="00EC4FF7" w:rsidRDefault="00EC4FF7" w:rsidP="00304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DAF43" w14:textId="77777777" w:rsidR="00E86FF9" w:rsidRDefault="00E86F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01EF6" w14:textId="4E3AED2F" w:rsidR="00A922F4" w:rsidRPr="00D86DE4" w:rsidRDefault="001C668B" w:rsidP="00E86FF9">
    <w:pPr>
      <w:pStyle w:val="VCAAcaptionsandfootnotes"/>
      <w:spacing w:before="0"/>
      <w:rPr>
        <w:color w:val="999999" w:themeColor="accent2"/>
      </w:rPr>
    </w:pPr>
    <w:sdt>
      <w:sdtPr>
        <w:rPr>
          <w:color w:val="999999" w:themeColor="accent2"/>
        </w:rPr>
        <w:alias w:val="Title"/>
        <w:tag w:val=""/>
        <w:id w:val="-2029327038"/>
        <w:placeholder>
          <w:docPart w:val="F94400D98C62E84B94D6ECC7901600D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4964BD">
          <w:rPr>
            <w:color w:val="999999" w:themeColor="accent2"/>
          </w:rPr>
          <w:t>VCE Chemistry: Sample teaching plan</w:t>
        </w:r>
      </w:sdtContent>
    </w:sdt>
    <w:r w:rsidR="00E86FF9">
      <w:rPr>
        <w:color w:val="999999" w:themeColor="accent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37CFE" w14:textId="77777777" w:rsidR="00A922F4" w:rsidRPr="009370BC" w:rsidRDefault="00EC4FF7" w:rsidP="00970580">
    <w:pPr>
      <w:spacing w:after="0"/>
      <w:ind w:right="-142"/>
      <w:jc w:val="right"/>
    </w:pPr>
    <w:r>
      <w:rPr>
        <w:noProof/>
      </w:rPr>
      <w:drawing>
        <wp:anchor distT="0" distB="0" distL="114300" distR="114300" simplePos="0" relativeHeight="251656192" behindDoc="1" locked="0" layoutInCell="1" allowOverlap="1" wp14:anchorId="24001A7F" wp14:editId="0BABB589">
          <wp:simplePos x="0" y="0"/>
          <wp:positionH relativeFrom="column">
            <wp:posOffset>-900430</wp:posOffset>
          </wp:positionH>
          <wp:positionV relativeFrom="page">
            <wp:posOffset>566</wp:posOffset>
          </wp:positionV>
          <wp:extent cx="15138000" cy="708067"/>
          <wp:effectExtent l="0" t="0" r="635" b="317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3-landscape-no-cover-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8000" cy="7080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95D7B"/>
    <w:multiLevelType w:val="hybridMultilevel"/>
    <w:tmpl w:val="DB76DB38"/>
    <w:lvl w:ilvl="0" w:tplc="F59E3C58">
      <w:start w:val="1"/>
      <w:numFmt w:val="bullet"/>
      <w:pStyle w:val="VCAAtablecondensed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84886"/>
    <w:multiLevelType w:val="hybridMultilevel"/>
    <w:tmpl w:val="5BC6272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196FDF"/>
    <w:multiLevelType w:val="hybridMultilevel"/>
    <w:tmpl w:val="18829B46"/>
    <w:lvl w:ilvl="0" w:tplc="66F2BD04">
      <w:start w:val="1"/>
      <w:numFmt w:val="decimal"/>
      <w:pStyle w:val="VCAAnumbers"/>
      <w:lvlText w:val="%1."/>
      <w:lvlJc w:val="left"/>
      <w:pPr>
        <w:ind w:left="128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572C799B"/>
    <w:multiLevelType w:val="hybridMultilevel"/>
    <w:tmpl w:val="5A60681A"/>
    <w:lvl w:ilvl="0" w:tplc="02D63D2C">
      <w:start w:val="1"/>
      <w:numFmt w:val="bullet"/>
      <w:pStyle w:val="VCAAbulletlevel2"/>
      <w:lvlText w:val=""/>
      <w:lvlJc w:val="left"/>
      <w:pPr>
        <w:ind w:left="138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DDE5B45"/>
    <w:multiLevelType w:val="hybridMultilevel"/>
    <w:tmpl w:val="3A3A322A"/>
    <w:lvl w:ilvl="0" w:tplc="6DEC62AC">
      <w:start w:val="1"/>
      <w:numFmt w:val="bullet"/>
      <w:pStyle w:val="VCAAtablecondensedbullet2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62872B6C"/>
    <w:multiLevelType w:val="hybridMultilevel"/>
    <w:tmpl w:val="EB42D1F0"/>
    <w:lvl w:ilvl="0" w:tplc="603EA900">
      <w:start w:val="1"/>
      <w:numFmt w:val="bullet"/>
      <w:pStyle w:val="VCAAbullet"/>
      <w:lvlText w:val=""/>
      <w:lvlJc w:val="left"/>
      <w:pPr>
        <w:ind w:left="574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79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86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93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100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107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1150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/>
  <w:stylePaneSortMethod w:val="0000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F7"/>
    <w:rsid w:val="00003885"/>
    <w:rsid w:val="0003270F"/>
    <w:rsid w:val="0005780E"/>
    <w:rsid w:val="00065CC6"/>
    <w:rsid w:val="000A71F7"/>
    <w:rsid w:val="000F09E4"/>
    <w:rsid w:val="000F16FD"/>
    <w:rsid w:val="0015274C"/>
    <w:rsid w:val="001C668B"/>
    <w:rsid w:val="001E7DDE"/>
    <w:rsid w:val="002279BA"/>
    <w:rsid w:val="002329F3"/>
    <w:rsid w:val="00243F0D"/>
    <w:rsid w:val="00260767"/>
    <w:rsid w:val="00262DE9"/>
    <w:rsid w:val="002647BB"/>
    <w:rsid w:val="002754C1"/>
    <w:rsid w:val="002841C8"/>
    <w:rsid w:val="0028516B"/>
    <w:rsid w:val="002C6F90"/>
    <w:rsid w:val="002E4FB5"/>
    <w:rsid w:val="00302FB8"/>
    <w:rsid w:val="0030358C"/>
    <w:rsid w:val="00304EA1"/>
    <w:rsid w:val="00314D81"/>
    <w:rsid w:val="00320F5E"/>
    <w:rsid w:val="00322FC6"/>
    <w:rsid w:val="0035293F"/>
    <w:rsid w:val="003755E7"/>
    <w:rsid w:val="00391986"/>
    <w:rsid w:val="003A00B4"/>
    <w:rsid w:val="003B6D30"/>
    <w:rsid w:val="00417AA3"/>
    <w:rsid w:val="00440B32"/>
    <w:rsid w:val="00447636"/>
    <w:rsid w:val="0046078D"/>
    <w:rsid w:val="004964BD"/>
    <w:rsid w:val="004A2ED8"/>
    <w:rsid w:val="004F5BDA"/>
    <w:rsid w:val="0051631E"/>
    <w:rsid w:val="00537A1F"/>
    <w:rsid w:val="00566029"/>
    <w:rsid w:val="005923CB"/>
    <w:rsid w:val="00596B77"/>
    <w:rsid w:val="005B391B"/>
    <w:rsid w:val="005D3D78"/>
    <w:rsid w:val="005E2EF0"/>
    <w:rsid w:val="0068471E"/>
    <w:rsid w:val="00684F98"/>
    <w:rsid w:val="00693FFD"/>
    <w:rsid w:val="006D2159"/>
    <w:rsid w:val="006F787C"/>
    <w:rsid w:val="00702636"/>
    <w:rsid w:val="00724507"/>
    <w:rsid w:val="00773E6C"/>
    <w:rsid w:val="00781FB1"/>
    <w:rsid w:val="008012D2"/>
    <w:rsid w:val="00813C37"/>
    <w:rsid w:val="008154B5"/>
    <w:rsid w:val="00823962"/>
    <w:rsid w:val="00852719"/>
    <w:rsid w:val="00860115"/>
    <w:rsid w:val="0088783C"/>
    <w:rsid w:val="008E210E"/>
    <w:rsid w:val="009370BC"/>
    <w:rsid w:val="00970580"/>
    <w:rsid w:val="00983362"/>
    <w:rsid w:val="0098739B"/>
    <w:rsid w:val="009B61E5"/>
    <w:rsid w:val="009C6658"/>
    <w:rsid w:val="009D1E89"/>
    <w:rsid w:val="00A17661"/>
    <w:rsid w:val="00A24B2D"/>
    <w:rsid w:val="00A40966"/>
    <w:rsid w:val="00A921E0"/>
    <w:rsid w:val="00A922F4"/>
    <w:rsid w:val="00AE5526"/>
    <w:rsid w:val="00AF051B"/>
    <w:rsid w:val="00B01578"/>
    <w:rsid w:val="00B0738F"/>
    <w:rsid w:val="00B26601"/>
    <w:rsid w:val="00B41951"/>
    <w:rsid w:val="00B53229"/>
    <w:rsid w:val="00B62480"/>
    <w:rsid w:val="00B81B70"/>
    <w:rsid w:val="00BD0724"/>
    <w:rsid w:val="00BD2B91"/>
    <w:rsid w:val="00BE3A6F"/>
    <w:rsid w:val="00BE5521"/>
    <w:rsid w:val="00BF1119"/>
    <w:rsid w:val="00C53263"/>
    <w:rsid w:val="00C75F1D"/>
    <w:rsid w:val="00CB68E8"/>
    <w:rsid w:val="00CE28E5"/>
    <w:rsid w:val="00D00600"/>
    <w:rsid w:val="00D04F01"/>
    <w:rsid w:val="00D06414"/>
    <w:rsid w:val="00D338E4"/>
    <w:rsid w:val="00D51947"/>
    <w:rsid w:val="00D532F0"/>
    <w:rsid w:val="00D77413"/>
    <w:rsid w:val="00D82759"/>
    <w:rsid w:val="00D83CE6"/>
    <w:rsid w:val="00D83EB1"/>
    <w:rsid w:val="00D86DE4"/>
    <w:rsid w:val="00DE51DB"/>
    <w:rsid w:val="00DE63A4"/>
    <w:rsid w:val="00E23F1D"/>
    <w:rsid w:val="00E30E05"/>
    <w:rsid w:val="00E36361"/>
    <w:rsid w:val="00E55AE9"/>
    <w:rsid w:val="00E86FF9"/>
    <w:rsid w:val="00EB0C84"/>
    <w:rsid w:val="00EC4FF7"/>
    <w:rsid w:val="00F40D53"/>
    <w:rsid w:val="00F4525C"/>
    <w:rsid w:val="00F50D86"/>
    <w:rsid w:val="00F56B39"/>
    <w:rsid w:val="00F652AD"/>
    <w:rsid w:val="00FE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67C2251"/>
  <w15:docId w15:val="{0D2581C6-3F3C-CE4A-914B-D94B6D04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C532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04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70BC"/>
  </w:style>
  <w:style w:type="paragraph" w:styleId="Footer">
    <w:name w:val="footer"/>
    <w:basedOn w:val="Normal"/>
    <w:link w:val="FooterChar"/>
    <w:uiPriority w:val="99"/>
    <w:semiHidden/>
    <w:rsid w:val="00304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70BC"/>
  </w:style>
  <w:style w:type="paragraph" w:styleId="BalloonText">
    <w:name w:val="Balloon Text"/>
    <w:basedOn w:val="Normal"/>
    <w:link w:val="BalloonTextChar"/>
    <w:uiPriority w:val="99"/>
    <w:semiHidden/>
    <w:unhideWhenUsed/>
    <w:rsid w:val="00304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EA1"/>
    <w:rPr>
      <w:rFonts w:ascii="Tahoma" w:hAnsi="Tahoma" w:cs="Tahoma"/>
      <w:sz w:val="16"/>
      <w:szCs w:val="16"/>
    </w:rPr>
  </w:style>
  <w:style w:type="paragraph" w:customStyle="1" w:styleId="VCAADocumenttitle">
    <w:name w:val="VCAA Document title"/>
    <w:qFormat/>
    <w:rsid w:val="00262DE9"/>
    <w:pPr>
      <w:spacing w:before="600" w:after="480" w:line="680" w:lineRule="exact"/>
      <w:outlineLvl w:val="0"/>
    </w:pPr>
    <w:rPr>
      <w:rFonts w:ascii="Arial" w:hAnsi="Arial" w:cs="Arial"/>
      <w:noProof/>
      <w:color w:val="0F7EB4"/>
      <w:sz w:val="60"/>
      <w:szCs w:val="48"/>
      <w:lang w:val="en-AU" w:eastAsia="en-AU"/>
    </w:rPr>
  </w:style>
  <w:style w:type="paragraph" w:customStyle="1" w:styleId="VCAAHeading1">
    <w:name w:val="VCAA Heading 1"/>
    <w:next w:val="VCAAbody"/>
    <w:qFormat/>
    <w:rsid w:val="00262DE9"/>
    <w:pPr>
      <w:spacing w:before="480" w:after="120" w:line="560" w:lineRule="exact"/>
      <w:outlineLvl w:val="1"/>
    </w:pPr>
    <w:rPr>
      <w:rFonts w:ascii="Arial" w:hAnsi="Arial" w:cs="Arial"/>
      <w:color w:val="0F7EB4"/>
      <w:sz w:val="48"/>
      <w:szCs w:val="40"/>
    </w:rPr>
  </w:style>
  <w:style w:type="paragraph" w:customStyle="1" w:styleId="VCAAHeading2">
    <w:name w:val="VCAA Heading 2"/>
    <w:next w:val="VCAAbody"/>
    <w:qFormat/>
    <w:rsid w:val="00262DE9"/>
    <w:pPr>
      <w:spacing w:before="400" w:after="120" w:line="480" w:lineRule="exact"/>
      <w:contextualSpacing/>
      <w:outlineLvl w:val="2"/>
    </w:pPr>
    <w:rPr>
      <w:rFonts w:ascii="Arial" w:hAnsi="Arial" w:cs="Arial"/>
      <w:color w:val="0F7EB4"/>
      <w:sz w:val="40"/>
      <w:szCs w:val="28"/>
    </w:rPr>
  </w:style>
  <w:style w:type="paragraph" w:customStyle="1" w:styleId="VCAAHeading3">
    <w:name w:val="VCAA Heading 3"/>
    <w:next w:val="VCAAbody"/>
    <w:qFormat/>
    <w:rsid w:val="00262DE9"/>
    <w:pPr>
      <w:spacing w:before="320" w:after="120" w:line="400" w:lineRule="exact"/>
      <w:outlineLvl w:val="3"/>
    </w:pPr>
    <w:rPr>
      <w:rFonts w:ascii="Arial" w:hAnsi="Arial" w:cs="Arial"/>
      <w:color w:val="0F7EB4"/>
      <w:sz w:val="32"/>
      <w:szCs w:val="24"/>
    </w:rPr>
  </w:style>
  <w:style w:type="paragraph" w:customStyle="1" w:styleId="VCAAbody">
    <w:name w:val="VCAA body"/>
    <w:link w:val="VCAAbodyChar"/>
    <w:qFormat/>
    <w:rsid w:val="00D00600"/>
    <w:pPr>
      <w:spacing w:before="120" w:after="120" w:line="280" w:lineRule="exact"/>
    </w:pPr>
    <w:rPr>
      <w:rFonts w:ascii="Arial" w:hAnsi="Arial" w:cs="Arial"/>
      <w:color w:val="000000" w:themeColor="text1"/>
      <w:sz w:val="20"/>
    </w:rPr>
  </w:style>
  <w:style w:type="table" w:styleId="TableGrid">
    <w:name w:val="Table Grid"/>
    <w:basedOn w:val="TableNormal"/>
    <w:uiPriority w:val="39"/>
    <w:rsid w:val="00314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CAAtablecondensed">
    <w:name w:val="VCAA table condensed"/>
    <w:qFormat/>
    <w:rsid w:val="00D00600"/>
    <w:pPr>
      <w:spacing w:before="80" w:after="80" w:line="280" w:lineRule="exact"/>
    </w:pPr>
    <w:rPr>
      <w:rFonts w:ascii="Arial Narrow" w:hAnsi="Arial Narrow" w:cs="Arial"/>
      <w:sz w:val="20"/>
    </w:rPr>
  </w:style>
  <w:style w:type="paragraph" w:customStyle="1" w:styleId="VCAAtablecondensedheading">
    <w:name w:val="VCAA table condensed heading"/>
    <w:basedOn w:val="VCAAtablecondensed"/>
    <w:qFormat/>
    <w:rsid w:val="00A922F4"/>
    <w:rPr>
      <w:color w:val="FFFFFF" w:themeColor="background1"/>
    </w:rPr>
  </w:style>
  <w:style w:type="paragraph" w:customStyle="1" w:styleId="VCAAbullet">
    <w:name w:val="VCAA bullet"/>
    <w:basedOn w:val="VCAAbody"/>
    <w:autoRedefine/>
    <w:qFormat/>
    <w:rsid w:val="00D00600"/>
    <w:pPr>
      <w:numPr>
        <w:numId w:val="1"/>
      </w:numPr>
      <w:tabs>
        <w:tab w:val="left" w:pos="425"/>
      </w:tabs>
      <w:spacing w:before="60" w:after="60"/>
      <w:ind w:left="425" w:hanging="425"/>
      <w:contextualSpacing/>
    </w:pPr>
    <w:rPr>
      <w:rFonts w:eastAsia="Times New Roman"/>
      <w:kern w:val="22"/>
      <w:lang w:val="en-GB" w:eastAsia="ja-JP"/>
    </w:rPr>
  </w:style>
  <w:style w:type="paragraph" w:customStyle="1" w:styleId="VCAAbulletlevel2">
    <w:name w:val="VCAA bullet level 2"/>
    <w:basedOn w:val="VCAAbullet"/>
    <w:qFormat/>
    <w:rsid w:val="00D00600"/>
    <w:pPr>
      <w:numPr>
        <w:numId w:val="2"/>
      </w:numPr>
      <w:ind w:left="850" w:hanging="425"/>
    </w:pPr>
  </w:style>
  <w:style w:type="paragraph" w:customStyle="1" w:styleId="VCAAnumbers">
    <w:name w:val="VCAA numbers"/>
    <w:basedOn w:val="VCAAbullet"/>
    <w:qFormat/>
    <w:rsid w:val="00D00600"/>
    <w:pPr>
      <w:numPr>
        <w:numId w:val="3"/>
      </w:numPr>
      <w:ind w:left="425" w:hanging="425"/>
    </w:pPr>
    <w:rPr>
      <w:lang w:val="en-US"/>
    </w:rPr>
  </w:style>
  <w:style w:type="paragraph" w:customStyle="1" w:styleId="VCAAtablecondensedbullet">
    <w:name w:val="VCAA table condensed bullet"/>
    <w:basedOn w:val="Normal"/>
    <w:qFormat/>
    <w:rsid w:val="00D00600"/>
    <w:pPr>
      <w:numPr>
        <w:numId w:val="4"/>
      </w:numPr>
      <w:tabs>
        <w:tab w:val="left" w:pos="425"/>
      </w:tabs>
      <w:overflowPunct w:val="0"/>
      <w:autoSpaceDE w:val="0"/>
      <w:autoSpaceDN w:val="0"/>
      <w:adjustRightInd w:val="0"/>
      <w:spacing w:before="80" w:after="80" w:line="280" w:lineRule="exact"/>
      <w:ind w:left="425" w:hanging="425"/>
      <w:textAlignment w:val="baseline"/>
    </w:pPr>
    <w:rPr>
      <w:rFonts w:ascii="Arial Narrow" w:eastAsia="Times New Roman" w:hAnsi="Arial Narrow" w:cs="Arial"/>
      <w:sz w:val="20"/>
      <w:lang w:val="en-GB" w:eastAsia="ja-JP"/>
    </w:rPr>
  </w:style>
  <w:style w:type="paragraph" w:customStyle="1" w:styleId="VCAAHeading4">
    <w:name w:val="VCAA Heading 4"/>
    <w:basedOn w:val="VCAAHeading3"/>
    <w:qFormat/>
    <w:rsid w:val="00262DE9"/>
    <w:pPr>
      <w:spacing w:before="280" w:line="360" w:lineRule="exact"/>
      <w:outlineLvl w:val="4"/>
    </w:pPr>
    <w:rPr>
      <w:sz w:val="28"/>
      <w:szCs w:val="22"/>
      <w:lang w:val="en" w:eastAsia="en-AU"/>
    </w:rPr>
  </w:style>
  <w:style w:type="paragraph" w:customStyle="1" w:styleId="VCAAcaptionsandfootnotes">
    <w:name w:val="VCAA captions and footnotes"/>
    <w:basedOn w:val="VCAAbody"/>
    <w:qFormat/>
    <w:rsid w:val="00D83EB1"/>
    <w:pPr>
      <w:spacing w:after="360"/>
    </w:pPr>
    <w:rPr>
      <w:sz w:val="18"/>
      <w:szCs w:val="18"/>
    </w:rPr>
  </w:style>
  <w:style w:type="paragraph" w:customStyle="1" w:styleId="VCAAHeading5">
    <w:name w:val="VCAA Heading 5"/>
    <w:basedOn w:val="VCAAHeading4"/>
    <w:next w:val="VCAAbody"/>
    <w:qFormat/>
    <w:rsid w:val="00262DE9"/>
    <w:pPr>
      <w:spacing w:before="240" w:line="320" w:lineRule="exact"/>
      <w:outlineLvl w:val="5"/>
    </w:pPr>
    <w:rPr>
      <w:sz w:val="24"/>
      <w:szCs w:val="20"/>
    </w:rPr>
  </w:style>
  <w:style w:type="paragraph" w:customStyle="1" w:styleId="VCAAtrademarkinfo">
    <w:name w:val="VCAA trademark info"/>
    <w:basedOn w:val="VCAAcaptionsandfootnotes"/>
    <w:qFormat/>
    <w:rsid w:val="002329F3"/>
    <w:pPr>
      <w:spacing w:after="0" w:line="200" w:lineRule="exact"/>
    </w:pPr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8516B"/>
    <w:rPr>
      <w:color w:val="808080"/>
    </w:rPr>
  </w:style>
  <w:style w:type="table" w:styleId="LightShading">
    <w:name w:val="Light Shading"/>
    <w:basedOn w:val="TableNormal"/>
    <w:uiPriority w:val="60"/>
    <w:rsid w:val="000F16F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0F16FD"/>
    <w:pPr>
      <w:spacing w:after="0" w:line="240" w:lineRule="auto"/>
    </w:pPr>
    <w:rPr>
      <w:color w:val="727272" w:themeColor="accent2" w:themeShade="BF"/>
    </w:rPr>
    <w:tblPr>
      <w:tblStyleRowBandSize w:val="1"/>
      <w:tblStyleColBandSize w:val="1"/>
      <w:tblBorders>
        <w:top w:val="single" w:sz="8" w:space="0" w:color="999999" w:themeColor="accent2"/>
        <w:bottom w:val="single" w:sz="8" w:space="0" w:color="99999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2"/>
          <w:left w:val="nil"/>
          <w:bottom w:val="single" w:sz="8" w:space="0" w:color="99999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2"/>
          <w:left w:val="nil"/>
          <w:bottom w:val="single" w:sz="8" w:space="0" w:color="99999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0F16FD"/>
    <w:pPr>
      <w:spacing w:after="0" w:line="240" w:lineRule="auto"/>
    </w:pPr>
    <w:rPr>
      <w:color w:val="69962C" w:themeColor="accent4" w:themeShade="BF"/>
    </w:rPr>
    <w:tblPr>
      <w:tblStyleRowBandSize w:val="1"/>
      <w:tblStyleColBandSize w:val="1"/>
      <w:tblBorders>
        <w:top w:val="single" w:sz="8" w:space="0" w:color="8DC63F" w:themeColor="accent4"/>
        <w:bottom w:val="single" w:sz="8" w:space="0" w:color="8DC63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C63F" w:themeColor="accent4"/>
          <w:left w:val="nil"/>
          <w:bottom w:val="single" w:sz="8" w:space="0" w:color="8DC63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C63F" w:themeColor="accent4"/>
          <w:left w:val="nil"/>
          <w:bottom w:val="single" w:sz="8" w:space="0" w:color="8DC63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1C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1C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0F16FD"/>
    <w:pPr>
      <w:spacing w:after="0" w:line="240" w:lineRule="auto"/>
    </w:pPr>
    <w:rPr>
      <w:color w:val="C86A07" w:themeColor="accent5" w:themeShade="BF"/>
    </w:rPr>
    <w:tblPr>
      <w:tblStyleRowBandSize w:val="1"/>
      <w:tblStyleColBandSize w:val="1"/>
      <w:tblBorders>
        <w:top w:val="single" w:sz="8" w:space="0" w:color="F78E1E" w:themeColor="accent5"/>
        <w:bottom w:val="single" w:sz="8" w:space="0" w:color="F78E1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E1E" w:themeColor="accent5"/>
          <w:left w:val="nil"/>
          <w:bottom w:val="single" w:sz="8" w:space="0" w:color="F78E1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E1E" w:themeColor="accent5"/>
          <w:left w:val="nil"/>
          <w:bottom w:val="single" w:sz="8" w:space="0" w:color="F78E1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2C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2C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0F16FD"/>
    <w:pPr>
      <w:spacing w:after="0" w:line="240" w:lineRule="auto"/>
    </w:pPr>
    <w:rPr>
      <w:color w:val="3A5A8B" w:themeColor="accent6" w:themeShade="BF"/>
    </w:rPr>
    <w:tblPr>
      <w:tblStyleRowBandSize w:val="1"/>
      <w:tblStyleColBandSize w:val="1"/>
      <w:tblBorders>
        <w:top w:val="single" w:sz="8" w:space="0" w:color="517AB7" w:themeColor="accent6"/>
        <w:bottom w:val="single" w:sz="8" w:space="0" w:color="517AB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7AB7" w:themeColor="accent6"/>
          <w:left w:val="nil"/>
          <w:bottom w:val="single" w:sz="8" w:space="0" w:color="517AB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7AB7" w:themeColor="accent6"/>
          <w:left w:val="nil"/>
          <w:bottom w:val="single" w:sz="8" w:space="0" w:color="517AB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DE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DED" w:themeFill="accent6" w:themeFillTint="3F"/>
      </w:tcPr>
    </w:tblStylePr>
  </w:style>
  <w:style w:type="table" w:styleId="LightList-Accent1">
    <w:name w:val="Light List Accent 1"/>
    <w:basedOn w:val="TableNormal"/>
    <w:uiPriority w:val="61"/>
    <w:rsid w:val="000F16FD"/>
    <w:pPr>
      <w:spacing w:after="0" w:line="240" w:lineRule="auto"/>
    </w:pPr>
    <w:tblPr>
      <w:tblStyleRowBandSize w:val="1"/>
      <w:tblStyleColBandSize w:val="1"/>
      <w:tblBorders>
        <w:top w:val="single" w:sz="8" w:space="0" w:color="0099E3" w:themeColor="accent1"/>
        <w:left w:val="single" w:sz="8" w:space="0" w:color="0099E3" w:themeColor="accent1"/>
        <w:bottom w:val="single" w:sz="8" w:space="0" w:color="0099E3" w:themeColor="accent1"/>
        <w:right w:val="single" w:sz="8" w:space="0" w:color="0099E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9E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  <w:tblStylePr w:type="band1Horz">
      <w:tblPr/>
      <w:tcPr>
        <w:tcBorders>
          <w:top w:val="single" w:sz="8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</w:style>
  <w:style w:type="table" w:customStyle="1" w:styleId="VCAATable">
    <w:name w:val="VCAA Table"/>
    <w:basedOn w:val="TableNormal"/>
    <w:uiPriority w:val="99"/>
    <w:rsid w:val="008E210E"/>
    <w:pPr>
      <w:spacing w:before="40" w:after="40" w:line="240" w:lineRule="auto"/>
    </w:pPr>
    <w:rPr>
      <w:rFonts w:ascii="Arial Narrow" w:hAnsi="Arial Narrow"/>
      <w:color w:val="000000" w:themeColor="text1"/>
    </w:rPr>
    <w:tblPr>
      <w:tblBorders>
        <w:insideH w:val="single" w:sz="4" w:space="0" w:color="auto"/>
      </w:tblBorders>
    </w:tblPr>
    <w:tblStylePr w:type="firstRow">
      <w:rPr>
        <w:rFonts w:ascii="Arial Narrow" w:hAnsi="Arial Narrow"/>
        <w:b/>
        <w:color w:val="FFFFFF" w:themeColor="background1"/>
        <w:sz w:val="22"/>
      </w:rPr>
      <w:tblPr/>
      <w:trPr>
        <w:tblHeader/>
      </w:trPr>
      <w:tcPr>
        <w:tcBorders>
          <w:insideV w:val="single" w:sz="4" w:space="0" w:color="FFFFFF" w:themeColor="background1"/>
        </w:tcBorders>
        <w:shd w:val="clear" w:color="auto" w:fill="0F7EB4"/>
      </w:tcPr>
    </w:tblStylePr>
  </w:style>
  <w:style w:type="paragraph" w:customStyle="1" w:styleId="VCAAtablecondensedbullet2">
    <w:name w:val="VCAA table condensed bullet 2"/>
    <w:basedOn w:val="VCAAtablecondensedbullet"/>
    <w:qFormat/>
    <w:rsid w:val="00D00600"/>
    <w:pPr>
      <w:numPr>
        <w:numId w:val="5"/>
      </w:numPr>
      <w:ind w:left="850" w:hanging="425"/>
    </w:pPr>
    <w:rPr>
      <w:color w:val="000000" w:themeColor="text1"/>
    </w:rPr>
  </w:style>
  <w:style w:type="table" w:customStyle="1" w:styleId="VCAATableClosed">
    <w:name w:val="VCAA Table Closed"/>
    <w:basedOn w:val="VCAATable"/>
    <w:uiPriority w:val="99"/>
    <w:rsid w:val="008E210E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auto"/>
    </w:tcPr>
    <w:tblStylePr w:type="firstRow">
      <w:rPr>
        <w:rFonts w:ascii="Arial Narrow" w:hAnsi="Arial Narrow"/>
        <w:b/>
        <w:color w:val="FFFFFF" w:themeColor="background1"/>
        <w:sz w:val="22"/>
      </w:rPr>
      <w:tblPr/>
      <w:trPr>
        <w:tblHeader/>
      </w:trPr>
      <w:tcPr>
        <w:tcBorders>
          <w:insideV w:val="single" w:sz="4" w:space="0" w:color="FFFFFF" w:themeColor="background1"/>
        </w:tcBorders>
        <w:shd w:val="clear" w:color="auto" w:fill="0F7EB4"/>
      </w:tcPr>
    </w:tblStylePr>
  </w:style>
  <w:style w:type="table" w:styleId="MediumShading2-Accent5">
    <w:name w:val="Medium Shading 2 Accent 5"/>
    <w:basedOn w:val="TableNormal"/>
    <w:uiPriority w:val="64"/>
    <w:rsid w:val="00C53263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E1E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E1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8E1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0F09E4"/>
    <w:rPr>
      <w:color w:val="0000FF" w:themeColor="hyperlink"/>
      <w:u w:val="single"/>
    </w:rPr>
  </w:style>
  <w:style w:type="paragraph" w:customStyle="1" w:styleId="VCAAtableheading">
    <w:name w:val="VCAA table heading"/>
    <w:basedOn w:val="VCAAbody"/>
    <w:qFormat/>
    <w:rsid w:val="00417AA3"/>
    <w:rPr>
      <w:color w:val="FFFFFF" w:themeColor="background1"/>
    </w:rPr>
  </w:style>
  <w:style w:type="character" w:customStyle="1" w:styleId="EmphasisBold">
    <w:name w:val="Emphasis (Bold)"/>
    <w:basedOn w:val="DefaultParagraphFont"/>
    <w:uiPriority w:val="1"/>
    <w:qFormat/>
    <w:rsid w:val="00F50D86"/>
    <w:rPr>
      <w:b/>
    </w:rPr>
  </w:style>
  <w:style w:type="character" w:customStyle="1" w:styleId="TitlesItalics">
    <w:name w:val="Titles (Italics)"/>
    <w:basedOn w:val="DefaultParagraphFont"/>
    <w:uiPriority w:val="1"/>
    <w:qFormat/>
    <w:rsid w:val="00F50D86"/>
    <w:rPr>
      <w:i/>
    </w:rPr>
  </w:style>
  <w:style w:type="paragraph" w:customStyle="1" w:styleId="VCAADocumentsubtitle">
    <w:name w:val="VCAA Document subtitle"/>
    <w:basedOn w:val="Normal"/>
    <w:qFormat/>
    <w:rsid w:val="00260767"/>
    <w:pPr>
      <w:jc w:val="center"/>
      <w:outlineLvl w:val="1"/>
    </w:pPr>
    <w:rPr>
      <w:rFonts w:ascii="Arial" w:hAnsi="Arial" w:cs="Arial"/>
      <w:noProof/>
      <w:color w:val="0F7EB4"/>
      <w:sz w:val="56"/>
      <w:szCs w:val="48"/>
      <w:lang w:val="en-AU" w:eastAsia="en-AU"/>
    </w:rPr>
  </w:style>
  <w:style w:type="paragraph" w:customStyle="1" w:styleId="VCAAfigures">
    <w:name w:val="VCAA figures"/>
    <w:basedOn w:val="VCAAbody"/>
    <w:link w:val="VCAAfiguresChar"/>
    <w:qFormat/>
    <w:rsid w:val="00983362"/>
    <w:pPr>
      <w:spacing w:line="240" w:lineRule="auto"/>
      <w:jc w:val="center"/>
    </w:pPr>
    <w:rPr>
      <w:noProof/>
    </w:rPr>
  </w:style>
  <w:style w:type="character" w:customStyle="1" w:styleId="VCAAbodyChar">
    <w:name w:val="VCAA body Char"/>
    <w:basedOn w:val="DefaultParagraphFont"/>
    <w:link w:val="VCAAbody"/>
    <w:rsid w:val="00D00600"/>
    <w:rPr>
      <w:rFonts w:ascii="Arial" w:hAnsi="Arial" w:cs="Arial"/>
      <w:color w:val="000000" w:themeColor="text1"/>
      <w:sz w:val="20"/>
    </w:rPr>
  </w:style>
  <w:style w:type="character" w:customStyle="1" w:styleId="VCAAfiguresChar">
    <w:name w:val="VCAA figures Char"/>
    <w:basedOn w:val="VCAAbodyChar"/>
    <w:link w:val="VCAAfigures"/>
    <w:rsid w:val="00983362"/>
    <w:rPr>
      <w:rFonts w:ascii="Arial" w:hAnsi="Arial" w:cs="Arial"/>
      <w:noProof/>
      <w:color w:val="000000" w:themeColor="text1"/>
      <w:sz w:val="20"/>
    </w:rPr>
  </w:style>
  <w:style w:type="paragraph" w:styleId="ListParagraph">
    <w:name w:val="List Paragraph"/>
    <w:basedOn w:val="Normal"/>
    <w:uiPriority w:val="34"/>
    <w:qFormat/>
    <w:rsid w:val="004964BD"/>
    <w:pPr>
      <w:ind w:left="720"/>
      <w:contextualSpacing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hyperlink" Target="https://www.vcaa.vic.edu.au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hyperlink" Target="https://www.vcaa.vic.edu.au/Footer/Pages/Copyright.aspx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94400D98C62E84B94D6ECC790160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5DF8C-B4ED-2F4D-9E88-7C38177D4B1C}"/>
      </w:docPartPr>
      <w:docPartBody>
        <w:p w:rsidR="001F4026" w:rsidRDefault="001F4026">
          <w:pPr>
            <w:pStyle w:val="F94400D98C62E84B94D6ECC7901600DF"/>
          </w:pPr>
          <w:r w:rsidRPr="00F82DEC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26"/>
    <w:rsid w:val="001F4026"/>
    <w:rsid w:val="00F5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94400D98C62E84B94D6ECC7901600DF">
    <w:name w:val="F94400D98C62E84B94D6ECC7901600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VCA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99E3"/>
      </a:accent1>
      <a:accent2>
        <a:srgbClr val="999999"/>
      </a:accent2>
      <a:accent3>
        <a:srgbClr val="C6006F"/>
      </a:accent3>
      <a:accent4>
        <a:srgbClr val="8DC63F"/>
      </a:accent4>
      <a:accent5>
        <a:srgbClr val="F78E1E"/>
      </a:accent5>
      <a:accent6>
        <a:srgbClr val="517AB7"/>
      </a:accent6>
      <a:hlink>
        <a:srgbClr val="0000FF"/>
      </a:hlink>
      <a:folHlink>
        <a:srgbClr val="8DB3E2"/>
      </a:folHlink>
    </a:clrScheme>
    <a:fontScheme name="AusVEL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WebCM Documents" ma:contentTypeID="0x0101008840106FE30D4F50BC61A726A7CA6E3800C6AB3851F4F88F40B98871D148B8EC2C" ma:contentTypeVersion="4" ma:contentTypeDescription="WebCM Documents Content Type" ma:contentTypeScope="" ma:versionID="201aefb3d423ab3496ecf505ba6700f1">
  <xsd:schema xmlns:xsd="http://www.w3.org/2001/XMLSchema" xmlns:xs="http://www.w3.org/2001/XMLSchema" xmlns:p="http://schemas.microsoft.com/office/2006/metadata/properties" xmlns:ns1="http://schemas.microsoft.com/sharepoint/v3" xmlns:ns2="1aab662d-a6b2-42d6-996b-a574723d1ad8" targetNamespace="http://schemas.microsoft.com/office/2006/metadata/properties" ma:root="true" ma:fieldsID="aced064e7767211f932e8066716e15cd" ns1:_="" ns2:_="">
    <xsd:import namespace="http://schemas.microsoft.com/sharepoint/v3"/>
    <xsd:import namespace="1aab662d-a6b2-42d6-996b-a574723d1ad8"/>
    <xsd:element name="properties">
      <xsd:complexType>
        <xsd:sequence>
          <xsd:element name="documentManagement">
            <xsd:complexType>
              <xsd:all>
                <xsd:element ref="ns1:DEECD_Description" minOccurs="0"/>
                <xsd:element ref="ns1:DEECD_Publisher" minOccurs="0"/>
                <xsd:element ref="ns1:DEECD_Keywords" minOccurs="0"/>
                <xsd:element ref="ns1:PublishingStartDate" minOccurs="0"/>
                <xsd:element ref="ns1:PublishingExpirationDate" minOccurs="0"/>
                <xsd:element ref="ns2:TaxCatchAll" minOccurs="0"/>
                <xsd:element ref="ns2:pfad5814e62747ed9f131defefc62dac" minOccurs="0"/>
                <xsd:element ref="ns2:a319977fc8504e09982f090ae1d7c602" minOccurs="0"/>
                <xsd:element ref="ns2:ofbb8b9a280a423a91cf717fb81349cd" minOccurs="0"/>
                <xsd:element ref="ns2:b1688cb4a3a940449dc8286705012a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EECD_Description" ma:index="8" nillable="true" ma:displayName="Description" ma:internalName="DEECD_Description">
      <xsd:simpleType>
        <xsd:restriction base="dms:Note">
          <xsd:maxLength value="255"/>
        </xsd:restriction>
      </xsd:simpleType>
    </xsd:element>
    <xsd:element name="DEECD_Publisher" ma:index="9" nillable="true" ma:displayName="Publisher" ma:default="Department of Education and early Childhood Development" ma:internalName="DEECD_Publisher">
      <xsd:simpleType>
        <xsd:restriction base="dms:Text"/>
      </xsd:simpleType>
    </xsd:element>
    <xsd:element name="DEECD_Keywords" ma:index="14" nillable="true" ma:displayName="Keywords" ma:internalName="DEECD_Keywords">
      <xsd:simpleType>
        <xsd:restriction base="dms:Note">
          <xsd:maxLength value="255"/>
        </xsd:restriction>
      </xsd:simpleType>
    </xsd:element>
    <xsd:element name="PublishingStartDate" ma:index="15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16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b662d-a6b2-42d6-996b-a574723d1ad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074adc-11cd-43a7-822e-3f870fae400d}" ma:internalName="TaxCatchAll" ma:showField="CatchAllData" ma:web="1aab662d-a6b2-42d6-996b-a574723d1a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fad5814e62747ed9f131defefc62dac" ma:index="18" nillable="true" ma:taxonomy="true" ma:internalName="pfad5814e62747ed9f131defefc62dac" ma:taxonomyFieldName="DEECD_SubjectCategory" ma:displayName="Subject Category" ma:fieldId="{9fad5814-e627-47ed-9f13-1defefc62dac}" ma:sspId="272df97b-2740-40bb-9c0d-572a441144cd" ma:termSetId="cc6468fc-15c3-4209-9517-a733b6c8043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319977fc8504e09982f090ae1d7c602" ma:index="19" nillable="true" ma:taxonomy="true" ma:internalName="a319977fc8504e09982f090ae1d7c602" ma:taxonomyFieldName="DEECD_ItemType" ma:displayName="Item Type" ma:fieldId="{a319977f-c850-4e09-982f-090ae1d7c602}" ma:sspId="272df97b-2740-40bb-9c0d-572a441144cd" ma:termSetId="87a54e1a-a086-4056-9430-e3def70b5bc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bb8b9a280a423a91cf717fb81349cd" ma:index="20" nillable="true" ma:taxonomy="true" ma:internalName="ofbb8b9a280a423a91cf717fb81349cd" ma:taxonomyFieldName="DEECD_Author" ma:displayName="Author" ma:fieldId="{8fbb8b9a-280a-423a-91cf-717fb81349cd}" ma:sspId="272df97b-2740-40bb-9c0d-572a441144cd" ma:termSetId="f9681774-4169-418a-ae49-9bc331f72a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1688cb4a3a940449dc8286705012a42" ma:index="21" nillable="true" ma:taxonomy="true" ma:internalName="b1688cb4a3a940449dc8286705012a42" ma:taxonomyFieldName="DEECD_Audience" ma:displayName="Audience" ma:fieldId="{b1688cb4-a3a9-4044-9dc8-286705012a42}" ma:taxonomyMulti="true" ma:sspId="272df97b-2740-40bb-9c0d-572a441144cd" ma:termSetId="af0be819-ce00-4865-904d-8408c82c230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1688cb4a3a940449dc8286705012a42 xmlns="1aab662d-a6b2-42d6-996b-a574723d1ad8">
      <Terms xmlns="http://schemas.microsoft.com/office/infopath/2007/PartnerControls"/>
    </b1688cb4a3a940449dc8286705012a42>
    <DEECD_Publisher xmlns="http://schemas.microsoft.com/sharepoint/v3">Department of Education and early Childhood Development</DEECD_Publisher>
    <pfad5814e62747ed9f131defefc62dac xmlns="1aab662d-a6b2-42d6-996b-a574723d1ad8">
      <Terms xmlns="http://schemas.microsoft.com/office/infopath/2007/PartnerControls"/>
    </pfad5814e62747ed9f131defefc62dac>
    <a319977fc8504e09982f090ae1d7c602 xmlns="1aab662d-a6b2-42d6-996b-a574723d1ad8">
      <Terms xmlns="http://schemas.microsoft.com/office/infopath/2007/PartnerControls"/>
    </a319977fc8504e09982f090ae1d7c602>
    <DEECD_Keywords xmlns="http://schemas.microsoft.com/sharepoint/v3" xsi:nil="true"/>
    <PublishingExpirationDate xmlns="http://schemas.microsoft.com/sharepoint/v3" xsi:nil="true"/>
    <DEECD_Description xmlns="http://schemas.microsoft.com/sharepoint/v3" xsi:nil="true"/>
    <PublishingStartDate xmlns="http://schemas.microsoft.com/sharepoint/v3" xsi:nil="true"/>
    <TaxCatchAll xmlns="1aab662d-a6b2-42d6-996b-a574723d1ad8"/>
    <ofbb8b9a280a423a91cf717fb81349cd xmlns="1aab662d-a6b2-42d6-996b-a574723d1ad8">
      <Terms xmlns="http://schemas.microsoft.com/office/infopath/2007/PartnerControls"/>
    </ofbb8b9a280a423a91cf717fb81349cd>
  </documentManagement>
</p:properties>
</file>

<file path=customXml/itemProps1.xml><?xml version="1.0" encoding="utf-8"?>
<ds:datastoreItem xmlns:ds="http://schemas.openxmlformats.org/officeDocument/2006/customXml" ds:itemID="{8B7E868A-264C-4EB1-9961-E43F61BDF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49F102-15BD-443D-982F-2283E4FDF374}"/>
</file>

<file path=customXml/itemProps3.xml><?xml version="1.0" encoding="utf-8"?>
<ds:datastoreItem xmlns:ds="http://schemas.openxmlformats.org/officeDocument/2006/customXml" ds:itemID="{9F0ED91C-E87E-BB46-9082-7602DDFBC75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A848B5-61E6-45CE-88A6-73FD729D8E9B}">
  <ds:schemaRefs>
    <ds:schemaRef ds:uri="http://schemas.openxmlformats.org/package/2006/metadata/core-properties"/>
    <ds:schemaRef ds:uri="http://www.w3.org/XML/1998/namespace"/>
    <ds:schemaRef ds:uri="http://purl.org/dc/elements/1.1/"/>
    <ds:schemaRef ds:uri="http://purl.org/dc/terms/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1915</Words>
  <Characters>10917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VCE Chemistry: Sample teaching plan</vt:lpstr>
    </vt:vector>
  </TitlesOfParts>
  <Company>Victorian Curriculum and Assessment Authority</Company>
  <LinksUpToDate>false</LinksUpToDate>
  <CharactersWithSpaces>12807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Chemistry: Sample teaching plan</dc:title>
  <dc:subject>VCE Chemistry</dc:subject>
  <dc:creator>vcaa@education.vic.gov.au</dc:creator>
  <cp:keywords>Chemistry, VCE, sample, course outline, Unit 1</cp:keywords>
  <cp:lastModifiedBy>Julie Coleman</cp:lastModifiedBy>
  <cp:revision>5</cp:revision>
  <cp:lastPrinted>2015-05-15T02:36:00Z</cp:lastPrinted>
  <dcterms:created xsi:type="dcterms:W3CDTF">2022-11-07T03:21:00Z</dcterms:created>
  <dcterms:modified xsi:type="dcterms:W3CDTF">2022-11-07T03:55:00Z</dcterms:modified>
  <cp:category>curriculum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0x0101008840106FE30D4F50BC61A726A7CA6E3800C6AB3851F4F88F40B98871D148B8EC2C</vt:lpwstr>
  </property>
</Properties>
</file>