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F90F" w14:textId="76AEA81F" w:rsidR="00124905" w:rsidRDefault="00124905" w:rsidP="00124905">
      <w:pPr>
        <w:rPr>
          <w:b/>
          <w:bCs/>
        </w:rPr>
      </w:pPr>
      <w:r w:rsidRPr="00124905">
        <w:rPr>
          <w:b/>
          <w:bCs/>
        </w:rPr>
        <w:t>https://www.vcaa.vic.edu.au/curriculum/vce-curriculum/vce-study-designs/history/advice-teachers/advice-teachers-history-4</w:t>
      </w:r>
    </w:p>
    <w:p w14:paraId="307BA6B7" w14:textId="0FC866B5" w:rsidR="00124905" w:rsidRPr="00124905" w:rsidRDefault="00124905" w:rsidP="00124905">
      <w:pPr>
        <w:rPr>
          <w:b/>
          <w:bCs/>
        </w:rPr>
      </w:pPr>
      <w:r w:rsidRPr="00124905">
        <w:rPr>
          <w:b/>
          <w:bCs/>
        </w:rPr>
        <w:t>Units 1 and 2 Empires</w:t>
      </w:r>
    </w:p>
    <w:p w14:paraId="12B797B2" w14:textId="77777777" w:rsidR="00124905" w:rsidRPr="00124905" w:rsidRDefault="00124905" w:rsidP="00124905">
      <w:pPr>
        <w:rPr>
          <w:b/>
          <w:bCs/>
        </w:rPr>
      </w:pPr>
      <w:r w:rsidRPr="00124905">
        <w:rPr>
          <w:b/>
          <w:bCs/>
        </w:rPr>
        <w:t>Outcome 1</w:t>
      </w:r>
    </w:p>
    <w:p w14:paraId="284350A5" w14:textId="77777777" w:rsidR="00124905" w:rsidRPr="00124905" w:rsidRDefault="00124905" w:rsidP="00124905">
      <w:r w:rsidRPr="00124905">
        <w:t>Explain the significant features of an empire and analyse its rise and expansion.</w:t>
      </w:r>
    </w:p>
    <w:p w14:paraId="3979A0A2" w14:textId="77777777" w:rsidR="00124905" w:rsidRPr="00124905" w:rsidRDefault="00124905" w:rsidP="00124905">
      <w:pPr>
        <w:rPr>
          <w:b/>
          <w:bCs/>
        </w:rPr>
      </w:pPr>
      <w:r w:rsidRPr="00124905">
        <w:rPr>
          <w:b/>
          <w:bCs/>
        </w:rPr>
        <w:t>Examples of learning activities</w:t>
      </w:r>
    </w:p>
    <w:p w14:paraId="0A1446C3" w14:textId="77777777" w:rsidR="00124905" w:rsidRPr="00124905" w:rsidRDefault="00124905" w:rsidP="00124905">
      <w:pPr>
        <w:numPr>
          <w:ilvl w:val="0"/>
          <w:numId w:val="1"/>
        </w:numPr>
      </w:pPr>
      <w:r w:rsidRPr="00124905">
        <w:t>Develop a glossary of key terms and concepts that relate to the phenomenon of empire (such as: imperial, hegemony, colonisation) as well as specific historical contexts (such as: conquistador, East India Company, Prester John, treasure ships). Construct argumentative sentences using the glossary terms. Exemplary ones are displayed in the classroom.</w:t>
      </w:r>
    </w:p>
    <w:p w14:paraId="46EB6D7F" w14:textId="77777777" w:rsidR="00124905" w:rsidRPr="00124905" w:rsidRDefault="00124905" w:rsidP="00124905">
      <w:pPr>
        <w:numPr>
          <w:ilvl w:val="0"/>
          <w:numId w:val="1"/>
        </w:numPr>
      </w:pPr>
      <w:r w:rsidRPr="00124905">
        <w:t>Map the territorial expansion of the empire over time, including new colonies. Add overlays that describe goods traded and ports of exchange, and include statistics relating to the expansion of trade, demographics and infrastructure over time. Add to this map throughout the unit, using it to identify reasons for expansion, patterns of change, and shifting power and influence.</w:t>
      </w:r>
    </w:p>
    <w:p w14:paraId="50D485FD" w14:textId="77777777" w:rsidR="00124905" w:rsidRPr="00124905" w:rsidRDefault="00124905" w:rsidP="00124905">
      <w:pPr>
        <w:numPr>
          <w:ilvl w:val="0"/>
          <w:numId w:val="1"/>
        </w:numPr>
      </w:pPr>
      <w:r w:rsidRPr="00124905">
        <w:t>Use material culture, such as artworks, to explore the nature of empire. For example, annotate Vittore Carpaccio’s portrait of the Lion of St Mark in order to see the importance of trade as well as religious and cultural identity to the Venetian Empire; examine Eugène Delacroix’s </w:t>
      </w:r>
      <w:r w:rsidRPr="00124905">
        <w:rPr>
          <w:i/>
          <w:iCs/>
        </w:rPr>
        <w:t>Return of Christopher Columbus</w:t>
      </w:r>
      <w:r w:rsidRPr="00124905">
        <w:t> in order to identify the riches of exploration; or analyse the ways in which the Badshahi Mosque in Lahore, Pakistan, exemplifies religious and imperial power.</w:t>
      </w:r>
    </w:p>
    <w:p w14:paraId="0425277C" w14:textId="77777777" w:rsidR="00124905" w:rsidRPr="00124905" w:rsidRDefault="00124905" w:rsidP="00124905">
      <w:pPr>
        <w:numPr>
          <w:ilvl w:val="0"/>
          <w:numId w:val="1"/>
        </w:numPr>
      </w:pPr>
      <w:r w:rsidRPr="00124905">
        <w:t>Use a diamond nine organiser to collate causes of the rise, expansion and consolidation of the empire. Code each cause according to whether they are long-term, short-term or trigger causes. Categorise each factor according to type: social, political, economic etc. Finally, rank each cause in order of importance from 1 to 9.</w:t>
      </w:r>
    </w:p>
    <w:p w14:paraId="20687B18" w14:textId="77777777" w:rsidR="00124905" w:rsidRPr="00124905" w:rsidRDefault="00124905" w:rsidP="00124905">
      <w:pPr>
        <w:numPr>
          <w:ilvl w:val="0"/>
          <w:numId w:val="1"/>
        </w:numPr>
      </w:pPr>
      <w:r w:rsidRPr="00124905">
        <w:t>Create a historical meme that depicts a technological or scientific innovation of the period. Consider the technology that came before, the potential for the technology to contribute to the expansion of empire, or the thinker or inventor that created the innovation.</w:t>
      </w:r>
    </w:p>
    <w:p w14:paraId="6347004A" w14:textId="77777777" w:rsidR="00124905" w:rsidRPr="00124905" w:rsidRDefault="00124905" w:rsidP="00124905">
      <w:pPr>
        <w:numPr>
          <w:ilvl w:val="0"/>
          <w:numId w:val="1"/>
        </w:numPr>
      </w:pPr>
      <w:r w:rsidRPr="00124905">
        <w:t xml:space="preserve">Create a life roadmap in small groups or individually. Each student or group is allocated a key individual from the context studied and a large piece of blank paper. Undertake research on the individual and add the following to the map: important decisions and events that have shaped their life; historical events; </w:t>
      </w:r>
      <w:r w:rsidRPr="00124905">
        <w:lastRenderedPageBreak/>
        <w:t>goals and motivations; important relationships; and different perspectives on their actions. Students report their findings to the class.</w:t>
      </w:r>
    </w:p>
    <w:p w14:paraId="35E2F60B" w14:textId="77777777" w:rsidR="00124905" w:rsidRPr="00124905" w:rsidRDefault="00124905" w:rsidP="00124905">
      <w:pPr>
        <w:numPr>
          <w:ilvl w:val="0"/>
          <w:numId w:val="1"/>
        </w:numPr>
      </w:pPr>
      <w:r w:rsidRPr="00124905">
        <w:t>Complete an alphabet brainstorm to recall as much information as possible about an idea, person, event or concept, starting with a chosen letter of the alphabet. Complete the brainstorm in response to a stimulus such as a primary source, a video or media resource, or a question derived from the key knowledge.</w:t>
      </w:r>
    </w:p>
    <w:p w14:paraId="5F05D1B2" w14:textId="77777777" w:rsidR="00124905" w:rsidRPr="00124905" w:rsidRDefault="00124905" w:rsidP="00124905">
      <w:pPr>
        <w:numPr>
          <w:ilvl w:val="0"/>
          <w:numId w:val="1"/>
        </w:numPr>
      </w:pPr>
      <w:r w:rsidRPr="00124905">
        <w:t>Conduct research on an allocated individual, event or a technological innovation and produce a single-page sheet of facts grouped under the following headings: Story, Sources and Scholarship. Under 'Story' give a brief chronological overview; under 'Sources' select 2–3 extracts from relevant primary sources; under 'Scholarship' select 2–3 historical interpretations. These fact sheets are then shared and form the basis of a collective encyclopedia.</w:t>
      </w:r>
    </w:p>
    <w:p w14:paraId="7D4A815D" w14:textId="77777777" w:rsidR="00124905" w:rsidRPr="00124905" w:rsidRDefault="00124905" w:rsidP="00124905">
      <w:pPr>
        <w:numPr>
          <w:ilvl w:val="0"/>
          <w:numId w:val="1"/>
        </w:numPr>
      </w:pPr>
      <w:r w:rsidRPr="00124905">
        <w:t>Create an evidence log in which to record primary and secondary source evidence in response to a historical question. Use this evidence to construct an extended response or essay.</w:t>
      </w:r>
    </w:p>
    <w:p w14:paraId="2E51B59C" w14:textId="77777777" w:rsidR="00124905" w:rsidRPr="00124905" w:rsidRDefault="00124905" w:rsidP="00124905">
      <w:pPr>
        <w:numPr>
          <w:ilvl w:val="0"/>
          <w:numId w:val="1"/>
        </w:numPr>
      </w:pPr>
      <w:r w:rsidRPr="00124905">
        <w:t>Create a class poll where students cast a vote in response to a historical question. Each student argues their point of view, drawing on their course knowledge. This can be conducted via technology or in hard copy. An example question is: 'What was the chief motivation for Spanish exploration of the New World?'. The options given could be: 'Economic motivations such as trade'; 'Religious motivations such as the spreading of Catholicism'; 'Political motivations such as competition with Portugal' or simply 'Cultural motivations such as discovering new places'.</w:t>
      </w:r>
    </w:p>
    <w:p w14:paraId="0FB10003" w14:textId="77777777" w:rsidR="00124905" w:rsidRPr="00124905" w:rsidRDefault="00124905" w:rsidP="00124905">
      <w:pPr>
        <w:numPr>
          <w:ilvl w:val="0"/>
          <w:numId w:val="1"/>
        </w:numPr>
      </w:pPr>
      <w:r w:rsidRPr="00124905">
        <w:t>Use a Lotus diagram template to explore the different features of empire. Populate the diagram with the following central themes: physical environment, social structure, economic features, ideas, individuals and cultural expressions. Include key facts, primary and secondary source quotations and short explanations.</w:t>
      </w:r>
    </w:p>
    <w:p w14:paraId="145A1A81" w14:textId="77777777" w:rsidR="00124905" w:rsidRPr="00124905" w:rsidRDefault="00124905" w:rsidP="00124905">
      <w:pPr>
        <w:numPr>
          <w:ilvl w:val="0"/>
          <w:numId w:val="1"/>
        </w:numPr>
      </w:pPr>
      <w:r w:rsidRPr="00124905">
        <w:t>Create a Twitter feed from the perspective of a historical individual during the Age of Exploration: for example, monarchs, military leaders, explorers, religious leaders, philosophers or scientists. Use only 280 characters per tweet to capture the thinking of the individual.</w:t>
      </w:r>
    </w:p>
    <w:p w14:paraId="5FB78F2B" w14:textId="77777777" w:rsidR="00124905" w:rsidRPr="00124905" w:rsidRDefault="00124905" w:rsidP="00124905">
      <w:pPr>
        <w:numPr>
          <w:ilvl w:val="0"/>
          <w:numId w:val="1"/>
        </w:numPr>
      </w:pPr>
      <w:r w:rsidRPr="00124905">
        <w:t>Undertake a ‘silent talk’ activity to explore the cultural expressions of empire. Print a series of images and text in colour on A3 and place around the room: for example, songs, artworks, works of literature, architecture, fashion and textiles. Use post-it notes to write observations about each print-out. Discuss as a class.</w:t>
      </w:r>
    </w:p>
    <w:p w14:paraId="1FFC4954" w14:textId="77777777" w:rsidR="00124905" w:rsidRPr="00124905" w:rsidRDefault="00124905" w:rsidP="00124905">
      <w:pPr>
        <w:numPr>
          <w:ilvl w:val="0"/>
          <w:numId w:val="1"/>
        </w:numPr>
      </w:pPr>
      <w:r w:rsidRPr="00124905">
        <w:lastRenderedPageBreak/>
        <w:t>Play a game of ‘Celebrity Heads’ to guess the name of a historical figure from the Age of Exploration. Only questions with yes/no answers are asked. The student who guesses the identity of their assigned individual with the least number of questions wins.</w:t>
      </w:r>
    </w:p>
    <w:p w14:paraId="2C95D3CA" w14:textId="77777777" w:rsidR="00124905" w:rsidRPr="00124905" w:rsidRDefault="00124905" w:rsidP="00124905">
      <w:pPr>
        <w:rPr>
          <w:b/>
          <w:bCs/>
        </w:rPr>
      </w:pPr>
      <w:r w:rsidRPr="00124905">
        <w:rPr>
          <w:b/>
          <w:bCs/>
        </w:rPr>
        <w:t>Detailed example</w:t>
      </w:r>
    </w:p>
    <w:p w14:paraId="0AEAAFAC" w14:textId="77777777" w:rsidR="00124905" w:rsidRPr="00124905" w:rsidRDefault="00124905" w:rsidP="00124905">
      <w:pPr>
        <w:rPr>
          <w:b/>
          <w:bCs/>
        </w:rPr>
      </w:pPr>
      <w:r w:rsidRPr="00124905">
        <w:rPr>
          <w:b/>
          <w:bCs/>
        </w:rPr>
        <w:t>Evidence log and written response</w:t>
      </w:r>
    </w:p>
    <w:p w14:paraId="6862114E" w14:textId="77777777" w:rsidR="00124905" w:rsidRPr="00124905" w:rsidRDefault="00124905" w:rsidP="00124905">
      <w:r w:rsidRPr="00124905">
        <w:t> </w:t>
      </w:r>
    </w:p>
    <w:p w14:paraId="153EC38B" w14:textId="77777777" w:rsidR="00124905" w:rsidRPr="00124905" w:rsidRDefault="00124905" w:rsidP="00124905">
      <w:r w:rsidRPr="00124905">
        <w:t>Students:</w:t>
      </w:r>
    </w:p>
    <w:p w14:paraId="23E055AF" w14:textId="77777777" w:rsidR="00124905" w:rsidRPr="00124905" w:rsidRDefault="00124905" w:rsidP="00124905">
      <w:r w:rsidRPr="00124905">
        <w:t>Create an evidence log in which to record primary and secondary source evidence in response to a historical question. This activity can be conducted across several lessons over the unit. Students can work independently, in groups or as a class.</w:t>
      </w:r>
    </w:p>
    <w:p w14:paraId="7043D82A" w14:textId="77777777" w:rsidR="00124905" w:rsidRPr="00124905" w:rsidRDefault="00124905" w:rsidP="00124905">
      <w:r w:rsidRPr="00124905">
        <w:t>Teachers:</w:t>
      </w:r>
    </w:p>
    <w:p w14:paraId="75C8A8EF" w14:textId="77777777" w:rsidR="00124905" w:rsidRPr="00124905" w:rsidRDefault="00124905" w:rsidP="00124905">
      <w:pPr>
        <w:numPr>
          <w:ilvl w:val="0"/>
          <w:numId w:val="2"/>
        </w:numPr>
      </w:pPr>
      <w:r w:rsidRPr="00124905">
        <w:t>Construct a historical question that requires students to draw upon the key knowledge and skills from the relevant area of study. You may be guided by the framing questions at the beginning of the area of study or you may construct your own question by using the outcome or key knowledge. Examples include:</w:t>
      </w:r>
    </w:p>
    <w:p w14:paraId="2E05C566" w14:textId="77777777" w:rsidR="00124905" w:rsidRPr="00124905" w:rsidRDefault="00124905" w:rsidP="00124905">
      <w:pPr>
        <w:numPr>
          <w:ilvl w:val="0"/>
          <w:numId w:val="2"/>
        </w:numPr>
      </w:pPr>
    </w:p>
    <w:p w14:paraId="2E72952D" w14:textId="77777777" w:rsidR="00124905" w:rsidRPr="00124905" w:rsidRDefault="00124905" w:rsidP="00124905">
      <w:pPr>
        <w:numPr>
          <w:ilvl w:val="1"/>
          <w:numId w:val="3"/>
        </w:numPr>
      </w:pPr>
      <w:r w:rsidRPr="00124905">
        <w:t>How did the geography and environment contribute to the success of empire?</w:t>
      </w:r>
    </w:p>
    <w:p w14:paraId="7CD19EE2" w14:textId="77777777" w:rsidR="00124905" w:rsidRPr="00124905" w:rsidRDefault="00124905" w:rsidP="00124905">
      <w:pPr>
        <w:numPr>
          <w:ilvl w:val="1"/>
          <w:numId w:val="4"/>
        </w:numPr>
      </w:pPr>
      <w:r w:rsidRPr="00124905">
        <w:t>What caused the rise and expansion of the empire?</w:t>
      </w:r>
    </w:p>
    <w:p w14:paraId="10C94582" w14:textId="77777777" w:rsidR="00124905" w:rsidRPr="00124905" w:rsidRDefault="00124905" w:rsidP="00124905">
      <w:pPr>
        <w:numPr>
          <w:ilvl w:val="1"/>
          <w:numId w:val="5"/>
        </w:numPr>
      </w:pPr>
      <w:r w:rsidRPr="00124905">
        <w:t>How did technology and science facilitate empire building?</w:t>
      </w:r>
    </w:p>
    <w:p w14:paraId="147C3404" w14:textId="77777777" w:rsidR="00124905" w:rsidRPr="00124905" w:rsidRDefault="00124905" w:rsidP="00124905">
      <w:pPr>
        <w:numPr>
          <w:ilvl w:val="1"/>
          <w:numId w:val="6"/>
        </w:numPr>
      </w:pPr>
      <w:r w:rsidRPr="00124905">
        <w:t>How did changing ideas contribute to the expansion of empire?</w:t>
      </w:r>
    </w:p>
    <w:p w14:paraId="7BE4423C" w14:textId="77777777" w:rsidR="00124905" w:rsidRPr="00124905" w:rsidRDefault="00124905" w:rsidP="00124905">
      <w:pPr>
        <w:numPr>
          <w:ilvl w:val="1"/>
          <w:numId w:val="7"/>
        </w:numPr>
      </w:pPr>
      <w:r w:rsidRPr="00124905">
        <w:t>How did empires benefit from expansion?</w:t>
      </w:r>
    </w:p>
    <w:p w14:paraId="7ECDEE41" w14:textId="77777777" w:rsidR="00124905" w:rsidRPr="00124905" w:rsidRDefault="00124905" w:rsidP="00124905">
      <w:pPr>
        <w:numPr>
          <w:ilvl w:val="1"/>
          <w:numId w:val="8"/>
        </w:numPr>
      </w:pPr>
      <w:r w:rsidRPr="00124905">
        <w:t>How did the empire maintain control?</w:t>
      </w:r>
    </w:p>
    <w:p w14:paraId="3D3A3A8F" w14:textId="77777777" w:rsidR="00124905" w:rsidRPr="00124905" w:rsidRDefault="00124905" w:rsidP="00124905">
      <w:pPr>
        <w:numPr>
          <w:ilvl w:val="1"/>
          <w:numId w:val="9"/>
        </w:numPr>
      </w:pPr>
      <w:r w:rsidRPr="00124905">
        <w:t>What were the consequences of colonisation for Indigenous peoples?</w:t>
      </w:r>
    </w:p>
    <w:p w14:paraId="7DE55F08" w14:textId="77777777" w:rsidR="00124905" w:rsidRPr="00124905" w:rsidRDefault="00124905" w:rsidP="00124905">
      <w:pPr>
        <w:numPr>
          <w:ilvl w:val="1"/>
          <w:numId w:val="10"/>
        </w:numPr>
      </w:pPr>
      <w:r w:rsidRPr="00124905">
        <w:t>Why did the empire’s influence decline over time?</w:t>
      </w:r>
    </w:p>
    <w:p w14:paraId="637BA300" w14:textId="77777777" w:rsidR="00124905" w:rsidRPr="00124905" w:rsidRDefault="00124905" w:rsidP="00124905">
      <w:pPr>
        <w:numPr>
          <w:ilvl w:val="0"/>
          <w:numId w:val="2"/>
        </w:numPr>
      </w:pPr>
      <w:r w:rsidRPr="00124905">
        <w:t>Create a graphic organiser, such as the example below, which students populate with their own sources.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9"/>
        <w:gridCol w:w="1495"/>
        <w:gridCol w:w="1997"/>
        <w:gridCol w:w="3009"/>
      </w:tblGrid>
      <w:tr w:rsidR="00124905" w:rsidRPr="00124905" w14:paraId="5A29BABD" w14:textId="77777777">
        <w:tc>
          <w:tcPr>
            <w:tcW w:w="0" w:type="auto"/>
            <w:gridSpan w:val="4"/>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92922D3" w14:textId="77777777" w:rsidR="00124905" w:rsidRPr="00124905" w:rsidRDefault="00124905" w:rsidP="00124905">
            <w:pPr>
              <w:rPr>
                <w:b/>
                <w:bCs/>
              </w:rPr>
            </w:pPr>
            <w:r w:rsidRPr="00124905">
              <w:rPr>
                <w:b/>
                <w:bCs/>
              </w:rPr>
              <w:t>How did the empire maintain control?</w:t>
            </w:r>
          </w:p>
        </w:tc>
      </w:tr>
      <w:tr w:rsidR="00124905" w:rsidRPr="00124905" w14:paraId="75AE622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DEDC672" w14:textId="77777777" w:rsidR="00124905" w:rsidRPr="00124905" w:rsidRDefault="00124905" w:rsidP="00124905">
            <w:r w:rsidRPr="00124905">
              <w:rPr>
                <w:i/>
                <w:iCs/>
              </w:rPr>
              <w:lastRenderedPageBreak/>
              <w:t>Explanation (including key facts, dates, statistics, events and individuals)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5E2B876" w14:textId="77777777" w:rsidR="00124905" w:rsidRPr="00124905" w:rsidRDefault="00124905" w:rsidP="00124905">
            <w:r w:rsidRPr="00124905">
              <w:rPr>
                <w:i/>
                <w:iCs/>
              </w:rPr>
              <w:t>Primary source 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5CB77C9" w14:textId="77777777" w:rsidR="00124905" w:rsidRPr="00124905" w:rsidRDefault="00124905" w:rsidP="00124905">
            <w:r w:rsidRPr="00124905">
              <w:rPr>
                <w:i/>
                <w:iCs/>
              </w:rPr>
              <w:t>Historians interpretations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9BF29AB" w14:textId="77777777" w:rsidR="00124905" w:rsidRPr="00124905" w:rsidRDefault="00124905" w:rsidP="00124905">
            <w:r w:rsidRPr="00124905">
              <w:rPr>
                <w:i/>
                <w:iCs/>
              </w:rPr>
              <w:t>Significance (How important was this factor in comparison to others? Why is it more/less significant?)</w:t>
            </w:r>
          </w:p>
        </w:tc>
      </w:tr>
      <w:tr w:rsidR="00124905" w:rsidRPr="00124905" w14:paraId="0B3413E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F96F7A"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5368366"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5B9EFF"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EF664A" w14:textId="77777777" w:rsidR="00124905" w:rsidRPr="00124905" w:rsidRDefault="00124905" w:rsidP="00124905">
            <w:r w:rsidRPr="00124905">
              <w:t> </w:t>
            </w:r>
          </w:p>
        </w:tc>
      </w:tr>
    </w:tbl>
    <w:p w14:paraId="67ED4C47" w14:textId="77777777" w:rsidR="00124905" w:rsidRPr="00124905" w:rsidRDefault="00124905" w:rsidP="00124905">
      <w:r w:rsidRPr="00124905">
        <w:t> </w:t>
      </w:r>
    </w:p>
    <w:p w14:paraId="15943030" w14:textId="77777777" w:rsidR="00124905" w:rsidRPr="00124905" w:rsidRDefault="00124905" w:rsidP="00124905">
      <w:r w:rsidRPr="00124905">
        <w:t>Students:</w:t>
      </w:r>
      <w:r w:rsidRPr="00124905">
        <w:br/>
        <w:t>After completing the table, construct a written response to the question, drawing on the evidence collected.</w:t>
      </w:r>
    </w:p>
    <w:p w14:paraId="71096698" w14:textId="77777777" w:rsidR="00124905" w:rsidRPr="00124905" w:rsidRDefault="00124905" w:rsidP="00124905">
      <w:pPr>
        <w:rPr>
          <w:b/>
          <w:bCs/>
        </w:rPr>
      </w:pPr>
      <w:r w:rsidRPr="00124905">
        <w:rPr>
          <w:b/>
          <w:bCs/>
        </w:rPr>
        <w:t>Outcome 2</w:t>
      </w:r>
    </w:p>
    <w:p w14:paraId="10B1C829" w14:textId="77777777" w:rsidR="00124905" w:rsidRPr="00124905" w:rsidRDefault="00124905" w:rsidP="00124905">
      <w:r w:rsidRPr="00124905">
        <w:t>Analyse the challenges and changes faced by the empire and evaluate the consequences of its imperial encounters in new territories and colonies, and on Indigenous peoples.</w:t>
      </w:r>
    </w:p>
    <w:p w14:paraId="0F5898F3" w14:textId="77777777" w:rsidR="00124905" w:rsidRPr="00124905" w:rsidRDefault="00124905" w:rsidP="00124905">
      <w:pPr>
        <w:rPr>
          <w:b/>
          <w:bCs/>
        </w:rPr>
      </w:pPr>
      <w:r w:rsidRPr="00124905">
        <w:rPr>
          <w:b/>
          <w:bCs/>
        </w:rPr>
        <w:t>Examples of learning activities</w:t>
      </w:r>
    </w:p>
    <w:p w14:paraId="54F063C4" w14:textId="77777777" w:rsidR="00124905" w:rsidRPr="00124905" w:rsidRDefault="00124905" w:rsidP="00124905">
      <w:pPr>
        <w:numPr>
          <w:ilvl w:val="0"/>
          <w:numId w:val="11"/>
        </w:numPr>
      </w:pPr>
      <w:r w:rsidRPr="00124905">
        <w:t>Use a selection of primary sources to compare the perspectives of colonisers and colonised. For example, an extract from the letters of Hernán Cortés could be compared to an Aztec account recorded by Miguel León-Portilla.</w:t>
      </w:r>
    </w:p>
    <w:p w14:paraId="2530269A" w14:textId="77777777" w:rsidR="00124905" w:rsidRPr="00124905" w:rsidRDefault="00124905" w:rsidP="00124905">
      <w:pPr>
        <w:numPr>
          <w:ilvl w:val="0"/>
          <w:numId w:val="11"/>
        </w:numPr>
      </w:pPr>
      <w:r w:rsidRPr="00124905">
        <w:t>Explore myth vs reality of 'Pirates of the Caribbean' by investigating the use of privateers and pirates by the Spanish, British and French during the Early Modern Period. Consider the challenges that piracy presented for the expansion and maintenance of empire.</w:t>
      </w:r>
    </w:p>
    <w:p w14:paraId="4345B7F7" w14:textId="77777777" w:rsidR="00124905" w:rsidRPr="00124905" w:rsidRDefault="00124905" w:rsidP="00124905">
      <w:pPr>
        <w:numPr>
          <w:ilvl w:val="0"/>
          <w:numId w:val="11"/>
        </w:numPr>
      </w:pPr>
      <w:r w:rsidRPr="00124905">
        <w:t>Critique the historical accuracy of a film or series depicting a relevant historical context: for example, </w:t>
      </w:r>
      <w:r w:rsidRPr="00124905">
        <w:rPr>
          <w:i/>
          <w:iCs/>
        </w:rPr>
        <w:t>Pocahontas</w:t>
      </w:r>
      <w:r w:rsidRPr="00124905">
        <w:t> (1995).</w:t>
      </w:r>
    </w:p>
    <w:p w14:paraId="64AF4649" w14:textId="77777777" w:rsidR="00124905" w:rsidRPr="00124905" w:rsidRDefault="00124905" w:rsidP="00124905">
      <w:pPr>
        <w:numPr>
          <w:ilvl w:val="0"/>
          <w:numId w:val="11"/>
        </w:numPr>
      </w:pPr>
      <w:r w:rsidRPr="00124905">
        <w:t>Create a Venn diagram to compare the political, social, economic and religious structures of different colonies in the same empire, such as Jamestown and Plymouth.</w:t>
      </w:r>
    </w:p>
    <w:p w14:paraId="33284A44" w14:textId="77777777" w:rsidR="00124905" w:rsidRPr="00124905" w:rsidRDefault="00124905" w:rsidP="00124905">
      <w:pPr>
        <w:numPr>
          <w:ilvl w:val="0"/>
          <w:numId w:val="11"/>
        </w:numPr>
      </w:pPr>
      <w:r w:rsidRPr="00124905">
        <w:t>Create an infographic that illustrates the different exchanges that took place within the mercantile economy of the empire under study. Evaluate who benefitted most from the exchange.</w:t>
      </w:r>
    </w:p>
    <w:p w14:paraId="2BB5F430" w14:textId="77777777" w:rsidR="00124905" w:rsidRPr="00124905" w:rsidRDefault="00124905" w:rsidP="00124905">
      <w:pPr>
        <w:numPr>
          <w:ilvl w:val="0"/>
          <w:numId w:val="11"/>
        </w:numPr>
      </w:pPr>
      <w:r w:rsidRPr="00124905">
        <w:t xml:space="preserve">Establish criteria for evaluating historical significance. Apply these criteria to a historical question, such as: What were the most significant motivations for the Spanish Conquest of the Americas? What were the most significant impacts of </w:t>
      </w:r>
      <w:r w:rsidRPr="00124905">
        <w:lastRenderedPageBreak/>
        <w:t>Ottoman rule? What were the most significant gains of the Dutch East India Company? What were the most significant consequences of colonisation in the New World?</w:t>
      </w:r>
    </w:p>
    <w:p w14:paraId="7E6594F9" w14:textId="77777777" w:rsidR="00124905" w:rsidRPr="00124905" w:rsidRDefault="00124905" w:rsidP="00124905">
      <w:pPr>
        <w:numPr>
          <w:ilvl w:val="0"/>
          <w:numId w:val="11"/>
        </w:numPr>
      </w:pPr>
      <w:r w:rsidRPr="00124905">
        <w:t>Use a graphic organiser to summarise the political, legal, social and economic structures that are imposed in new colonies. Use a grid, a lotus diagram or a mindmap to group the findings.</w:t>
      </w:r>
    </w:p>
    <w:p w14:paraId="1A1115DC" w14:textId="77777777" w:rsidR="00124905" w:rsidRPr="00124905" w:rsidRDefault="00124905" w:rsidP="00124905">
      <w:pPr>
        <w:numPr>
          <w:ilvl w:val="0"/>
          <w:numId w:val="11"/>
        </w:numPr>
      </w:pPr>
      <w:r w:rsidRPr="00124905">
        <w:t>Respond to a prompt using the </w:t>
      </w:r>
      <w:hyperlink r:id="rId5" w:tgtFrame="_blank" w:history="1">
        <w:r w:rsidRPr="00124905">
          <w:rPr>
            <w:rStyle w:val="Hyperlink"/>
            <w:b/>
            <w:bCs/>
          </w:rPr>
          <w:t>colour, symbol, image protocol</w:t>
        </w:r>
      </w:hyperlink>
      <w:r w:rsidRPr="00124905">
        <w:t>. Consider a stimulus such as a historian’s interpretation, a primary source or a media resource. Think about the major ideas presented in the stimulus and complete one of the following: choose a color that you think best represents that idea; choose a symbol that you think best represents that idea; choose an image that you think best represents that idea. Debrief and share the work.</w:t>
      </w:r>
    </w:p>
    <w:p w14:paraId="1C806713" w14:textId="77777777" w:rsidR="00124905" w:rsidRPr="00124905" w:rsidRDefault="00124905" w:rsidP="00124905">
      <w:pPr>
        <w:numPr>
          <w:ilvl w:val="0"/>
          <w:numId w:val="11"/>
        </w:numPr>
      </w:pPr>
      <w:r w:rsidRPr="00124905">
        <w:t>Individually or in groups, create a news headline that captures motivations for colonisation. Use the headlines for the basis of a discussion comparing and contrasting different ideas about how to exploit and expand the colony.</w:t>
      </w:r>
    </w:p>
    <w:p w14:paraId="04FF08B1" w14:textId="77777777" w:rsidR="00124905" w:rsidRPr="00124905" w:rsidRDefault="00124905" w:rsidP="00124905">
      <w:pPr>
        <w:numPr>
          <w:ilvl w:val="0"/>
          <w:numId w:val="11"/>
        </w:numPr>
      </w:pPr>
      <w:r w:rsidRPr="00124905">
        <w:t>Keep a 5x5 journal. At the conclusion of each lesson, record the five most important things learnt. Each week, review the journal and select the top five learnings for the week.</w:t>
      </w:r>
    </w:p>
    <w:p w14:paraId="46FD1809" w14:textId="77777777" w:rsidR="00124905" w:rsidRPr="00124905" w:rsidRDefault="00124905" w:rsidP="00124905">
      <w:pPr>
        <w:numPr>
          <w:ilvl w:val="0"/>
          <w:numId w:val="11"/>
        </w:numPr>
      </w:pPr>
      <w:r w:rsidRPr="00124905">
        <w:t>Create a living graph to illustrate the consolidation of empire over time. On the Y-axis, plot the numbers –5 to 5. On the X-axis provide a relevant date range to the empire being studied. Work in groups to add key events to the timeline, mapping how positive or how negative an event was, using the scale on the Y-axis. Use the living graph to evaluate change and continuity over time, including the extent to which the power and authority of the empire changed or remained the same.</w:t>
      </w:r>
    </w:p>
    <w:p w14:paraId="768FF1C6" w14:textId="77777777" w:rsidR="00124905" w:rsidRPr="00124905" w:rsidRDefault="00124905" w:rsidP="00124905">
      <w:pPr>
        <w:numPr>
          <w:ilvl w:val="0"/>
          <w:numId w:val="11"/>
        </w:numPr>
      </w:pPr>
      <w:r w:rsidRPr="00124905">
        <w:t>At the conclusion of the study, write an obituary for the empire. Consider the social, political, economic and cultural legacies and heritages of the empire. Attribute a beginning and end date and explain the cause of the decline.</w:t>
      </w:r>
    </w:p>
    <w:p w14:paraId="0B3B3756" w14:textId="77777777" w:rsidR="00124905" w:rsidRPr="00124905" w:rsidRDefault="00124905" w:rsidP="00124905">
      <w:pPr>
        <w:numPr>
          <w:ilvl w:val="0"/>
          <w:numId w:val="11"/>
        </w:numPr>
      </w:pPr>
      <w:r w:rsidRPr="00124905">
        <w:t>Collect a range of sources that include quantitative data to examine the development of the slave trade. Create a portfolio in which to map the routes of the Atlantic trade, create a graph that illustrates the growth of the trade over time, and compare and explain the prevalence of slavery in different locations. This can be conducted in pairs, small groups or as a class.</w:t>
      </w:r>
    </w:p>
    <w:p w14:paraId="79C6A233" w14:textId="77777777" w:rsidR="00124905" w:rsidRPr="00124905" w:rsidRDefault="00124905" w:rsidP="00124905">
      <w:pPr>
        <w:numPr>
          <w:ilvl w:val="0"/>
          <w:numId w:val="11"/>
        </w:numPr>
      </w:pPr>
      <w:r w:rsidRPr="00124905">
        <w:t>Create a list of the impacts of colonisation on the environment and society. Organise the impacts into two categories: intentional and unintentional consequences. Use this list as the basis for a writing activity in response to a prompt such as 'While not all impacts of colonisation were intentional, most were destructive'.</w:t>
      </w:r>
    </w:p>
    <w:p w14:paraId="54497510" w14:textId="77777777" w:rsidR="00124905" w:rsidRPr="00124905" w:rsidRDefault="00124905" w:rsidP="00124905">
      <w:pPr>
        <w:numPr>
          <w:ilvl w:val="0"/>
          <w:numId w:val="11"/>
        </w:numPr>
      </w:pPr>
      <w:r w:rsidRPr="00124905">
        <w:lastRenderedPageBreak/>
        <w:t>Complete a rapid-fire writing activity in response to a text or media prompt: for example, 'Colonisation fundamentally changed the environment of the West Indies' or 'Religion shaped the colonies of North America'. Alternatively, watch a relevant short video or read an extract from the work of a historian or a primary source. After viewing or reading the content, follow the protocol: One minute: quiet thought; no writing. Three minutes: write (try to keep writing the entire time). One minute: read and circle three main ideas (words or phrases) from what was written; reread and think but no writing during this time. Two minutes: write. 30 seconds: read and put a square around one word or phrase. One minute: write. Reflect as a class.</w:t>
      </w:r>
    </w:p>
    <w:p w14:paraId="211CCE71" w14:textId="77777777" w:rsidR="00124905" w:rsidRPr="00124905" w:rsidRDefault="00124905" w:rsidP="00124905">
      <w:pPr>
        <w:rPr>
          <w:b/>
          <w:bCs/>
        </w:rPr>
      </w:pPr>
      <w:r w:rsidRPr="00124905">
        <w:rPr>
          <w:b/>
          <w:bCs/>
        </w:rPr>
        <w:t>Detailed example</w:t>
      </w:r>
    </w:p>
    <w:p w14:paraId="6928808B" w14:textId="77777777" w:rsidR="00124905" w:rsidRPr="00124905" w:rsidRDefault="00124905" w:rsidP="00124905">
      <w:pPr>
        <w:rPr>
          <w:b/>
          <w:bCs/>
        </w:rPr>
      </w:pPr>
      <w:r w:rsidRPr="00124905">
        <w:rPr>
          <w:b/>
          <w:bCs/>
        </w:rPr>
        <w:t>Establishing historical significance</w:t>
      </w:r>
    </w:p>
    <w:p w14:paraId="51D836E0" w14:textId="77777777" w:rsidR="00124905" w:rsidRPr="00124905" w:rsidRDefault="00124905" w:rsidP="00124905">
      <w:r w:rsidRPr="00124905">
        <w:t>A key Characteristics of the Study is to be able to </w:t>
      </w:r>
      <w:r w:rsidRPr="00124905">
        <w:rPr>
          <w:i/>
          <w:iCs/>
        </w:rPr>
        <w:t>Establish historical significance</w:t>
      </w:r>
      <w:r w:rsidRPr="00124905">
        <w:t>. Historical significance is the process used to evaluate what was significant about selected events, people and developments in the past. Historians use different sets of criteria to help them make judgments about significance. An important skill in creating historical arguments is being able to articulate why certain phenomena are more significant than others.</w:t>
      </w:r>
    </w:p>
    <w:p w14:paraId="6EBE1C2B" w14:textId="77777777" w:rsidR="00124905" w:rsidRPr="00124905" w:rsidRDefault="00124905" w:rsidP="00124905">
      <w:r w:rsidRPr="00124905">
        <w:t>An approach to creating whole-class criteria follows.</w:t>
      </w:r>
    </w:p>
    <w:p w14:paraId="0E4B93F0" w14:textId="77777777" w:rsidR="00124905" w:rsidRPr="00124905" w:rsidRDefault="00124905" w:rsidP="00124905">
      <w:pPr>
        <w:numPr>
          <w:ilvl w:val="0"/>
          <w:numId w:val="12"/>
        </w:numPr>
      </w:pPr>
      <w:r w:rsidRPr="00124905">
        <w:t>Conduct a whole-class brainstorm on the concept of 'significance'. Students consider what might make one event, person or phenomena more important when considering a historical context.</w:t>
      </w:r>
    </w:p>
    <w:p w14:paraId="04770A79" w14:textId="77777777" w:rsidR="00124905" w:rsidRPr="00124905" w:rsidRDefault="00124905" w:rsidP="00124905">
      <w:pPr>
        <w:numPr>
          <w:ilvl w:val="0"/>
          <w:numId w:val="12"/>
        </w:numPr>
      </w:pPr>
      <w:r w:rsidRPr="00124905">
        <w:t>Introduce students to several different models of significance for consideration and debate their merits. Two examples for discussion follow.</w:t>
      </w:r>
    </w:p>
    <w:p w14:paraId="65D984D8" w14:textId="77777777" w:rsidR="00124905" w:rsidRPr="00124905" w:rsidRDefault="00124905" w:rsidP="00124905">
      <w:pPr>
        <w:numPr>
          <w:ilvl w:val="0"/>
          <w:numId w:val="12"/>
        </w:numPr>
      </w:pPr>
    </w:p>
    <w:p w14:paraId="64CA37D8" w14:textId="77777777" w:rsidR="00124905" w:rsidRPr="00124905" w:rsidRDefault="00124905" w:rsidP="00124905">
      <w:pPr>
        <w:numPr>
          <w:ilvl w:val="1"/>
          <w:numId w:val="13"/>
        </w:numPr>
      </w:pPr>
      <w:r w:rsidRPr="00124905">
        <w:t>Partington’s Model: Importance – to people living at the time; Profundity – how deeply peoples’ lives were affected by it; Quantity – how many lives were affected; Durability – for how long peoples’ lives were affected; Relevance – the extent to which the event has contributed to an increased understanding of present life.</w:t>
      </w:r>
    </w:p>
    <w:p w14:paraId="3CCD5075" w14:textId="77777777" w:rsidR="00124905" w:rsidRPr="00124905" w:rsidRDefault="00124905" w:rsidP="00124905">
      <w:pPr>
        <w:numPr>
          <w:ilvl w:val="1"/>
          <w:numId w:val="14"/>
        </w:numPr>
      </w:pPr>
      <w:r w:rsidRPr="00124905">
        <w:t>The 5R’s:</w:t>
      </w:r>
    </w:p>
    <w:p w14:paraId="2B945D11" w14:textId="77777777" w:rsidR="00124905" w:rsidRPr="00124905" w:rsidRDefault="00124905" w:rsidP="00124905">
      <w:pPr>
        <w:numPr>
          <w:ilvl w:val="2"/>
          <w:numId w:val="15"/>
        </w:numPr>
      </w:pPr>
      <w:r w:rsidRPr="00124905">
        <w:rPr>
          <w:b/>
          <w:bCs/>
        </w:rPr>
        <w:t>Remarkable:</w:t>
      </w:r>
      <w:r w:rsidRPr="00124905">
        <w:t> The event was remarked on by people at the time or since.</w:t>
      </w:r>
    </w:p>
    <w:p w14:paraId="75C3105E" w14:textId="77777777" w:rsidR="00124905" w:rsidRPr="00124905" w:rsidRDefault="00124905" w:rsidP="00124905">
      <w:pPr>
        <w:numPr>
          <w:ilvl w:val="2"/>
          <w:numId w:val="16"/>
        </w:numPr>
      </w:pPr>
      <w:r w:rsidRPr="00124905">
        <w:rPr>
          <w:b/>
          <w:bCs/>
        </w:rPr>
        <w:t>Remembered:</w:t>
      </w:r>
      <w:r w:rsidRPr="00124905">
        <w:t> The event/development was important at some stage within the collective memory of a group or groups.</w:t>
      </w:r>
    </w:p>
    <w:p w14:paraId="5757D305" w14:textId="77777777" w:rsidR="00124905" w:rsidRPr="00124905" w:rsidRDefault="00124905" w:rsidP="00124905">
      <w:pPr>
        <w:numPr>
          <w:ilvl w:val="2"/>
          <w:numId w:val="17"/>
        </w:numPr>
      </w:pPr>
      <w:r w:rsidRPr="00124905">
        <w:rPr>
          <w:b/>
          <w:bCs/>
        </w:rPr>
        <w:lastRenderedPageBreak/>
        <w:t>Resonant:</w:t>
      </w:r>
      <w:r w:rsidRPr="00124905">
        <w:t> People like to make analogies with it; it is possible to connect with experiences, beliefs or attitudes across time and place.</w:t>
      </w:r>
    </w:p>
    <w:p w14:paraId="5F473DCE" w14:textId="77777777" w:rsidR="00124905" w:rsidRPr="00124905" w:rsidRDefault="00124905" w:rsidP="00124905">
      <w:pPr>
        <w:numPr>
          <w:ilvl w:val="2"/>
          <w:numId w:val="18"/>
        </w:numPr>
      </w:pPr>
      <w:r w:rsidRPr="00124905">
        <w:rPr>
          <w:b/>
          <w:bCs/>
        </w:rPr>
        <w:t>Resulting in change:</w:t>
      </w:r>
      <w:r w:rsidRPr="00124905">
        <w:t> It had consequences for the future.</w:t>
      </w:r>
    </w:p>
    <w:p w14:paraId="4B1B039E" w14:textId="77777777" w:rsidR="00124905" w:rsidRPr="00124905" w:rsidRDefault="00124905" w:rsidP="00124905">
      <w:pPr>
        <w:numPr>
          <w:ilvl w:val="2"/>
          <w:numId w:val="19"/>
        </w:numPr>
      </w:pPr>
      <w:r w:rsidRPr="00124905">
        <w:rPr>
          <w:b/>
          <w:bCs/>
        </w:rPr>
        <w:t>Revealing:</w:t>
      </w:r>
      <w:r w:rsidRPr="00124905">
        <w:t> It revealed some other aspects of the past.</w:t>
      </w:r>
    </w:p>
    <w:p w14:paraId="6666A0EF" w14:textId="77777777" w:rsidR="00124905" w:rsidRPr="00124905" w:rsidRDefault="00124905" w:rsidP="00124905">
      <w:pPr>
        <w:numPr>
          <w:ilvl w:val="0"/>
          <w:numId w:val="12"/>
        </w:numPr>
      </w:pPr>
      <w:r w:rsidRPr="00124905">
        <w:t>Using a think, pair, share protocol, students consider which of the criteria they consider essential; they share and debate with a partner, then give feedback to the class and the brainstorm is recorded (for example, on the board).</w:t>
      </w:r>
    </w:p>
    <w:p w14:paraId="0A38D72E" w14:textId="77777777" w:rsidR="00124905" w:rsidRPr="00124905" w:rsidRDefault="00124905" w:rsidP="00124905">
      <w:pPr>
        <w:numPr>
          <w:ilvl w:val="0"/>
          <w:numId w:val="12"/>
        </w:numPr>
      </w:pPr>
      <w:r w:rsidRPr="00124905">
        <w:t>The recorded ideas are used as a basis for reaching student consensus. Aim for between four and five key criteria. Students might complete a survey in order to select these.</w:t>
      </w:r>
    </w:p>
    <w:p w14:paraId="41A3B7D5" w14:textId="77777777" w:rsidR="00124905" w:rsidRPr="00124905" w:rsidRDefault="00124905" w:rsidP="00124905">
      <w:pPr>
        <w:numPr>
          <w:ilvl w:val="0"/>
          <w:numId w:val="12"/>
        </w:numPr>
      </w:pPr>
      <w:r w:rsidRPr="00124905">
        <w:t>Once the criteria are established, they should be made visible and easily accessible (for example, displayed on a poster or Learning Management System).</w:t>
      </w:r>
    </w:p>
    <w:p w14:paraId="40D04217" w14:textId="77777777" w:rsidR="00124905" w:rsidRPr="00124905" w:rsidRDefault="00124905" w:rsidP="00124905">
      <w:pPr>
        <w:numPr>
          <w:ilvl w:val="0"/>
          <w:numId w:val="12"/>
        </w:numPr>
      </w:pPr>
      <w:r w:rsidRPr="00124905">
        <w:t>Students use the criteria at relevant stages in the course when referring to a historical question, such as: 'What were the most significant impacts of colonisation in the New World?', 'What were the most significant challenges in consolidating the Empire?', 'What were the most significant consequences of interactions between colonisers and Indigenous peoples?', 'What were the most significant motivations for the Spanish Conquest of the Americas?', 'What were the most significant impacts of Ottoman rule?', 'What were the most significant gains of the Dutch East India Company?', 'What were the most significant consequences of colonisation in the New World?'</w:t>
      </w:r>
    </w:p>
    <w:p w14:paraId="108452C9" w14:textId="77777777" w:rsidR="00124905" w:rsidRPr="00124905" w:rsidRDefault="00124905" w:rsidP="00124905">
      <w:pPr>
        <w:numPr>
          <w:ilvl w:val="0"/>
          <w:numId w:val="12"/>
        </w:numPr>
      </w:pPr>
      <w:r w:rsidRPr="00124905">
        <w:t>Students use the criteria to complete a ranking activity such as a ladder of significance: draw a ladder, compile a list of factors, and rank them from most to least significant, based on the class criteria.</w:t>
      </w:r>
    </w:p>
    <w:p w14:paraId="3F68A81C" w14:textId="77777777" w:rsidR="00124905" w:rsidRPr="00124905" w:rsidRDefault="00124905" w:rsidP="00124905">
      <w:pPr>
        <w:numPr>
          <w:ilvl w:val="0"/>
          <w:numId w:val="12"/>
        </w:numPr>
      </w:pPr>
      <w:r w:rsidRPr="00124905">
        <w:t>Students justify their ranking to a partner, small group or the class.</w:t>
      </w:r>
    </w:p>
    <w:p w14:paraId="2D0611C4" w14:textId="77777777" w:rsidR="00124905" w:rsidRPr="00124905" w:rsidRDefault="00124905" w:rsidP="00124905">
      <w:pPr>
        <w:numPr>
          <w:ilvl w:val="0"/>
          <w:numId w:val="12"/>
        </w:numPr>
      </w:pPr>
      <w:r w:rsidRPr="00124905">
        <w:t>This activity can be the basis for the writing of an extended response. Students can use their ranking to develop an argument around the significance of particular events, individuals or ideas.</w:t>
      </w:r>
    </w:p>
    <w:p w14:paraId="5CE44CA4" w14:textId="77777777" w:rsidR="00124905" w:rsidRPr="00124905" w:rsidRDefault="00124905" w:rsidP="00124905">
      <w:pPr>
        <w:rPr>
          <w:b/>
          <w:bCs/>
        </w:rPr>
      </w:pPr>
      <w:r w:rsidRPr="00124905">
        <w:rPr>
          <w:b/>
          <w:bCs/>
        </w:rPr>
        <w:t>Resources</w:t>
      </w:r>
    </w:p>
    <w:p w14:paraId="3D5D1183" w14:textId="77777777" w:rsidR="00124905" w:rsidRPr="00124905" w:rsidRDefault="00124905" w:rsidP="00124905">
      <w:r w:rsidRPr="00124905">
        <w:t>Some of the print resources contained in this list may be out of print. They have been included because they may still be available from libraries, bookshops and private collections.</w:t>
      </w:r>
    </w:p>
    <w:p w14:paraId="36759194" w14:textId="77777777" w:rsidR="00124905" w:rsidRPr="00124905" w:rsidRDefault="00124905" w:rsidP="00124905">
      <w:r w:rsidRPr="00124905">
        <w:lastRenderedPageBreak/>
        <w:t>At the time of publication the URLs (website addresses) cited were checked for accuracy and appropriateness of content. However, due to the transient nature of material placed on the web, their continuing accuracy cannot be verified. Teachers are strongly advised to prepare their own indexes of sites that are suitable and applicable to the courses they teach, and to check these addresses prior to allowing student access.</w:t>
      </w:r>
    </w:p>
    <w:p w14:paraId="575E9D13" w14:textId="77777777" w:rsidR="00124905" w:rsidRPr="00124905" w:rsidRDefault="00124905" w:rsidP="00124905">
      <w:pPr>
        <w:rPr>
          <w:b/>
          <w:bCs/>
        </w:rPr>
      </w:pPr>
      <w:r w:rsidRPr="00124905">
        <w:rPr>
          <w:b/>
          <w:bCs/>
        </w:rPr>
        <w:t>Books</w:t>
      </w:r>
    </w:p>
    <w:p w14:paraId="63BCD896" w14:textId="77777777" w:rsidR="00124905" w:rsidRPr="00124905" w:rsidRDefault="00124905" w:rsidP="00124905">
      <w:r w:rsidRPr="00124905">
        <w:t>Aldrich, R 2020, </w:t>
      </w:r>
      <w:r w:rsidRPr="00124905">
        <w:rPr>
          <w:i/>
          <w:iCs/>
        </w:rPr>
        <w:t>The Age of Empires</w:t>
      </w:r>
      <w:r w:rsidRPr="00124905">
        <w:t>, Thames and Hudson</w:t>
      </w:r>
    </w:p>
    <w:p w14:paraId="5ECDE7E7" w14:textId="77777777" w:rsidR="00124905" w:rsidRPr="00124905" w:rsidRDefault="00124905" w:rsidP="00124905">
      <w:r w:rsidRPr="00124905">
        <w:t>Blanning, T 2008, </w:t>
      </w:r>
      <w:r w:rsidRPr="00124905">
        <w:rPr>
          <w:i/>
          <w:iCs/>
        </w:rPr>
        <w:t>The Pursuit of Glory: Europe 1648–1815</w:t>
      </w:r>
      <w:r w:rsidRPr="00124905">
        <w:t>, Penguin</w:t>
      </w:r>
    </w:p>
    <w:p w14:paraId="1C467AF6" w14:textId="77777777" w:rsidR="00124905" w:rsidRPr="00124905" w:rsidRDefault="00124905" w:rsidP="00124905">
      <w:r w:rsidRPr="00124905">
        <w:t>Cameron, E 2012, </w:t>
      </w:r>
      <w:r w:rsidRPr="00124905">
        <w:rPr>
          <w:i/>
          <w:iCs/>
        </w:rPr>
        <w:t>The European Reformation</w:t>
      </w:r>
      <w:r w:rsidRPr="00124905">
        <w:t>, Oxford University Press</w:t>
      </w:r>
    </w:p>
    <w:p w14:paraId="56E7F460" w14:textId="77777777" w:rsidR="00124905" w:rsidRPr="00124905" w:rsidRDefault="00124905" w:rsidP="00124905">
      <w:r w:rsidRPr="00124905">
        <w:t>Cliff, N 2012, </w:t>
      </w:r>
      <w:r w:rsidRPr="00124905">
        <w:rPr>
          <w:i/>
          <w:iCs/>
        </w:rPr>
        <w:t>The Last Crusade: The Epic Voyages of Vasco Da Gama</w:t>
      </w:r>
      <w:r w:rsidRPr="00124905">
        <w:t>, Atlantic Books Ltd</w:t>
      </w:r>
    </w:p>
    <w:p w14:paraId="1B96EBE2" w14:textId="77777777" w:rsidR="00124905" w:rsidRPr="00124905" w:rsidRDefault="00124905" w:rsidP="00124905">
      <w:r w:rsidRPr="00124905">
        <w:t>Dalrymple, W 2019, </w:t>
      </w:r>
      <w:r w:rsidRPr="00124905">
        <w:rPr>
          <w:i/>
          <w:iCs/>
        </w:rPr>
        <w:t>The Anarchy: The Relentless Rise of the East India Company</w:t>
      </w:r>
      <w:r w:rsidRPr="00124905">
        <w:t>, Bloomsbury Publishing</w:t>
      </w:r>
    </w:p>
    <w:p w14:paraId="07E3EAE3" w14:textId="77777777" w:rsidR="00124905" w:rsidRPr="00124905" w:rsidRDefault="00124905" w:rsidP="00124905">
      <w:r w:rsidRPr="00124905">
        <w:t>Dardess, JW 2011, </w:t>
      </w:r>
      <w:r w:rsidRPr="00124905">
        <w:rPr>
          <w:i/>
          <w:iCs/>
        </w:rPr>
        <w:t>Ming China, 1368–1644: A Concise History of a Resilient Empire</w:t>
      </w:r>
      <w:r w:rsidRPr="00124905">
        <w:t>, Rowman &amp; Littlefield Publishers</w:t>
      </w:r>
    </w:p>
    <w:p w14:paraId="4DB6B944" w14:textId="77777777" w:rsidR="00124905" w:rsidRPr="00124905" w:rsidRDefault="00124905" w:rsidP="00124905">
      <w:r w:rsidRPr="00124905">
        <w:t>Del Castillo, BD 2003, </w:t>
      </w:r>
      <w:r w:rsidRPr="00124905">
        <w:rPr>
          <w:i/>
          <w:iCs/>
        </w:rPr>
        <w:t>The Conquest of New Spain</w:t>
      </w:r>
      <w:r w:rsidRPr="00124905">
        <w:t>, Penguin UK</w:t>
      </w:r>
    </w:p>
    <w:p w14:paraId="75EE4562" w14:textId="77777777" w:rsidR="00124905" w:rsidRPr="00124905" w:rsidRDefault="00124905" w:rsidP="00124905">
      <w:r w:rsidRPr="00124905">
        <w:t>Diamond, JM 2005, </w:t>
      </w:r>
      <w:r w:rsidRPr="00124905">
        <w:rPr>
          <w:i/>
          <w:iCs/>
        </w:rPr>
        <w:t>Guns, Germs, and Steel: the Fates of Human Societies</w:t>
      </w:r>
      <w:r w:rsidRPr="00124905">
        <w:t>, Norton</w:t>
      </w:r>
    </w:p>
    <w:p w14:paraId="50E8BF14" w14:textId="77777777" w:rsidR="00124905" w:rsidRPr="00124905" w:rsidRDefault="00124905" w:rsidP="00124905">
      <w:r w:rsidRPr="00124905">
        <w:t>Ferguson, N 2008, </w:t>
      </w:r>
      <w:r w:rsidRPr="00124905">
        <w:rPr>
          <w:i/>
          <w:iCs/>
        </w:rPr>
        <w:t>Empire: How Britain Made the Modern World</w:t>
      </w:r>
      <w:r w:rsidRPr="00124905">
        <w:t>, Penguin UK</w:t>
      </w:r>
    </w:p>
    <w:p w14:paraId="0BF7537C" w14:textId="77777777" w:rsidR="00124905" w:rsidRPr="00124905" w:rsidRDefault="00124905" w:rsidP="00124905">
      <w:r w:rsidRPr="00124905">
        <w:t>Fidler, R 2017, </w:t>
      </w:r>
      <w:r w:rsidRPr="00124905">
        <w:rPr>
          <w:i/>
          <w:iCs/>
        </w:rPr>
        <w:t>Ghost Empire – A Journey to the Legendary Constantinople</w:t>
      </w:r>
      <w:r w:rsidRPr="00124905">
        <w:t>, Pegasus</w:t>
      </w:r>
    </w:p>
    <w:p w14:paraId="2A4A8122" w14:textId="77777777" w:rsidR="00124905" w:rsidRPr="00124905" w:rsidRDefault="00124905" w:rsidP="00124905">
      <w:r w:rsidRPr="00124905">
        <w:t>Frankopan, P 2016, </w:t>
      </w:r>
      <w:r w:rsidRPr="00124905">
        <w:rPr>
          <w:i/>
          <w:iCs/>
        </w:rPr>
        <w:t>The Silk Roads: A New History of the World</w:t>
      </w:r>
      <w:r w:rsidRPr="00124905">
        <w:t>, Bloomsbury Paperbacks</w:t>
      </w:r>
    </w:p>
    <w:p w14:paraId="0748BAF7" w14:textId="77777777" w:rsidR="00124905" w:rsidRPr="00124905" w:rsidRDefault="00124905" w:rsidP="00124905">
      <w:r w:rsidRPr="00124905">
        <w:t>Hobsbawm, E 1987, </w:t>
      </w:r>
      <w:r w:rsidRPr="00124905">
        <w:rPr>
          <w:i/>
          <w:iCs/>
        </w:rPr>
        <w:t>The Age of Empires: 1875–1914</w:t>
      </w:r>
      <w:r w:rsidRPr="00124905">
        <w:t>, Weidenfeld and Nicholson</w:t>
      </w:r>
    </w:p>
    <w:p w14:paraId="0C393F65" w14:textId="77777777" w:rsidR="00124905" w:rsidRPr="00124905" w:rsidRDefault="00124905" w:rsidP="00124905">
      <w:r w:rsidRPr="00124905">
        <w:t>Levy, B 2009, </w:t>
      </w:r>
      <w:r w:rsidRPr="00124905">
        <w:rPr>
          <w:i/>
          <w:iCs/>
        </w:rPr>
        <w:t>Conquistador: Hernan Cortes, King Montezuma, and the Last Stand of the Aztecs</w:t>
      </w:r>
      <w:r w:rsidRPr="00124905">
        <w:t>, Bantam</w:t>
      </w:r>
    </w:p>
    <w:p w14:paraId="0B41B8DF" w14:textId="77777777" w:rsidR="00124905" w:rsidRPr="00124905" w:rsidRDefault="00124905" w:rsidP="00124905">
      <w:r w:rsidRPr="00124905">
        <w:t>Richards, JF 1995, </w:t>
      </w:r>
      <w:r w:rsidRPr="00124905">
        <w:rPr>
          <w:i/>
          <w:iCs/>
        </w:rPr>
        <w:t>The Mughal Empire</w:t>
      </w:r>
      <w:r w:rsidRPr="00124905">
        <w:t>, Cambridge University Press</w:t>
      </w:r>
    </w:p>
    <w:p w14:paraId="735DF8CF" w14:textId="77777777" w:rsidR="00124905" w:rsidRPr="00124905" w:rsidRDefault="00124905" w:rsidP="00124905">
      <w:r w:rsidRPr="00124905">
        <w:t>Siepel, KH 2015, </w:t>
      </w:r>
      <w:r w:rsidRPr="00124905">
        <w:rPr>
          <w:i/>
          <w:iCs/>
        </w:rPr>
        <w:t>Conquistador voices: The Spanish Conquest of the Americas as recounted largely by the participants</w:t>
      </w:r>
      <w:r w:rsidRPr="00124905">
        <w:t>, Spruce Tree Press</w:t>
      </w:r>
    </w:p>
    <w:p w14:paraId="771F0712" w14:textId="77777777" w:rsidR="00124905" w:rsidRPr="00124905" w:rsidRDefault="00124905" w:rsidP="00124905">
      <w:r w:rsidRPr="00124905">
        <w:t>Strathern, P 2019, </w:t>
      </w:r>
      <w:r w:rsidRPr="00124905">
        <w:rPr>
          <w:i/>
          <w:iCs/>
        </w:rPr>
        <w:t>Rise and Fall: A History of the World in Ten Empires</w:t>
      </w:r>
      <w:r w:rsidRPr="00124905">
        <w:t>, Hodder &amp; Stoughton</w:t>
      </w:r>
    </w:p>
    <w:p w14:paraId="7C5F30B3" w14:textId="77777777" w:rsidR="00124905" w:rsidRPr="00124905" w:rsidRDefault="00124905" w:rsidP="00124905">
      <w:r w:rsidRPr="00124905">
        <w:t>Tanner, HM 2010, </w:t>
      </w:r>
      <w:r w:rsidRPr="00124905">
        <w:rPr>
          <w:i/>
          <w:iCs/>
        </w:rPr>
        <w:t>China: A History (Volume 1): From Neolithic Cultures through the Great Qing Empire, (10,000 BCE–1799 CE)</w:t>
      </w:r>
      <w:r w:rsidRPr="00124905">
        <w:t>. Hackett Publishing</w:t>
      </w:r>
    </w:p>
    <w:p w14:paraId="6ADC4A45" w14:textId="77777777" w:rsidR="00124905" w:rsidRPr="00124905" w:rsidRDefault="00124905" w:rsidP="00124905">
      <w:r w:rsidRPr="00124905">
        <w:t>Taylor, A 2002, </w:t>
      </w:r>
      <w:r w:rsidRPr="00124905">
        <w:rPr>
          <w:i/>
          <w:iCs/>
        </w:rPr>
        <w:t>American Colonies: The Settling of North America (The Penguin History of the United States, Volume 1)</w:t>
      </w:r>
      <w:r w:rsidRPr="00124905">
        <w:t>, Penguin</w:t>
      </w:r>
    </w:p>
    <w:p w14:paraId="201A3407" w14:textId="77777777" w:rsidR="00124905" w:rsidRPr="00124905" w:rsidRDefault="00124905" w:rsidP="00124905">
      <w:r w:rsidRPr="00124905">
        <w:lastRenderedPageBreak/>
        <w:t>Tharoor, S 2018, </w:t>
      </w:r>
      <w:r w:rsidRPr="00124905">
        <w:rPr>
          <w:i/>
          <w:iCs/>
        </w:rPr>
        <w:t>Inglorious empire: What the British did to India</w:t>
      </w:r>
      <w:r w:rsidRPr="00124905">
        <w:t>, Penguin UK</w:t>
      </w:r>
    </w:p>
    <w:p w14:paraId="284AA6DE" w14:textId="77777777" w:rsidR="00124905" w:rsidRPr="00124905" w:rsidRDefault="00124905" w:rsidP="00124905">
      <w:r w:rsidRPr="00124905">
        <w:t>Wiesner, ME 2005, </w:t>
      </w:r>
      <w:r w:rsidRPr="00124905">
        <w:rPr>
          <w:i/>
          <w:iCs/>
        </w:rPr>
        <w:t>An Age of Voyages, 1350–1600</w:t>
      </w:r>
      <w:r w:rsidRPr="00124905">
        <w:t>, Oxford University Press</w:t>
      </w:r>
    </w:p>
    <w:p w14:paraId="52F06093" w14:textId="77777777" w:rsidR="00124905" w:rsidRPr="00124905" w:rsidRDefault="00124905" w:rsidP="00124905">
      <w:r w:rsidRPr="00124905">
        <w:t>Wiesner-Hanks, ME 2006, </w:t>
      </w:r>
      <w:r w:rsidRPr="00124905">
        <w:rPr>
          <w:i/>
          <w:iCs/>
        </w:rPr>
        <w:t>Early Modern Europe, 1450–1789</w:t>
      </w:r>
      <w:r w:rsidRPr="00124905">
        <w:t>, Cambridge University Press</w:t>
      </w:r>
    </w:p>
    <w:p w14:paraId="6AB5BDA4" w14:textId="77777777" w:rsidR="00124905" w:rsidRPr="00124905" w:rsidRDefault="00124905" w:rsidP="00124905">
      <w:pPr>
        <w:rPr>
          <w:b/>
          <w:bCs/>
        </w:rPr>
      </w:pPr>
      <w:r w:rsidRPr="00124905">
        <w:rPr>
          <w:b/>
          <w:bCs/>
        </w:rPr>
        <w:t>Websites</w:t>
      </w:r>
    </w:p>
    <w:p w14:paraId="59393F67" w14:textId="77777777" w:rsidR="00124905" w:rsidRPr="00124905" w:rsidRDefault="00124905" w:rsidP="00124905">
      <w:hyperlink r:id="rId6" w:tgtFrame="_blank" w:history="1">
        <w:r w:rsidRPr="00124905">
          <w:rPr>
            <w:rStyle w:val="Hyperlink"/>
            <w:b/>
            <w:bCs/>
          </w:rPr>
          <w:t>Asia for Educators</w:t>
        </w:r>
      </w:hyperlink>
    </w:p>
    <w:p w14:paraId="044231CE" w14:textId="77777777" w:rsidR="00124905" w:rsidRPr="00124905" w:rsidRDefault="00124905" w:rsidP="00124905">
      <w:hyperlink r:id="rId7" w:tgtFrame="_blank" w:history="1">
        <w:r w:rsidRPr="00124905">
          <w:rPr>
            <w:rStyle w:val="Hyperlink"/>
            <w:b/>
            <w:bCs/>
          </w:rPr>
          <w:t>The Avalon Project</w:t>
        </w:r>
      </w:hyperlink>
    </w:p>
    <w:p w14:paraId="7A7D6813" w14:textId="77777777" w:rsidR="00124905" w:rsidRPr="00124905" w:rsidRDefault="00124905" w:rsidP="00124905">
      <w:hyperlink r:id="rId8" w:tgtFrame="_blank" w:history="1">
        <w:r w:rsidRPr="00124905">
          <w:rPr>
            <w:rStyle w:val="Hyperlink"/>
            <w:b/>
            <w:bCs/>
          </w:rPr>
          <w:t>Babur, Akbar, and the Mughal Empire</w:t>
        </w:r>
      </w:hyperlink>
      <w:r w:rsidRPr="00124905">
        <w:t> </w:t>
      </w:r>
      <w:r w:rsidRPr="00124905">
        <w:br/>
        <w:t>Teaching with Primary Sources, PBS LearningMedia</w:t>
      </w:r>
    </w:p>
    <w:p w14:paraId="380EA29B" w14:textId="77777777" w:rsidR="00124905" w:rsidRPr="00124905" w:rsidRDefault="00124905" w:rsidP="00124905">
      <w:hyperlink r:id="rId9" w:tgtFrame="_blank" w:history="1">
        <w:r w:rsidRPr="00124905">
          <w:rPr>
            <w:rStyle w:val="Hyperlink"/>
            <w:b/>
            <w:bCs/>
          </w:rPr>
          <w:t>EuroDocs</w:t>
        </w:r>
      </w:hyperlink>
      <w:r w:rsidRPr="00124905">
        <w:br/>
        <w:t>Online Sources for European History</w:t>
      </w:r>
    </w:p>
    <w:p w14:paraId="2480D7F9" w14:textId="77777777" w:rsidR="00124905" w:rsidRPr="00124905" w:rsidRDefault="00124905" w:rsidP="00124905">
      <w:hyperlink r:id="rId10" w:tgtFrame="_blank" w:history="1">
        <w:r w:rsidRPr="00124905">
          <w:rPr>
            <w:rStyle w:val="Hyperlink"/>
            <w:b/>
            <w:bCs/>
          </w:rPr>
          <w:t>French and Dutch exploration in the New World</w:t>
        </w:r>
      </w:hyperlink>
      <w:r w:rsidRPr="00124905">
        <w:br/>
        <w:t> (article) Khan Academy</w:t>
      </w:r>
    </w:p>
    <w:p w14:paraId="7DEA1FC1" w14:textId="77777777" w:rsidR="00124905" w:rsidRPr="00124905" w:rsidRDefault="00124905" w:rsidP="00124905">
      <w:hyperlink r:id="rId11" w:tgtFrame="_blank" w:history="1">
        <w:r w:rsidRPr="00124905">
          <w:rPr>
            <w:rStyle w:val="Hyperlink"/>
            <w:b/>
            <w:bCs/>
          </w:rPr>
          <w:t>History Sourcebooks Project</w:t>
        </w:r>
      </w:hyperlink>
    </w:p>
    <w:p w14:paraId="19D12713" w14:textId="77777777" w:rsidR="00124905" w:rsidRPr="00124905" w:rsidRDefault="00124905" w:rsidP="00124905">
      <w:hyperlink r:id="rId12" w:tgtFrame="_blank" w:history="1">
        <w:r w:rsidRPr="00124905">
          <w:rPr>
            <w:rStyle w:val="Hyperlink"/>
            <w:b/>
            <w:bCs/>
          </w:rPr>
          <w:t>Motivation for European conquest of the New World</w:t>
        </w:r>
      </w:hyperlink>
      <w:r w:rsidRPr="00124905">
        <w:br/>
        <w:t> (article) Khan Academy</w:t>
      </w:r>
    </w:p>
    <w:p w14:paraId="07D4D667" w14:textId="77777777" w:rsidR="00124905" w:rsidRPr="00124905" w:rsidRDefault="00124905" w:rsidP="00124905">
      <w:hyperlink r:id="rId13" w:tgtFrame="_blank" w:history="1">
        <w:r w:rsidRPr="00124905">
          <w:rPr>
            <w:rStyle w:val="Hyperlink"/>
            <w:b/>
            <w:bCs/>
          </w:rPr>
          <w:t>Slave Voyages</w:t>
        </w:r>
      </w:hyperlink>
    </w:p>
    <w:p w14:paraId="0B31E05F" w14:textId="77777777" w:rsidR="00124905" w:rsidRPr="00124905" w:rsidRDefault="00124905" w:rsidP="00124905">
      <w:hyperlink r:id="rId14" w:tgtFrame="_blank" w:history="1">
        <w:r w:rsidRPr="00124905">
          <w:rPr>
            <w:rStyle w:val="Hyperlink"/>
            <w:b/>
            <w:bCs/>
          </w:rPr>
          <w:t>Spanish Conquest, Contact, American Beginnings: 1492-1690</w:t>
        </w:r>
      </w:hyperlink>
      <w:r w:rsidRPr="00124905">
        <w:br/>
        <w:t>Primary resources in U.S. History and Literature, Toolbox Library, National Humanities Center (no date)</w:t>
      </w:r>
    </w:p>
    <w:p w14:paraId="137963C6" w14:textId="77777777" w:rsidR="00124905" w:rsidRPr="00124905" w:rsidRDefault="00124905" w:rsidP="00124905">
      <w:hyperlink r:id="rId15" w:tgtFrame="_blank" w:history="1">
        <w:r w:rsidRPr="00124905">
          <w:rPr>
            <w:rStyle w:val="Hyperlink"/>
            <w:b/>
            <w:bCs/>
          </w:rPr>
          <w:t>The transatlantic slave trade: introduction</w:t>
        </w:r>
      </w:hyperlink>
    </w:p>
    <w:p w14:paraId="32F54C71" w14:textId="77777777" w:rsidR="00124905" w:rsidRPr="00124905" w:rsidRDefault="00124905" w:rsidP="00124905">
      <w:hyperlink r:id="rId16" w:tgtFrame="_blank" w:history="1">
        <w:r w:rsidRPr="00124905">
          <w:rPr>
            <w:rStyle w:val="Hyperlink"/>
            <w:b/>
            <w:bCs/>
          </w:rPr>
          <w:t>World History Archives</w:t>
        </w:r>
      </w:hyperlink>
    </w:p>
    <w:p w14:paraId="078256A8" w14:textId="77777777" w:rsidR="00124905" w:rsidRPr="00124905" w:rsidRDefault="00124905" w:rsidP="00124905">
      <w:pPr>
        <w:rPr>
          <w:b/>
          <w:bCs/>
        </w:rPr>
      </w:pPr>
      <w:r w:rsidRPr="00124905">
        <w:rPr>
          <w:b/>
          <w:bCs/>
        </w:rPr>
        <w:t>Podcasts, film and media</w:t>
      </w:r>
    </w:p>
    <w:p w14:paraId="2E432913" w14:textId="77777777" w:rsidR="00124905" w:rsidRPr="00124905" w:rsidRDefault="00124905" w:rsidP="00124905">
      <w:hyperlink r:id="rId17" w:tgtFrame="_blank" w:history="1">
        <w:r w:rsidRPr="00124905">
          <w:rPr>
            <w:rStyle w:val="Hyperlink"/>
            <w:b/>
            <w:bCs/>
          </w:rPr>
          <w:t>1619 – The New York Times</w:t>
        </w:r>
      </w:hyperlink>
    </w:p>
    <w:p w14:paraId="618B80A9" w14:textId="77777777" w:rsidR="00124905" w:rsidRPr="00124905" w:rsidRDefault="00124905" w:rsidP="00124905">
      <w:hyperlink r:id="rId18" w:tgtFrame="_blank" w:history="1">
        <w:r w:rsidRPr="00124905">
          <w:rPr>
            <w:rStyle w:val="Hyperlink"/>
            <w:b/>
            <w:bCs/>
          </w:rPr>
          <w:t>Colonialism as mitosis – the rise and fall of empires, rendered as cell division</w:t>
        </w:r>
      </w:hyperlink>
      <w:r w:rsidRPr="00124905">
        <w:br/>
        <w:t>Aeon videos</w:t>
      </w:r>
    </w:p>
    <w:p w14:paraId="3FD3CD87" w14:textId="77777777" w:rsidR="00124905" w:rsidRPr="00124905" w:rsidRDefault="00124905" w:rsidP="00124905">
      <w:hyperlink r:id="rId19" w:tgtFrame="_blank" w:history="1">
        <w:r w:rsidRPr="00124905">
          <w:rPr>
            <w:rStyle w:val="Hyperlink"/>
            <w:b/>
            <w:bCs/>
          </w:rPr>
          <w:t>Early Modern Europe 1450–1789</w:t>
        </w:r>
      </w:hyperlink>
      <w:r w:rsidRPr="00124905">
        <w:br/>
        <w:t>by Merry E Wiesner-Hanks</w:t>
      </w:r>
    </w:p>
    <w:p w14:paraId="3B8090BB" w14:textId="77777777" w:rsidR="00124905" w:rsidRPr="00124905" w:rsidRDefault="00124905" w:rsidP="00124905">
      <w:hyperlink r:id="rId20" w:tgtFrame="_blank" w:history="1">
        <w:r w:rsidRPr="00124905">
          <w:rPr>
            <w:rStyle w:val="Hyperlink"/>
            <w:b/>
            <w:bCs/>
          </w:rPr>
          <w:t>Empires of History Podcast: The Ottoman Series</w:t>
        </w:r>
      </w:hyperlink>
    </w:p>
    <w:p w14:paraId="4E3D23DC" w14:textId="77777777" w:rsidR="00124905" w:rsidRPr="00124905" w:rsidRDefault="00124905" w:rsidP="00124905">
      <w:hyperlink r:id="rId21" w:tgtFrame="_blank" w:history="1">
        <w:r w:rsidRPr="00124905">
          <w:rPr>
            <w:rStyle w:val="Hyperlink"/>
            <w:b/>
            <w:bCs/>
          </w:rPr>
          <w:t>Origins of the European Financial Markets/Historical Association</w:t>
        </w:r>
      </w:hyperlink>
    </w:p>
    <w:p w14:paraId="1A95852B" w14:textId="77777777" w:rsidR="00124905" w:rsidRPr="00124905" w:rsidRDefault="00124905" w:rsidP="00124905">
      <w:hyperlink r:id="rId22" w:tgtFrame="_blank" w:history="1">
        <w:r w:rsidRPr="00124905">
          <w:rPr>
            <w:rStyle w:val="Hyperlink"/>
            <w:b/>
            <w:bCs/>
          </w:rPr>
          <w:t>William Dalrymple on the ruthless rise of the British East India Company</w:t>
        </w:r>
      </w:hyperlink>
      <w:r w:rsidRPr="00124905">
        <w:br/>
        <w:t>Conversations – ABC Radio</w:t>
      </w:r>
    </w:p>
    <w:p w14:paraId="697E0A5C" w14:textId="0E91D0FF" w:rsidR="00124905" w:rsidRDefault="00124905">
      <w:hyperlink r:id="rId23" w:history="1">
        <w:r w:rsidRPr="00267C92">
          <w:rPr>
            <w:rStyle w:val="Hyperlink"/>
          </w:rPr>
          <w:t>https://www.vcaa.vic.edu.au/curriculum/vce-curriculum/vce-study-designs/history/advice-teachers/advice-teachers-history-2</w:t>
        </w:r>
      </w:hyperlink>
    </w:p>
    <w:p w14:paraId="5720BF12" w14:textId="77777777" w:rsidR="00124905" w:rsidRDefault="00124905"/>
    <w:p w14:paraId="2926BD9E" w14:textId="77777777" w:rsidR="00124905" w:rsidRPr="00124905" w:rsidRDefault="00124905" w:rsidP="00124905">
      <w:pPr>
        <w:rPr>
          <w:b/>
          <w:bCs/>
        </w:rPr>
      </w:pPr>
      <w:r w:rsidRPr="00124905">
        <w:rPr>
          <w:b/>
          <w:bCs/>
        </w:rPr>
        <w:t>Units 1 and 2 Modern History</w:t>
      </w:r>
    </w:p>
    <w:p w14:paraId="4E4510EB" w14:textId="77777777" w:rsidR="00124905" w:rsidRPr="00124905" w:rsidRDefault="00124905" w:rsidP="00124905">
      <w:pPr>
        <w:rPr>
          <w:b/>
          <w:bCs/>
        </w:rPr>
      </w:pPr>
      <w:r w:rsidRPr="00124905">
        <w:rPr>
          <w:b/>
          <w:bCs/>
        </w:rPr>
        <w:t>Outcome 1</w:t>
      </w:r>
    </w:p>
    <w:p w14:paraId="4AA6DBE4" w14:textId="77777777" w:rsidR="00124905" w:rsidRPr="00124905" w:rsidRDefault="00124905" w:rsidP="00124905">
      <w:r w:rsidRPr="00124905">
        <w:t>Explain how significant events, ideologies and individuals contributed to political and economic changes in the first half of the 20th century, and analyse how these contributed to the causes of World War Two.</w:t>
      </w:r>
    </w:p>
    <w:p w14:paraId="7E4E8F78" w14:textId="77777777" w:rsidR="00124905" w:rsidRPr="00124905" w:rsidRDefault="00124905" w:rsidP="00124905">
      <w:pPr>
        <w:rPr>
          <w:b/>
          <w:bCs/>
        </w:rPr>
      </w:pPr>
      <w:r w:rsidRPr="00124905">
        <w:rPr>
          <w:b/>
          <w:bCs/>
        </w:rPr>
        <w:t>Examples of learning activities</w:t>
      </w:r>
    </w:p>
    <w:p w14:paraId="26E2E009" w14:textId="77777777" w:rsidR="00124905" w:rsidRPr="00124905" w:rsidRDefault="00124905" w:rsidP="00124905">
      <w:pPr>
        <w:numPr>
          <w:ilvl w:val="0"/>
          <w:numId w:val="20"/>
        </w:numPr>
      </w:pPr>
      <w:r w:rsidRPr="00124905">
        <w:t>Using an editable document (such as a Google Doc), crowdsource a glossary to develop conceptual understanding of key terminology. Column headings might include: dictionary definition, everyday language definition, descriptors and images, associated concepts.</w:t>
      </w:r>
    </w:p>
    <w:p w14:paraId="68B99368" w14:textId="77777777" w:rsidR="00124905" w:rsidRPr="00124905" w:rsidRDefault="00124905" w:rsidP="00124905">
      <w:pPr>
        <w:numPr>
          <w:ilvl w:val="0"/>
          <w:numId w:val="20"/>
        </w:numPr>
      </w:pPr>
      <w:r w:rsidRPr="00124905">
        <w:t>Locate a late 19th century political map; identify the contexts listed in Area of Study 1; discuss the influence of geopolitics on the end of some empires and the emergence of nation states.</w:t>
      </w:r>
    </w:p>
    <w:p w14:paraId="3258EA54" w14:textId="77777777" w:rsidR="00124905" w:rsidRPr="00124905" w:rsidRDefault="00124905" w:rsidP="00124905">
      <w:pPr>
        <w:numPr>
          <w:ilvl w:val="0"/>
          <w:numId w:val="20"/>
        </w:numPr>
      </w:pPr>
      <w:r w:rsidRPr="00124905">
        <w:t>Develop a concept map or annotated timeline of significant events that influenced the emergence of nation states over the course of the late 19th and early 20th centuries. Discuss the timeline and make observations about causation and changes.</w:t>
      </w:r>
    </w:p>
    <w:p w14:paraId="1822616C" w14:textId="77777777" w:rsidR="00124905" w:rsidRPr="00124905" w:rsidRDefault="00124905" w:rsidP="00124905">
      <w:pPr>
        <w:numPr>
          <w:ilvl w:val="0"/>
          <w:numId w:val="20"/>
        </w:numPr>
      </w:pPr>
      <w:r w:rsidRPr="00124905">
        <w:t>Access existing mnemonics to examine the causes (for example, MAIN – militarism, alliances, imperialism and nationalism) and consequences (for example, TRAWL – territory, reparations, armaments, war guilt and League of Nations) of World War One. Develop more sophisticated and/or additional mnemonics.</w:t>
      </w:r>
    </w:p>
    <w:p w14:paraId="7A003BF4" w14:textId="77777777" w:rsidR="00124905" w:rsidRPr="00124905" w:rsidRDefault="00124905" w:rsidP="00124905">
      <w:pPr>
        <w:numPr>
          <w:ilvl w:val="0"/>
          <w:numId w:val="20"/>
        </w:numPr>
      </w:pPr>
      <w:r w:rsidRPr="00124905">
        <w:t>Map and compare the geopolitical boundaries of Europe (and related Imperial colonies) and the Middle East at the end of World War One with the newly drawn boundaries after the peace treaties. Consider the effects of these changes on nations and their people. Students consider the implications beyond Europe.</w:t>
      </w:r>
    </w:p>
    <w:p w14:paraId="76090A08" w14:textId="77777777" w:rsidR="00124905" w:rsidRPr="00124905" w:rsidRDefault="00124905" w:rsidP="00124905">
      <w:pPr>
        <w:numPr>
          <w:ilvl w:val="0"/>
          <w:numId w:val="20"/>
        </w:numPr>
      </w:pPr>
      <w:r w:rsidRPr="00124905">
        <w:t>Role-play the positions of key players at the Versailles conference; dialogue should reflect and explain the different perspectives of Britain, France, Italy and the USA, and the reaction of each country to the final treaty.</w:t>
      </w:r>
    </w:p>
    <w:p w14:paraId="53D2C1A0" w14:textId="77777777" w:rsidR="00124905" w:rsidRPr="00124905" w:rsidRDefault="00124905" w:rsidP="00124905">
      <w:pPr>
        <w:numPr>
          <w:ilvl w:val="0"/>
          <w:numId w:val="20"/>
        </w:numPr>
      </w:pPr>
      <w:r w:rsidRPr="00124905">
        <w:t xml:space="preserve">Create a political ideologies compass (left and right wing, liberal and authoritarian continuum); position listed ideologies on the compass; provide </w:t>
      </w:r>
      <w:r w:rsidRPr="00124905">
        <w:lastRenderedPageBreak/>
        <w:t>historical annotations about the evolution of each ideology and the nations in which it both emerged and has been practised.</w:t>
      </w:r>
    </w:p>
    <w:p w14:paraId="575B068B" w14:textId="77777777" w:rsidR="00124905" w:rsidRPr="00124905" w:rsidRDefault="00124905" w:rsidP="00124905">
      <w:pPr>
        <w:numPr>
          <w:ilvl w:val="0"/>
          <w:numId w:val="20"/>
        </w:numPr>
      </w:pPr>
      <w:r w:rsidRPr="00124905">
        <w:t>Develop a Venn Diagram that compares and contrasts the political structures and systems of two nation-states at a particular point in time or one nation-state at different points in time.</w:t>
      </w:r>
    </w:p>
    <w:p w14:paraId="5A16E028" w14:textId="77777777" w:rsidR="00124905" w:rsidRPr="00124905" w:rsidRDefault="00124905" w:rsidP="00124905">
      <w:pPr>
        <w:numPr>
          <w:ilvl w:val="0"/>
          <w:numId w:val="20"/>
        </w:numPr>
      </w:pPr>
      <w:r w:rsidRPr="00124905">
        <w:t>Examine and debate contested interpretations of who was responsible for causing World War One and World War Two, such as the Fischer Thesis or Adam Tooze’s 2006 assessment that Germany was ‘chiefly responsible for unleashing the first shattering World War of the 20th century. It was solely responsible for the second’. Draw on evidence from primary and secondary sources to substantiate arguments.</w:t>
      </w:r>
    </w:p>
    <w:p w14:paraId="3AA23A52" w14:textId="77777777" w:rsidR="00124905" w:rsidRPr="00124905" w:rsidRDefault="00124905" w:rsidP="00124905">
      <w:pPr>
        <w:numPr>
          <w:ilvl w:val="0"/>
          <w:numId w:val="20"/>
        </w:numPr>
      </w:pPr>
      <w:r w:rsidRPr="00124905">
        <w:t>In pairs, conduct research on a specific event, idea, individual or movement to identify and analyse political cartoons of varying origins and points of view.</w:t>
      </w:r>
    </w:p>
    <w:p w14:paraId="7CA422D1" w14:textId="77777777" w:rsidR="00124905" w:rsidRPr="00124905" w:rsidRDefault="00124905" w:rsidP="00124905">
      <w:pPr>
        <w:numPr>
          <w:ilvl w:val="0"/>
          <w:numId w:val="20"/>
        </w:numPr>
      </w:pPr>
      <w:r w:rsidRPr="00124905">
        <w:t>In small groups, study significant individuals related to the context under investigation. Conduct research on the contribution of the allocated individual to political change in the context(s) studied.</w:t>
      </w:r>
    </w:p>
    <w:p w14:paraId="3FD8B39F" w14:textId="77777777" w:rsidR="00124905" w:rsidRPr="00124905" w:rsidRDefault="00124905" w:rsidP="00124905">
      <w:pPr>
        <w:numPr>
          <w:ilvl w:val="0"/>
          <w:numId w:val="20"/>
        </w:numPr>
      </w:pPr>
      <w:r w:rsidRPr="00124905">
        <w:t>Collate a range of historical interpretations about the causes of World War Two and generate categories in which to group interpretations. Using a </w:t>
      </w:r>
      <w:hyperlink r:id="rId24" w:tgtFrame="_blank" w:history="1">
        <w:r w:rsidRPr="00124905">
          <w:rPr>
            <w:rStyle w:val="Hyperlink"/>
            <w:b/>
            <w:bCs/>
          </w:rPr>
          <w:t>SOLO Hexagon Template</w:t>
        </w:r>
      </w:hyperlink>
      <w:r w:rsidRPr="00124905">
        <w:t> visually demonstrate varied historical interpretations and their interconnections.</w:t>
      </w:r>
    </w:p>
    <w:p w14:paraId="776FB2CD" w14:textId="77777777" w:rsidR="00124905" w:rsidRPr="00124905" w:rsidRDefault="00124905" w:rsidP="00124905">
      <w:pPr>
        <w:numPr>
          <w:ilvl w:val="0"/>
          <w:numId w:val="20"/>
        </w:numPr>
      </w:pPr>
      <w:r w:rsidRPr="00124905">
        <w:t>Develop a parallel timeline of events in Europe and Asia between 1918 and the outbreak of World War Two. Evaluate to what extent World War Two is caused by similar factors in each region.</w:t>
      </w:r>
    </w:p>
    <w:p w14:paraId="132B4CB9" w14:textId="77777777" w:rsidR="00124905" w:rsidRPr="00124905" w:rsidRDefault="00124905" w:rsidP="00124905">
      <w:pPr>
        <w:numPr>
          <w:ilvl w:val="0"/>
          <w:numId w:val="20"/>
        </w:numPr>
      </w:pPr>
      <w:r w:rsidRPr="00124905">
        <w:t>Following the exploration of political ideologies, create a seating plan for a dinner party in which the aim is to sit individuals with complementary political ideologies next to each other and avoid any uncomfortable confrontations. For example, seat Queen Victoria, Kaiser Wilhelm II, Mahatma Gandhi, Cíxī Tàihòu (Empress Dowager Cixi) and Rosa Luxembourg. Justify the seating plans to each other.</w:t>
      </w:r>
    </w:p>
    <w:p w14:paraId="7F2B1E8F" w14:textId="77777777" w:rsidR="00124905" w:rsidRPr="00124905" w:rsidRDefault="00124905" w:rsidP="00124905">
      <w:pPr>
        <w:numPr>
          <w:ilvl w:val="0"/>
          <w:numId w:val="20"/>
        </w:numPr>
      </w:pPr>
      <w:r w:rsidRPr="00124905">
        <w:t>Keep a 5x5 journal and at the conclusion of each lesson, record the five most important things learnt. Each week, review the journal and select the top five learnings for the week.</w:t>
      </w:r>
    </w:p>
    <w:p w14:paraId="34404D7C" w14:textId="77777777" w:rsidR="00124905" w:rsidRPr="00124905" w:rsidRDefault="00124905" w:rsidP="00124905">
      <w:pPr>
        <w:numPr>
          <w:ilvl w:val="0"/>
          <w:numId w:val="20"/>
        </w:numPr>
      </w:pPr>
      <w:r w:rsidRPr="00124905">
        <w:t>In groups, assume the role of key orthodox and revisionist historians and conduct a class debate on the causes of World War Two as listed in the key knowledge.</w:t>
      </w:r>
    </w:p>
    <w:p w14:paraId="21E95980" w14:textId="77777777" w:rsidR="00124905" w:rsidRPr="00124905" w:rsidRDefault="00124905" w:rsidP="00124905">
      <w:pPr>
        <w:rPr>
          <w:b/>
          <w:bCs/>
        </w:rPr>
      </w:pPr>
      <w:r w:rsidRPr="00124905">
        <w:rPr>
          <w:b/>
          <w:bCs/>
        </w:rPr>
        <w:t>Detailed example</w:t>
      </w:r>
    </w:p>
    <w:p w14:paraId="101B59F8" w14:textId="77777777" w:rsidR="00124905" w:rsidRPr="00124905" w:rsidRDefault="00124905" w:rsidP="00124905">
      <w:pPr>
        <w:rPr>
          <w:b/>
          <w:bCs/>
        </w:rPr>
      </w:pPr>
      <w:r w:rsidRPr="00124905">
        <w:rPr>
          <w:b/>
          <w:bCs/>
        </w:rPr>
        <w:lastRenderedPageBreak/>
        <w:t>Significant individuals and their contribution to political change in context(s) studied</w:t>
      </w:r>
    </w:p>
    <w:p w14:paraId="04574A1A" w14:textId="77777777" w:rsidR="00124905" w:rsidRPr="00124905" w:rsidRDefault="00124905" w:rsidP="00124905">
      <w:r w:rsidRPr="00124905">
        <w:rPr>
          <w:b/>
          <w:bCs/>
        </w:rPr>
        <w:t>Context</w:t>
      </w:r>
    </w:p>
    <w:p w14:paraId="23C2741B" w14:textId="77777777" w:rsidR="00124905" w:rsidRPr="00124905" w:rsidRDefault="00124905" w:rsidP="00124905">
      <w:r w:rsidRPr="00124905">
        <w:t>Students examine significant individuals and analyse their contribution to political change in the late 19th century and the first half of the 20th century.</w:t>
      </w:r>
    </w:p>
    <w:p w14:paraId="75ECED2C" w14:textId="77777777" w:rsidR="00124905" w:rsidRPr="00124905" w:rsidRDefault="00124905" w:rsidP="00124905">
      <w:r w:rsidRPr="00124905">
        <w:rPr>
          <w:b/>
          <w:bCs/>
        </w:rPr>
        <w:t>Activities</w:t>
      </w:r>
    </w:p>
    <w:p w14:paraId="1D53A81F" w14:textId="77777777" w:rsidR="00124905" w:rsidRPr="00124905" w:rsidRDefault="00124905" w:rsidP="00124905">
      <w:pPr>
        <w:numPr>
          <w:ilvl w:val="0"/>
          <w:numId w:val="21"/>
        </w:numPr>
      </w:pPr>
      <w:r w:rsidRPr="00124905">
        <w:t>In small groups, students are allocated a significant individual from the context studied; they undertake research and complete the template below:</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86"/>
        <w:gridCol w:w="4112"/>
        <w:gridCol w:w="306"/>
        <w:gridCol w:w="306"/>
      </w:tblGrid>
      <w:tr w:rsidR="00124905" w:rsidRPr="00124905" w14:paraId="29E8CE89" w14:textId="77777777">
        <w:tc>
          <w:tcPr>
            <w:tcW w:w="0" w:type="auto"/>
            <w:gridSpan w:val="4"/>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D657FE9" w14:textId="77777777" w:rsidR="00124905" w:rsidRPr="00124905" w:rsidRDefault="00124905" w:rsidP="00124905">
            <w:pPr>
              <w:rPr>
                <w:b/>
                <w:bCs/>
              </w:rPr>
            </w:pPr>
            <w:r w:rsidRPr="00124905">
              <w:rPr>
                <w:b/>
                <w:bCs/>
              </w:rPr>
              <w:t>Name</w:t>
            </w:r>
          </w:p>
        </w:tc>
      </w:tr>
      <w:tr w:rsidR="00124905" w:rsidRPr="00124905" w14:paraId="593C4B1B" w14:textId="77777777">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481CC8" w14:textId="77777777" w:rsidR="00124905" w:rsidRPr="00124905" w:rsidRDefault="00124905" w:rsidP="00124905">
            <w:r w:rsidRPr="00124905">
              <w:t>Personal information (birth, death, family, education):</w:t>
            </w:r>
          </w:p>
        </w:tc>
        <w:tc>
          <w:tcPr>
            <w:tcW w:w="24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0851BA4" w14:textId="77777777" w:rsidR="00124905" w:rsidRPr="00124905" w:rsidRDefault="00124905" w:rsidP="00124905">
            <w:r w:rsidRPr="00124905">
              <w:t>Photograph/representation</w:t>
            </w:r>
          </w:p>
        </w:tc>
        <w:tc>
          <w:tcPr>
            <w:tcW w:w="0" w:type="auto"/>
            <w:tcMar>
              <w:top w:w="150" w:type="dxa"/>
              <w:left w:w="150" w:type="dxa"/>
              <w:bottom w:w="150" w:type="dxa"/>
              <w:right w:w="150" w:type="dxa"/>
            </w:tcMar>
            <w:vAlign w:val="center"/>
            <w:hideMark/>
          </w:tcPr>
          <w:p w14:paraId="6D824D80" w14:textId="77777777" w:rsidR="00124905" w:rsidRPr="00124905" w:rsidRDefault="00124905" w:rsidP="00124905"/>
        </w:tc>
        <w:tc>
          <w:tcPr>
            <w:tcW w:w="0" w:type="auto"/>
            <w:tcMar>
              <w:top w:w="150" w:type="dxa"/>
              <w:left w:w="150" w:type="dxa"/>
              <w:bottom w:w="150" w:type="dxa"/>
              <w:right w:w="150" w:type="dxa"/>
            </w:tcMar>
            <w:vAlign w:val="center"/>
            <w:hideMark/>
          </w:tcPr>
          <w:p w14:paraId="3AE4090F" w14:textId="77777777" w:rsidR="00124905" w:rsidRPr="00124905" w:rsidRDefault="00124905" w:rsidP="00124905"/>
        </w:tc>
      </w:tr>
      <w:tr w:rsidR="00124905" w:rsidRPr="00124905" w14:paraId="7CA352F6" w14:textId="77777777">
        <w:tc>
          <w:tcPr>
            <w:tcW w:w="0" w:type="auto"/>
            <w:gridSpan w:val="4"/>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1A2FA9" w14:textId="77777777" w:rsidR="00124905" w:rsidRPr="00124905" w:rsidRDefault="00124905" w:rsidP="00124905">
            <w:r w:rsidRPr="00124905">
              <w:t>Context (country, relevant political milieu):</w:t>
            </w:r>
          </w:p>
        </w:tc>
      </w:tr>
      <w:tr w:rsidR="00124905" w:rsidRPr="00124905" w14:paraId="463D11BD" w14:textId="77777777">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0B2AF37" w14:textId="77777777" w:rsidR="00124905" w:rsidRPr="00124905" w:rsidRDefault="00124905" w:rsidP="00124905">
            <w:r w:rsidRPr="00124905">
              <w:t>Political party:</w:t>
            </w:r>
          </w:p>
        </w:tc>
        <w:tc>
          <w:tcPr>
            <w:tcW w:w="24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1F89099" w14:textId="77777777" w:rsidR="00124905" w:rsidRPr="00124905" w:rsidRDefault="00124905" w:rsidP="00124905">
            <w:r w:rsidRPr="00124905">
              <w:t>Official positions held:</w:t>
            </w:r>
          </w:p>
        </w:tc>
        <w:tc>
          <w:tcPr>
            <w:tcW w:w="0" w:type="auto"/>
            <w:tcMar>
              <w:top w:w="150" w:type="dxa"/>
              <w:left w:w="150" w:type="dxa"/>
              <w:bottom w:w="150" w:type="dxa"/>
              <w:right w:w="150" w:type="dxa"/>
            </w:tcMar>
            <w:vAlign w:val="center"/>
            <w:hideMark/>
          </w:tcPr>
          <w:p w14:paraId="37CFF93A" w14:textId="77777777" w:rsidR="00124905" w:rsidRPr="00124905" w:rsidRDefault="00124905" w:rsidP="00124905"/>
        </w:tc>
        <w:tc>
          <w:tcPr>
            <w:tcW w:w="0" w:type="auto"/>
            <w:tcMar>
              <w:top w:w="150" w:type="dxa"/>
              <w:left w:w="150" w:type="dxa"/>
              <w:bottom w:w="150" w:type="dxa"/>
              <w:right w:w="150" w:type="dxa"/>
            </w:tcMar>
            <w:vAlign w:val="center"/>
            <w:hideMark/>
          </w:tcPr>
          <w:p w14:paraId="4098F007" w14:textId="77777777" w:rsidR="00124905" w:rsidRPr="00124905" w:rsidRDefault="00124905" w:rsidP="00124905"/>
        </w:tc>
      </w:tr>
      <w:tr w:rsidR="00124905" w:rsidRPr="00124905" w14:paraId="5037314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FDE474B" w14:textId="77777777" w:rsidR="00124905" w:rsidRPr="00124905" w:rsidRDefault="00124905" w:rsidP="00124905">
            <w:r w:rsidRPr="00124905">
              <w:t>Challenges faced: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D61D498" w14:textId="77777777" w:rsidR="00124905" w:rsidRPr="00124905" w:rsidRDefault="00124905" w:rsidP="00124905">
            <w:r w:rsidRPr="00124905">
              <w:t>Responses to challenges:</w:t>
            </w:r>
          </w:p>
        </w:tc>
        <w:tc>
          <w:tcPr>
            <w:tcW w:w="0" w:type="auto"/>
            <w:tcMar>
              <w:top w:w="150" w:type="dxa"/>
              <w:left w:w="150" w:type="dxa"/>
              <w:bottom w:w="150" w:type="dxa"/>
              <w:right w:w="150" w:type="dxa"/>
            </w:tcMar>
            <w:vAlign w:val="center"/>
            <w:hideMark/>
          </w:tcPr>
          <w:p w14:paraId="2D25CEF2" w14:textId="77777777" w:rsidR="00124905" w:rsidRPr="00124905" w:rsidRDefault="00124905" w:rsidP="00124905"/>
        </w:tc>
        <w:tc>
          <w:tcPr>
            <w:tcW w:w="0" w:type="auto"/>
            <w:tcMar>
              <w:top w:w="150" w:type="dxa"/>
              <w:left w:w="150" w:type="dxa"/>
              <w:bottom w:w="150" w:type="dxa"/>
              <w:right w:w="150" w:type="dxa"/>
            </w:tcMar>
            <w:vAlign w:val="center"/>
            <w:hideMark/>
          </w:tcPr>
          <w:p w14:paraId="1E80D9FB" w14:textId="77777777" w:rsidR="00124905" w:rsidRPr="00124905" w:rsidRDefault="00124905" w:rsidP="00124905"/>
        </w:tc>
      </w:tr>
      <w:tr w:rsidR="00124905" w:rsidRPr="00124905" w14:paraId="77DA711B" w14:textId="77777777">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06A2205" w14:textId="77777777" w:rsidR="00124905" w:rsidRPr="00124905" w:rsidRDefault="00124905" w:rsidP="00124905">
            <w:r w:rsidRPr="00124905">
              <w:t> Contribution to political change:</w:t>
            </w:r>
          </w:p>
        </w:tc>
        <w:tc>
          <w:tcPr>
            <w:tcW w:w="24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2A8009F" w14:textId="77777777" w:rsidR="00124905" w:rsidRPr="00124905" w:rsidRDefault="00124905" w:rsidP="00124905">
            <w:r w:rsidRPr="00124905">
              <w:t>Impact of contribution to political change on others (scale and profundity):</w:t>
            </w:r>
          </w:p>
        </w:tc>
        <w:tc>
          <w:tcPr>
            <w:tcW w:w="0" w:type="auto"/>
            <w:tcMar>
              <w:top w:w="150" w:type="dxa"/>
              <w:left w:w="150" w:type="dxa"/>
              <w:bottom w:w="150" w:type="dxa"/>
              <w:right w:w="150" w:type="dxa"/>
            </w:tcMar>
            <w:vAlign w:val="center"/>
            <w:hideMark/>
          </w:tcPr>
          <w:p w14:paraId="722C8F54" w14:textId="77777777" w:rsidR="00124905" w:rsidRPr="00124905" w:rsidRDefault="00124905" w:rsidP="00124905"/>
        </w:tc>
        <w:tc>
          <w:tcPr>
            <w:tcW w:w="0" w:type="auto"/>
            <w:tcMar>
              <w:top w:w="150" w:type="dxa"/>
              <w:left w:w="150" w:type="dxa"/>
              <w:bottom w:w="150" w:type="dxa"/>
              <w:right w:w="150" w:type="dxa"/>
            </w:tcMar>
            <w:vAlign w:val="center"/>
            <w:hideMark/>
          </w:tcPr>
          <w:p w14:paraId="328372DE" w14:textId="77777777" w:rsidR="00124905" w:rsidRPr="00124905" w:rsidRDefault="00124905" w:rsidP="00124905"/>
        </w:tc>
      </w:tr>
      <w:tr w:rsidR="00124905" w:rsidRPr="00124905" w14:paraId="279FF248" w14:textId="77777777">
        <w:tc>
          <w:tcPr>
            <w:tcW w:w="0" w:type="auto"/>
            <w:gridSpan w:val="4"/>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2321D6F" w14:textId="77777777" w:rsidR="00124905" w:rsidRPr="00124905" w:rsidRDefault="00124905" w:rsidP="00124905">
            <w:r w:rsidRPr="00124905">
              <w:t>Quotes from individual:</w:t>
            </w:r>
          </w:p>
        </w:tc>
      </w:tr>
      <w:tr w:rsidR="00124905" w:rsidRPr="00124905" w14:paraId="354E6067" w14:textId="77777777">
        <w:tc>
          <w:tcPr>
            <w:tcW w:w="0" w:type="auto"/>
            <w:gridSpan w:val="4"/>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1E8E85" w14:textId="77777777" w:rsidR="00124905" w:rsidRPr="00124905" w:rsidRDefault="00124905" w:rsidP="00124905">
            <w:r w:rsidRPr="00124905">
              <w:t>Quotes about individual at the time (Historical perspectives):</w:t>
            </w:r>
          </w:p>
        </w:tc>
      </w:tr>
      <w:tr w:rsidR="00124905" w:rsidRPr="00124905" w14:paraId="7FF86AFF" w14:textId="77777777">
        <w:tc>
          <w:tcPr>
            <w:tcW w:w="0" w:type="auto"/>
            <w:gridSpan w:val="4"/>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AD53253" w14:textId="77777777" w:rsidR="00124905" w:rsidRPr="00124905" w:rsidRDefault="00124905" w:rsidP="00124905">
            <w:r w:rsidRPr="00124905">
              <w:t>Quotes from individual after the time (Historical interpretations):</w:t>
            </w:r>
          </w:p>
        </w:tc>
      </w:tr>
    </w:tbl>
    <w:p w14:paraId="782DB876" w14:textId="77777777" w:rsidR="00124905" w:rsidRPr="00124905" w:rsidRDefault="00124905" w:rsidP="00124905">
      <w:pPr>
        <w:numPr>
          <w:ilvl w:val="0"/>
          <w:numId w:val="21"/>
        </w:numPr>
      </w:pPr>
      <w:r w:rsidRPr="00124905">
        <w:t>Teacher collates all completed templates and provides students with access to completed templates.</w:t>
      </w:r>
    </w:p>
    <w:p w14:paraId="0D0A8294" w14:textId="77777777" w:rsidR="00124905" w:rsidRPr="00124905" w:rsidRDefault="00124905" w:rsidP="00124905">
      <w:pPr>
        <w:numPr>
          <w:ilvl w:val="0"/>
          <w:numId w:val="21"/>
        </w:numPr>
      </w:pPr>
      <w:r w:rsidRPr="00124905">
        <w:t>As a class, develop a set of criteria for comparing the significance of individuals and discuss the challenges associated with doing so.</w:t>
      </w:r>
    </w:p>
    <w:p w14:paraId="6740170B" w14:textId="77777777" w:rsidR="00124905" w:rsidRPr="00124905" w:rsidRDefault="00124905" w:rsidP="00124905">
      <w:pPr>
        <w:numPr>
          <w:ilvl w:val="0"/>
          <w:numId w:val="21"/>
        </w:numPr>
      </w:pPr>
      <w:r w:rsidRPr="00124905">
        <w:lastRenderedPageBreak/>
        <w:t>Using these criteria, students individually complete a Diamond Nine task ranking the significance of individuals. A Diamond Nine graphic organiser is used to allow students to rank, prioritise and make decisions about which individual was the most significant. The most important individuals are placed towards the top and the least important individuals are placed towards the bottom.</w:t>
      </w:r>
    </w:p>
    <w:p w14:paraId="20C0F271" w14:textId="77777777" w:rsidR="00124905" w:rsidRPr="00124905" w:rsidRDefault="00124905" w:rsidP="00124905">
      <w:pPr>
        <w:numPr>
          <w:ilvl w:val="0"/>
          <w:numId w:val="21"/>
        </w:numPr>
      </w:pPr>
      <w:r w:rsidRPr="00124905">
        <w:t>Students compare and contrast their Diamond Nine with peers.</w:t>
      </w:r>
    </w:p>
    <w:p w14:paraId="25218CAE" w14:textId="77777777" w:rsidR="00124905" w:rsidRPr="00124905" w:rsidRDefault="00124905" w:rsidP="00124905">
      <w:pPr>
        <w:numPr>
          <w:ilvl w:val="0"/>
          <w:numId w:val="21"/>
        </w:numPr>
      </w:pPr>
      <w:r w:rsidRPr="00124905">
        <w:t>Students justify why they put particular individuals at the top and/or bottom of the diagram.</w:t>
      </w:r>
    </w:p>
    <w:p w14:paraId="131EA876" w14:textId="77777777" w:rsidR="00124905" w:rsidRPr="00124905" w:rsidRDefault="00124905" w:rsidP="00124905">
      <w:pPr>
        <w:numPr>
          <w:ilvl w:val="0"/>
          <w:numId w:val="21"/>
        </w:numPr>
      </w:pPr>
      <w:r w:rsidRPr="00124905">
        <w:t>Students could use their diagrams as the basis of a class debate on the significance of individuals in contributing to change.</w:t>
      </w:r>
    </w:p>
    <w:p w14:paraId="1A3161A7" w14:textId="77777777" w:rsidR="00124905" w:rsidRPr="00124905" w:rsidRDefault="00124905" w:rsidP="00124905">
      <w:pPr>
        <w:rPr>
          <w:b/>
          <w:bCs/>
        </w:rPr>
      </w:pPr>
      <w:r w:rsidRPr="00124905">
        <w:rPr>
          <w:b/>
          <w:bCs/>
        </w:rPr>
        <w:t>Outcome 2</w:t>
      </w:r>
    </w:p>
    <w:p w14:paraId="737C12A4" w14:textId="77777777" w:rsidR="00124905" w:rsidRPr="00124905" w:rsidRDefault="00124905" w:rsidP="00124905">
      <w:r w:rsidRPr="00124905">
        <w:t>Explain patterns of social and cultural change in everyday life in the first half of the twentieth century, and analyse the conditions which influenced these changes.</w:t>
      </w:r>
    </w:p>
    <w:p w14:paraId="79E408A6" w14:textId="77777777" w:rsidR="00124905" w:rsidRPr="00124905" w:rsidRDefault="00124905" w:rsidP="00124905">
      <w:pPr>
        <w:rPr>
          <w:b/>
          <w:bCs/>
        </w:rPr>
      </w:pPr>
      <w:r w:rsidRPr="00124905">
        <w:rPr>
          <w:b/>
          <w:bCs/>
        </w:rPr>
        <w:t>Examples of learning activities</w:t>
      </w:r>
    </w:p>
    <w:p w14:paraId="3C2CB7E0" w14:textId="77777777" w:rsidR="00124905" w:rsidRPr="00124905" w:rsidRDefault="00124905" w:rsidP="00124905">
      <w:pPr>
        <w:numPr>
          <w:ilvl w:val="0"/>
          <w:numId w:val="22"/>
        </w:numPr>
      </w:pPr>
      <w:r w:rsidRPr="00124905">
        <w:t>Individually or in pairs, research a particular technological development and its impact on social life and social movements; for example, new office technology on women’s participation in the workforce, new forms of communication (wireless radio) on cultural expression, the motor car on increasing personal freedom and mobility, especially for young adults.</w:t>
      </w:r>
    </w:p>
    <w:p w14:paraId="1A96D1B0" w14:textId="77777777" w:rsidR="00124905" w:rsidRPr="00124905" w:rsidRDefault="00124905" w:rsidP="00124905">
      <w:pPr>
        <w:numPr>
          <w:ilvl w:val="0"/>
          <w:numId w:val="22"/>
        </w:numPr>
      </w:pPr>
      <w:r w:rsidRPr="00124905">
        <w:t>Undertake an evaluation of the historical value and reliability of a film depicting social or cultural aspects of society in the 1920s or 1930s, focusing on development and experiences of social and cultural change. Possible films [and relevant context] include: </w:t>
      </w:r>
      <w:r w:rsidRPr="00124905">
        <w:rPr>
          <w:i/>
          <w:iCs/>
        </w:rPr>
        <w:t>Swing Kids</w:t>
      </w:r>
      <w:r w:rsidRPr="00124905">
        <w:t> (1993) [Germany]; </w:t>
      </w:r>
      <w:r w:rsidRPr="00124905">
        <w:rPr>
          <w:i/>
          <w:iCs/>
        </w:rPr>
        <w:t>The Great Gatsby</w:t>
      </w:r>
      <w:r w:rsidRPr="00124905">
        <w:t> (2013) [USA]; </w:t>
      </w:r>
      <w:r w:rsidRPr="00124905">
        <w:rPr>
          <w:i/>
          <w:iCs/>
        </w:rPr>
        <w:t>The Grapes of Wrath</w:t>
      </w:r>
      <w:r w:rsidRPr="00124905">
        <w:t> (1940) [USA]; </w:t>
      </w:r>
      <w:r w:rsidRPr="00124905">
        <w:rPr>
          <w:i/>
          <w:iCs/>
        </w:rPr>
        <w:t>Caddie</w:t>
      </w:r>
      <w:r w:rsidRPr="00124905">
        <w:t> (1976) [Australia]; </w:t>
      </w:r>
      <w:r w:rsidRPr="00124905">
        <w:rPr>
          <w:i/>
          <w:iCs/>
        </w:rPr>
        <w:t>The Last Emperor</w:t>
      </w:r>
      <w:r w:rsidRPr="00124905">
        <w:t> (1987) [China]; </w:t>
      </w:r>
      <w:r w:rsidRPr="00124905">
        <w:rPr>
          <w:i/>
          <w:iCs/>
        </w:rPr>
        <w:t>Chariots of Fire</w:t>
      </w:r>
      <w:r w:rsidRPr="00124905">
        <w:t> (1981) [United Kingdom]; </w:t>
      </w:r>
      <w:r w:rsidRPr="00124905">
        <w:rPr>
          <w:i/>
          <w:iCs/>
        </w:rPr>
        <w:t>Tea with Mussolini</w:t>
      </w:r>
      <w:r w:rsidRPr="00124905">
        <w:t> (1999) [Italy]; </w:t>
      </w:r>
      <w:r w:rsidRPr="00124905">
        <w:rPr>
          <w:i/>
          <w:iCs/>
        </w:rPr>
        <w:t>Reds</w:t>
      </w:r>
      <w:r w:rsidRPr="00124905">
        <w:t> (1981) [USSR and USA].</w:t>
      </w:r>
    </w:p>
    <w:p w14:paraId="26F70117" w14:textId="77777777" w:rsidR="00124905" w:rsidRPr="00124905" w:rsidRDefault="00124905" w:rsidP="00124905">
      <w:pPr>
        <w:numPr>
          <w:ilvl w:val="0"/>
          <w:numId w:val="22"/>
        </w:numPr>
      </w:pPr>
      <w:r w:rsidRPr="00124905">
        <w:t>Compare and contrast ways in which propaganda is used to influence or resist cultural expression within a specific context. For example; using </w:t>
      </w:r>
      <w:hyperlink r:id="rId25" w:tgtFrame="_blank" w:history="1">
        <w:r w:rsidRPr="00124905">
          <w:rPr>
            <w:rStyle w:val="Hyperlink"/>
            <w:b/>
            <w:bCs/>
          </w:rPr>
          <w:t>SCIM-C</w:t>
        </w:r>
      </w:hyperlink>
      <w:r w:rsidRPr="00124905">
        <w:t> (summarising, contextualising, inferring, monitoring and corroborating), conduct a comparative analysis of the catalogue covers of the 1937 Great Exhibition of German Art and the </w:t>
      </w:r>
      <w:r w:rsidRPr="00124905">
        <w:rPr>
          <w:i/>
          <w:iCs/>
        </w:rPr>
        <w:t>Entartete Kunst</w:t>
      </w:r>
      <w:r w:rsidRPr="00124905">
        <w:t> (Degenerate Art) Exhibition.</w:t>
      </w:r>
    </w:p>
    <w:p w14:paraId="6CF19303" w14:textId="77777777" w:rsidR="00124905" w:rsidRPr="00124905" w:rsidRDefault="00124905" w:rsidP="00124905">
      <w:pPr>
        <w:numPr>
          <w:ilvl w:val="0"/>
          <w:numId w:val="22"/>
        </w:numPr>
      </w:pPr>
      <w:r w:rsidRPr="00124905">
        <w:t xml:space="preserve">Research the development and significance of a particular form of cultural expression or modernist movement, analysing its impact on issues of inclusion and/or exclusion in a specific context. Forms or movements might include: Harlem Renaissance [USA], Australian protectionism and its impact on the Australian Jazz movement [Australia]; Leni Riefenstahl’s films [Germany]; the </w:t>
      </w:r>
      <w:r w:rsidRPr="00124905">
        <w:lastRenderedPageBreak/>
        <w:t>Bauhaus Art movement [Germany]; Art Deco architecture in London; the emergence of Futurism in Italy; dress reform in 1920s Japan.</w:t>
      </w:r>
    </w:p>
    <w:p w14:paraId="0AA1DB1F" w14:textId="77777777" w:rsidR="00124905" w:rsidRPr="00124905" w:rsidRDefault="00124905" w:rsidP="00124905">
      <w:pPr>
        <w:numPr>
          <w:ilvl w:val="0"/>
          <w:numId w:val="22"/>
        </w:numPr>
      </w:pPr>
      <w:r w:rsidRPr="00124905">
        <w:t>Analyse and compare a range of primary sources created in the 1920s and 1930s that present different perspectives on a development, movement or event: for example, North and South perspectives on the Klu Klux Klan in the USA, conservative and modern views of changing women’s fashion in the 1920s, supporters and opponents of the </w:t>
      </w:r>
      <w:r w:rsidRPr="00124905">
        <w:rPr>
          <w:i/>
          <w:iCs/>
        </w:rPr>
        <w:t>Immigration Restriction Act 1901</w:t>
      </w:r>
      <w:r w:rsidRPr="00124905">
        <w:t> in Australia.</w:t>
      </w:r>
    </w:p>
    <w:p w14:paraId="7E5FDFA4" w14:textId="77777777" w:rsidR="00124905" w:rsidRPr="00124905" w:rsidRDefault="00124905" w:rsidP="00124905">
      <w:pPr>
        <w:numPr>
          <w:ilvl w:val="0"/>
          <w:numId w:val="22"/>
        </w:numPr>
      </w:pPr>
      <w:r w:rsidRPr="00124905">
        <w:t>Focusing on one of race, gender, sexuality, ethnicity, class, political affiliation or religious affiliation, in small groups, evaluate the level of continuity or change brought to the social life and experiences of people within the chosen context through the lens of the specific issue. For example, if focusing on ethnicity: (a) in the context of the Ottoman Empire/Turkey, research the ethnic exclusion of Armenians and evaluate the level of continuity or change in a specific period; (b) in the context of Japan, focus on the Hafu; or (c) in the context of China, compare the Han and Manchu peoples.</w:t>
      </w:r>
    </w:p>
    <w:p w14:paraId="3F139D4D" w14:textId="77777777" w:rsidR="00124905" w:rsidRPr="00124905" w:rsidRDefault="00124905" w:rsidP="00124905">
      <w:pPr>
        <w:numPr>
          <w:ilvl w:val="0"/>
          <w:numId w:val="22"/>
        </w:numPr>
      </w:pPr>
      <w:r w:rsidRPr="00124905">
        <w:t>Create an annotated timeline mapping the global suffrage movement. Hypothesise the reasons why some nations granted women suffrage earlier than others. Consider also that not all women within a specific nation were granted suffrage at the same time and discuss the reasons why this was so.</w:t>
      </w:r>
    </w:p>
    <w:p w14:paraId="6E865D39" w14:textId="77777777" w:rsidR="00124905" w:rsidRPr="00124905" w:rsidRDefault="00124905" w:rsidP="00124905">
      <w:pPr>
        <w:numPr>
          <w:ilvl w:val="0"/>
          <w:numId w:val="22"/>
        </w:numPr>
      </w:pPr>
      <w:r w:rsidRPr="00124905">
        <w:t>Undertake an extended investigation into the experiences and perspectives of a group of people. Examples include: Jewish communities, African Americans, Indigenous peoples, the working classes, women, migrants, or the Sinta and Roma peoples during the interwar years. This task requires scaffolding by the teacher to support students in the formulation of an appropriate research collection and the identification of appropriate historical sources. Students prepare and deliver a presentation based on their investigation to the class.</w:t>
      </w:r>
    </w:p>
    <w:p w14:paraId="33B35423" w14:textId="77777777" w:rsidR="00124905" w:rsidRPr="00124905" w:rsidRDefault="00124905" w:rsidP="00124905">
      <w:pPr>
        <w:numPr>
          <w:ilvl w:val="0"/>
          <w:numId w:val="22"/>
        </w:numPr>
      </w:pPr>
      <w:r w:rsidRPr="00124905">
        <w:t>Undertake a comparative analysis of the different perspectives of artists, historians or commentators on the significance of a cultural expression: for example, different views of modernism, such as those of TS Eliot, Ezra Pound or Hans Hoffmann compared with the views of Pope Pius X and the Catholic Church’s ‘Oath against Modernism’.</w:t>
      </w:r>
    </w:p>
    <w:p w14:paraId="01AF8315" w14:textId="77777777" w:rsidR="00124905" w:rsidRPr="00124905" w:rsidRDefault="00124905" w:rsidP="00124905">
      <w:pPr>
        <w:numPr>
          <w:ilvl w:val="0"/>
          <w:numId w:val="22"/>
        </w:numPr>
      </w:pPr>
      <w:r w:rsidRPr="00124905">
        <w:t>Conduct a Jigsaw Activity focusing on the influences of, and responses to, the work of an artist (for example, Felix Nussbaum, Frida Kahlo, Grace Cossington Smith); a writer (for example: Agatha Christie, John Steinbeck, Alexandra Kollantai, Louisa Lawson); a playwright (for example, Bertolt Brecht, Ouyang Yuqian,); a film maker (for example, Leni Riefenstahl, Esfir Shub, Charlie Chaplin); or a photographer (for example, Arkady Shaikhet, Kineo Kuwabara, Max Dupain).</w:t>
      </w:r>
    </w:p>
    <w:p w14:paraId="4544713B" w14:textId="77777777" w:rsidR="00124905" w:rsidRPr="00124905" w:rsidRDefault="00124905" w:rsidP="00124905">
      <w:pPr>
        <w:numPr>
          <w:ilvl w:val="0"/>
          <w:numId w:val="22"/>
        </w:numPr>
      </w:pPr>
      <w:r w:rsidRPr="00124905">
        <w:lastRenderedPageBreak/>
        <w:t>Create a Twitter feed from the perspective of a historical individual during the period. Use only 280 characters per tweet to capture the thinking of the chosen individual. Teachers could assign students key leaders, artists, architects, musicians or playwrights.</w:t>
      </w:r>
    </w:p>
    <w:p w14:paraId="6DB8AB8A" w14:textId="77777777" w:rsidR="00124905" w:rsidRPr="00124905" w:rsidRDefault="00124905" w:rsidP="00124905">
      <w:pPr>
        <w:numPr>
          <w:ilvl w:val="0"/>
          <w:numId w:val="22"/>
        </w:numPr>
      </w:pPr>
      <w:r w:rsidRPr="00124905">
        <w:t>Complete an alphabet brainstorm to recall as much information as possible about an idea, person, event or concept that begins with a selected letter of the alphabet. The brainstorm could be in response to a stimulus, such as a primary source, a video or media resource, or a question derived from the key knowledge.</w:t>
      </w:r>
    </w:p>
    <w:p w14:paraId="6099CC6F" w14:textId="77777777" w:rsidR="00124905" w:rsidRPr="00124905" w:rsidRDefault="00124905" w:rsidP="00124905">
      <w:pPr>
        <w:numPr>
          <w:ilvl w:val="0"/>
          <w:numId w:val="22"/>
        </w:numPr>
      </w:pPr>
      <w:r w:rsidRPr="00124905">
        <w:t>In pairs, using an example of government-endorsed propaganda designed to influence or resist cultural expression within the context(s) studied, analyse the allocated primary source and develop five questions designed to encourage others to critically engage with the source. Swap and complete questions.</w:t>
      </w:r>
    </w:p>
    <w:p w14:paraId="0744AF8B" w14:textId="77777777" w:rsidR="00124905" w:rsidRPr="00124905" w:rsidRDefault="00124905" w:rsidP="00124905">
      <w:pPr>
        <w:numPr>
          <w:ilvl w:val="0"/>
          <w:numId w:val="22"/>
        </w:numPr>
      </w:pPr>
      <w:r w:rsidRPr="00124905">
        <w:t>Identify different groups within the context studied and rank these in order of political, economic and social freedoms permitted in the 1920s and 1930s. Compare and contrast, identify changes and continuities, and develop hypotheses about the reasons for these changes and continuities.</w:t>
      </w:r>
    </w:p>
    <w:p w14:paraId="710F2C94" w14:textId="77777777" w:rsidR="00124905" w:rsidRPr="00124905" w:rsidRDefault="00124905" w:rsidP="00124905">
      <w:pPr>
        <w:numPr>
          <w:ilvl w:val="0"/>
          <w:numId w:val="22"/>
        </w:numPr>
      </w:pPr>
      <w:r w:rsidRPr="00124905">
        <w:t>Create an infographic illustrating consequences of the 1929 Stock Market Collapse and ensuing Great Depression on cultural expression in the context studied.</w:t>
      </w:r>
    </w:p>
    <w:p w14:paraId="6E2E15BC" w14:textId="77777777" w:rsidR="00124905" w:rsidRPr="00124905" w:rsidRDefault="00124905" w:rsidP="00124905">
      <w:pPr>
        <w:numPr>
          <w:ilvl w:val="0"/>
          <w:numId w:val="22"/>
        </w:numPr>
      </w:pPr>
      <w:r w:rsidRPr="00124905">
        <w:t>Conduct a class debate responding to the contention that the context studied underwent a revolution between 1918 and 1939. Explain how the interwar decades heightened rates of social, political and economic change by using a variety of historical sources to substantiate the argument. After the debate, prepare an essay plan that includes topic sentences and key pieces of evidence based on personal responses to the contention.</w:t>
      </w:r>
    </w:p>
    <w:p w14:paraId="7904C3C1" w14:textId="77777777" w:rsidR="00124905" w:rsidRPr="00124905" w:rsidRDefault="00124905" w:rsidP="00124905">
      <w:pPr>
        <w:rPr>
          <w:b/>
          <w:bCs/>
        </w:rPr>
      </w:pPr>
      <w:r w:rsidRPr="00124905">
        <w:rPr>
          <w:b/>
          <w:bCs/>
        </w:rPr>
        <w:t>Detailed example</w:t>
      </w:r>
    </w:p>
    <w:p w14:paraId="46D6CA0F" w14:textId="77777777" w:rsidR="00124905" w:rsidRPr="00124905" w:rsidRDefault="00124905" w:rsidP="00124905">
      <w:pPr>
        <w:rPr>
          <w:b/>
          <w:bCs/>
        </w:rPr>
      </w:pPr>
      <w:r w:rsidRPr="00124905">
        <w:rPr>
          <w:b/>
          <w:bCs/>
        </w:rPr>
        <w:t>Film Study – </w:t>
      </w:r>
      <w:r w:rsidRPr="00124905">
        <w:rPr>
          <w:b/>
          <w:bCs/>
          <w:i/>
          <w:iCs/>
        </w:rPr>
        <w:t>Swing Kids</w:t>
      </w:r>
      <w:r w:rsidRPr="00124905">
        <w:rPr>
          <w:b/>
          <w:bCs/>
        </w:rPr>
        <w:t> (1993) [Germany]</w:t>
      </w:r>
    </w:p>
    <w:p w14:paraId="39128089" w14:textId="77777777" w:rsidR="00124905" w:rsidRPr="00124905" w:rsidRDefault="00124905" w:rsidP="00124905">
      <w:r w:rsidRPr="00124905">
        <w:rPr>
          <w:b/>
          <w:bCs/>
        </w:rPr>
        <w:t>Context</w:t>
      </w:r>
    </w:p>
    <w:p w14:paraId="15D9CE81" w14:textId="77777777" w:rsidR="00124905" w:rsidRPr="00124905" w:rsidRDefault="00124905" w:rsidP="00124905">
      <w:r w:rsidRPr="00124905">
        <w:t>To understand the ways in which the Nazi government attempted to control, influence and resist cultural expression in the 1930s, students undertake a critical film study of </w:t>
      </w:r>
      <w:r w:rsidRPr="00124905">
        <w:rPr>
          <w:i/>
          <w:iCs/>
        </w:rPr>
        <w:t>Swing Kids</w:t>
      </w:r>
      <w:r w:rsidRPr="00124905">
        <w:t> (1993). In doing so, they evaluate the historical value and reliability of the film through comparison to primary and secondary sources.</w:t>
      </w:r>
    </w:p>
    <w:p w14:paraId="5FD3F052" w14:textId="77777777" w:rsidR="00124905" w:rsidRPr="00124905" w:rsidRDefault="00124905" w:rsidP="00124905">
      <w:r w:rsidRPr="00124905">
        <w:rPr>
          <w:b/>
          <w:bCs/>
        </w:rPr>
        <w:t>Activities</w:t>
      </w:r>
      <w:r w:rsidRPr="00124905">
        <w:br/>
        <w:t>Students complete the following:</w:t>
      </w:r>
    </w:p>
    <w:p w14:paraId="60B7623D" w14:textId="77777777" w:rsidR="00124905" w:rsidRPr="00124905" w:rsidRDefault="00124905" w:rsidP="00124905">
      <w:pPr>
        <w:numPr>
          <w:ilvl w:val="0"/>
          <w:numId w:val="23"/>
        </w:numPr>
      </w:pPr>
      <w:r w:rsidRPr="00124905">
        <w:lastRenderedPageBreak/>
        <w:t>Learn about the Nazi concept of degenerate music and arts through an examination of primary sources: for example, the </w:t>
      </w:r>
      <w:r w:rsidRPr="00124905">
        <w:rPr>
          <w:i/>
          <w:iCs/>
        </w:rPr>
        <w:t>Musik Entartete </w:t>
      </w:r>
      <w:r w:rsidRPr="00124905">
        <w:t>Exhibition Catalogue cover and photos from the exhibition.</w:t>
      </w:r>
    </w:p>
    <w:p w14:paraId="76409FF0" w14:textId="77777777" w:rsidR="00124905" w:rsidRPr="00124905" w:rsidRDefault="00124905" w:rsidP="00124905">
      <w:pPr>
        <w:numPr>
          <w:ilvl w:val="0"/>
          <w:numId w:val="23"/>
        </w:numPr>
      </w:pPr>
      <w:r w:rsidRPr="00124905">
        <w:t>Analyse sources that illustrate the National Socialist state-sanctioned Aryan arts and music, and contrast these with their understandings of degenerate music and culture.</w:t>
      </w:r>
    </w:p>
    <w:p w14:paraId="2844BBF7" w14:textId="77777777" w:rsidR="00124905" w:rsidRPr="00124905" w:rsidRDefault="00124905" w:rsidP="00124905">
      <w:pPr>
        <w:numPr>
          <w:ilvl w:val="0"/>
          <w:numId w:val="23"/>
        </w:numPr>
      </w:pPr>
      <w:r w:rsidRPr="00124905">
        <w:t>Discuss the relationship between jazz and swing music and identify the characteristics of 'swing culture' (origins, clothing, language) using a range of online sources.</w:t>
      </w:r>
    </w:p>
    <w:p w14:paraId="6FEBBD48" w14:textId="77777777" w:rsidR="00124905" w:rsidRPr="00124905" w:rsidRDefault="00124905" w:rsidP="00124905">
      <w:pPr>
        <w:numPr>
          <w:ilvl w:val="0"/>
          <w:numId w:val="23"/>
        </w:numPr>
      </w:pPr>
      <w:r w:rsidRPr="00124905">
        <w:t>View the film's trailer and research contextual information about the setting (place and time) of the film.</w:t>
      </w:r>
    </w:p>
    <w:p w14:paraId="41C96918" w14:textId="77777777" w:rsidR="00124905" w:rsidRPr="00124905" w:rsidRDefault="00124905" w:rsidP="00124905">
      <w:pPr>
        <w:numPr>
          <w:ilvl w:val="0"/>
          <w:numId w:val="23"/>
        </w:numPr>
      </w:pPr>
      <w:r w:rsidRPr="00124905">
        <w:t>View excerpts of the film and complete comprehension questions and/or an extended response to ensure understanding of key issues, themes and experiences. Students may choose to watch the whole film outside of class.</w:t>
      </w:r>
      <w:r w:rsidRPr="00124905">
        <w:br/>
        <w:t>Examples of extended response questions include:</w:t>
      </w:r>
    </w:p>
    <w:p w14:paraId="66D193F6" w14:textId="77777777" w:rsidR="00124905" w:rsidRPr="00124905" w:rsidRDefault="00124905" w:rsidP="00124905">
      <w:pPr>
        <w:numPr>
          <w:ilvl w:val="0"/>
          <w:numId w:val="23"/>
        </w:numPr>
      </w:pPr>
    </w:p>
    <w:p w14:paraId="112620D5" w14:textId="77777777" w:rsidR="00124905" w:rsidRPr="00124905" w:rsidRDefault="00124905" w:rsidP="00124905">
      <w:pPr>
        <w:numPr>
          <w:ilvl w:val="1"/>
          <w:numId w:val="24"/>
        </w:numPr>
      </w:pPr>
      <w:r w:rsidRPr="00124905">
        <w:t>Explain how the Hitler Youth was used to indoctrinate youth to Nazi ideology in the film </w:t>
      </w:r>
      <w:r w:rsidRPr="00124905">
        <w:rPr>
          <w:i/>
          <w:iCs/>
        </w:rPr>
        <w:t>Swing Kids</w:t>
      </w:r>
      <w:r w:rsidRPr="00124905">
        <w:t>.</w:t>
      </w:r>
    </w:p>
    <w:p w14:paraId="7EC64465" w14:textId="77777777" w:rsidR="00124905" w:rsidRPr="00124905" w:rsidRDefault="00124905" w:rsidP="00124905">
      <w:pPr>
        <w:numPr>
          <w:ilvl w:val="1"/>
          <w:numId w:val="25"/>
        </w:numPr>
      </w:pPr>
      <w:r w:rsidRPr="00124905">
        <w:t>Explain how the Nazis enforced their 'nazification of music'.</w:t>
      </w:r>
    </w:p>
    <w:p w14:paraId="173ADFAA" w14:textId="77777777" w:rsidR="00124905" w:rsidRPr="00124905" w:rsidRDefault="00124905" w:rsidP="00124905">
      <w:pPr>
        <w:numPr>
          <w:ilvl w:val="1"/>
          <w:numId w:val="26"/>
        </w:numPr>
      </w:pPr>
      <w:r w:rsidRPr="00124905">
        <w:t>Analyse the different forms of resistance and conformity evidenced throughout the film.</w:t>
      </w:r>
    </w:p>
    <w:p w14:paraId="48A331BB" w14:textId="77777777" w:rsidR="00124905" w:rsidRPr="00124905" w:rsidRDefault="00124905" w:rsidP="00124905">
      <w:pPr>
        <w:numPr>
          <w:ilvl w:val="0"/>
          <w:numId w:val="23"/>
        </w:numPr>
      </w:pPr>
      <w:r w:rsidRPr="00124905">
        <w:t>Individually or in pairs, select a focus for an evaluation of the film (that is, its value and reliability). Areas of focus might include the representation of German Swing Culture, the practices of the Hitler Youth, the treatment of disabled people in Nazi society, and approved Nazi music.</w:t>
      </w:r>
    </w:p>
    <w:p w14:paraId="37B7BCE2" w14:textId="77777777" w:rsidR="00124905" w:rsidRPr="00124905" w:rsidRDefault="00124905" w:rsidP="00124905">
      <w:pPr>
        <w:numPr>
          <w:ilvl w:val="0"/>
          <w:numId w:val="23"/>
        </w:numPr>
      </w:pPr>
      <w:r w:rsidRPr="00124905">
        <w:t>Examine a selection of curated resources and assess their use as historical evidence.</w:t>
      </w:r>
    </w:p>
    <w:p w14:paraId="1ED5FDCC" w14:textId="77777777" w:rsidR="00124905" w:rsidRPr="00124905" w:rsidRDefault="00124905" w:rsidP="00124905">
      <w:pPr>
        <w:numPr>
          <w:ilvl w:val="0"/>
          <w:numId w:val="23"/>
        </w:numPr>
      </w:pPr>
      <w:r w:rsidRPr="00124905">
        <w:t>Maintain a record of these evaluations and prepare a bibliography of the sources used.</w:t>
      </w:r>
    </w:p>
    <w:p w14:paraId="127650D5" w14:textId="77777777" w:rsidR="00124905" w:rsidRPr="00124905" w:rsidRDefault="00124905" w:rsidP="00124905">
      <w:pPr>
        <w:numPr>
          <w:ilvl w:val="0"/>
          <w:numId w:val="23"/>
        </w:numPr>
      </w:pPr>
      <w:r w:rsidRPr="00124905">
        <w:t>Prepare a critical evaluation of the film as it pertains to the selected focus.</w:t>
      </w:r>
    </w:p>
    <w:p w14:paraId="6007A70F" w14:textId="77777777" w:rsidR="00124905" w:rsidRPr="00124905" w:rsidRDefault="00124905" w:rsidP="00124905">
      <w:pPr>
        <w:numPr>
          <w:ilvl w:val="0"/>
          <w:numId w:val="23"/>
        </w:numPr>
      </w:pPr>
      <w:r w:rsidRPr="00124905">
        <w:t>Make suggestions as to how the film director could improve the historical accuracy and reliability.</w:t>
      </w:r>
    </w:p>
    <w:p w14:paraId="20A0E6AF" w14:textId="77777777" w:rsidR="00124905" w:rsidRPr="00124905" w:rsidRDefault="00124905" w:rsidP="00124905">
      <w:pPr>
        <w:rPr>
          <w:b/>
          <w:bCs/>
        </w:rPr>
      </w:pPr>
      <w:r w:rsidRPr="00124905">
        <w:rPr>
          <w:b/>
          <w:bCs/>
        </w:rPr>
        <w:t>Outcome 1</w:t>
      </w:r>
    </w:p>
    <w:p w14:paraId="57BE8131" w14:textId="77777777" w:rsidR="00124905" w:rsidRPr="00124905" w:rsidRDefault="00124905" w:rsidP="00124905">
      <w:r w:rsidRPr="00124905">
        <w:lastRenderedPageBreak/>
        <w:t>Explain the causes of the Cold War and analyse its consequences on nations and people.</w:t>
      </w:r>
    </w:p>
    <w:p w14:paraId="426F28CA" w14:textId="77777777" w:rsidR="00124905" w:rsidRPr="00124905" w:rsidRDefault="00124905" w:rsidP="00124905">
      <w:pPr>
        <w:rPr>
          <w:b/>
          <w:bCs/>
        </w:rPr>
      </w:pPr>
      <w:r w:rsidRPr="00124905">
        <w:rPr>
          <w:b/>
          <w:bCs/>
        </w:rPr>
        <w:t>Examples of learning activities</w:t>
      </w:r>
    </w:p>
    <w:p w14:paraId="3D7CAE1E" w14:textId="77777777" w:rsidR="00124905" w:rsidRPr="00124905" w:rsidRDefault="00124905" w:rsidP="00124905">
      <w:pPr>
        <w:numPr>
          <w:ilvl w:val="0"/>
          <w:numId w:val="27"/>
        </w:numPr>
      </w:pPr>
      <w:r w:rsidRPr="00124905">
        <w:t>Create a table comparing the essential features of the Yalta and Potsdam Conferences. Headings could include dates and venues, key individuals and their points of view, key issues, key agreements and actual outcomes.</w:t>
      </w:r>
    </w:p>
    <w:p w14:paraId="73307B7A" w14:textId="77777777" w:rsidR="00124905" w:rsidRPr="00124905" w:rsidRDefault="00124905" w:rsidP="00124905">
      <w:pPr>
        <w:numPr>
          <w:ilvl w:val="0"/>
          <w:numId w:val="27"/>
        </w:numPr>
      </w:pPr>
      <w:r w:rsidRPr="00124905">
        <w:t>Use a </w:t>
      </w:r>
      <w:hyperlink r:id="rId26" w:tgtFrame="_blank" w:history="1">
        <w:r w:rsidRPr="00124905">
          <w:rPr>
            <w:rStyle w:val="Hyperlink"/>
            <w:b/>
            <w:bCs/>
          </w:rPr>
          <w:t>Radar chart</w:t>
        </w:r>
      </w:hyperlink>
      <w:r w:rsidRPr="00124905">
        <w:t> (also known as Spider chart) to identify and organise factors contributing to the development of the Cold War, such as ideological differences, Yalta and Potsdam Conferences, disagreements over post-war Germany, crisis over Korea, the Nuclear Arms Race, and Superpower foreign policy. Make judgments on the significance of each cause by positioning the cause on the graph (closer to the centre of the web indicates lower significance).</w:t>
      </w:r>
    </w:p>
    <w:p w14:paraId="25FDFB92" w14:textId="77777777" w:rsidR="00124905" w:rsidRPr="00124905" w:rsidRDefault="00124905" w:rsidP="00124905">
      <w:pPr>
        <w:numPr>
          <w:ilvl w:val="0"/>
          <w:numId w:val="27"/>
        </w:numPr>
      </w:pPr>
      <w:r w:rsidRPr="00124905">
        <w:t>Individually or in groups, create two separate news headlines that capture the differing perspectives on key Cold War events and elements such as communism, capitalism, Yalta and Potsdam Conferences, disagreements over post-war Germany, the crisis over Korea, the Nuclear Arms Race, and Superpower foreign policy. Discuss how the headlines may have heightened the differences between the powers, making cooperation harder.</w:t>
      </w:r>
    </w:p>
    <w:p w14:paraId="1BA8DA72" w14:textId="77777777" w:rsidR="00124905" w:rsidRPr="00124905" w:rsidRDefault="00124905" w:rsidP="00124905">
      <w:pPr>
        <w:numPr>
          <w:ilvl w:val="0"/>
          <w:numId w:val="27"/>
        </w:numPr>
      </w:pPr>
      <w:r w:rsidRPr="00124905">
        <w:t>Create a set of flashcards on the economic, political and social characteristics of communism, capitalism, and liberal democracy. Each card should have a question on one side with the answer on the reverse side. As a class warm-up task, use these flash cards to play quiz, quiz, swap. Take turns in asking a partner to answer the question on a card, then swap flash cards with another pair and repeat the process until all flash card questions have been answered.</w:t>
      </w:r>
    </w:p>
    <w:p w14:paraId="37D1090D" w14:textId="77777777" w:rsidR="00124905" w:rsidRPr="00124905" w:rsidRDefault="00124905" w:rsidP="00124905">
      <w:pPr>
        <w:numPr>
          <w:ilvl w:val="0"/>
          <w:numId w:val="27"/>
        </w:numPr>
      </w:pPr>
      <w:r w:rsidRPr="00124905">
        <w:t>In small groups, create a </w:t>
      </w:r>
      <w:hyperlink r:id="rId27" w:tgtFrame="_blank" w:history="1">
        <w:r w:rsidRPr="00124905">
          <w:rPr>
            <w:rStyle w:val="Hyperlink"/>
            <w:b/>
            <w:bCs/>
          </w:rPr>
          <w:t>jigsaw</w:t>
        </w:r>
      </w:hyperlink>
      <w:r w:rsidRPr="00124905">
        <w:t> of the significant developments and events of the Cold War. Each piece of the jigsaw should describe the event, identify two key sources of historical evidence and evaluate the event’s significance to the Cold War. These can be allocated by the teacher or students can select their own topic, but no two groups should work on the same 'piece'.</w:t>
      </w:r>
    </w:p>
    <w:p w14:paraId="6955160E" w14:textId="77777777" w:rsidR="00124905" w:rsidRPr="00124905" w:rsidRDefault="00124905" w:rsidP="00124905">
      <w:pPr>
        <w:numPr>
          <w:ilvl w:val="0"/>
          <w:numId w:val="27"/>
        </w:numPr>
      </w:pPr>
      <w:r w:rsidRPr="00124905">
        <w:t>Create a Venn diagram to compare the political, social, economic and historical factors contributing to the development of the USA and USSR as superpowers.</w:t>
      </w:r>
    </w:p>
    <w:p w14:paraId="003C0B3B" w14:textId="77777777" w:rsidR="00124905" w:rsidRPr="00124905" w:rsidRDefault="00124905" w:rsidP="00124905">
      <w:pPr>
        <w:numPr>
          <w:ilvl w:val="0"/>
          <w:numId w:val="27"/>
        </w:numPr>
      </w:pPr>
      <w:r w:rsidRPr="00124905">
        <w:t>Create a poster demonstrating the consequences of the tension and division of the Cold War on one of the following: Korean War, division of Germany and Berlin, challenges and dissent in Soviet Satellites, the Vietnam War, events in Cuba, or the civil war in Angola.  Include a range of correctly cited primary and secondary sources on the poster.</w:t>
      </w:r>
    </w:p>
    <w:p w14:paraId="1A877861" w14:textId="77777777" w:rsidR="00124905" w:rsidRPr="00124905" w:rsidRDefault="00124905" w:rsidP="00124905">
      <w:pPr>
        <w:numPr>
          <w:ilvl w:val="0"/>
          <w:numId w:val="27"/>
        </w:numPr>
      </w:pPr>
      <w:r w:rsidRPr="00124905">
        <w:lastRenderedPageBreak/>
        <w:t>Respond to a prompt, using the </w:t>
      </w:r>
      <w:hyperlink r:id="rId28" w:tgtFrame="_blank" w:history="1">
        <w:r w:rsidRPr="00124905">
          <w:rPr>
            <w:rStyle w:val="Hyperlink"/>
            <w:b/>
            <w:bCs/>
          </w:rPr>
          <w:t>colour, symbol, image protocol</w:t>
        </w:r>
      </w:hyperlink>
      <w:r w:rsidRPr="00124905">
        <w:t>. Presented with a stimulus such as a historians' interpretation (either primary or media resource), consider the major ideas presented in the stimulus and then choose (a) a color, (b) a symbol and (c) an image that best represents that idea. Finally, debrief and share the work.</w:t>
      </w:r>
    </w:p>
    <w:p w14:paraId="5A21DF94" w14:textId="77777777" w:rsidR="00124905" w:rsidRPr="00124905" w:rsidRDefault="00124905" w:rsidP="00124905">
      <w:pPr>
        <w:numPr>
          <w:ilvl w:val="0"/>
          <w:numId w:val="27"/>
        </w:numPr>
      </w:pPr>
      <w:r w:rsidRPr="00124905">
        <w:t>Develop 10 interview questions on the causes and consequences of a key event to uncover general perceptions of the Cold War. Individually, interview three adults using these questions and report responses back to the class. Write a short response (500 words) identifying the different interpretations present in the interview responses, directly incorporating aspects of the interview responses as evidence. The task may be modified to focus on memories or experiences of the end of the Cold War in the period 1989–92.</w:t>
      </w:r>
    </w:p>
    <w:p w14:paraId="608B1DC4" w14:textId="77777777" w:rsidR="00124905" w:rsidRPr="00124905" w:rsidRDefault="00124905" w:rsidP="00124905">
      <w:pPr>
        <w:numPr>
          <w:ilvl w:val="0"/>
          <w:numId w:val="27"/>
        </w:numPr>
      </w:pPr>
      <w:r w:rsidRPr="00124905">
        <w:t>Write an obituary to the alliance between the West (United Kingdom and United States of America) and the USSR. Consider the social, political, ideological and economic reasons for this split between war allies.</w:t>
      </w:r>
    </w:p>
    <w:p w14:paraId="5401D4EC" w14:textId="77777777" w:rsidR="00124905" w:rsidRPr="00124905" w:rsidRDefault="00124905" w:rsidP="00124905">
      <w:pPr>
        <w:numPr>
          <w:ilvl w:val="0"/>
          <w:numId w:val="27"/>
        </w:numPr>
      </w:pPr>
      <w:r w:rsidRPr="00124905">
        <w:t>Create a timeline identifying the long- and short-term causes of the end of the Cold War. Use colour-coding to differentiate long- and short-term causes.</w:t>
      </w:r>
    </w:p>
    <w:p w14:paraId="65525113" w14:textId="77777777" w:rsidR="00124905" w:rsidRPr="00124905" w:rsidRDefault="00124905" w:rsidP="00124905">
      <w:pPr>
        <w:numPr>
          <w:ilvl w:val="0"/>
          <w:numId w:val="27"/>
        </w:numPr>
      </w:pPr>
      <w:r w:rsidRPr="00124905">
        <w:t>Using a timeline, identify patterns of change or continuity by grouping events into social, political, economic and cultural problems or advancements/rectifications throughout the timeframe.</w:t>
      </w:r>
    </w:p>
    <w:p w14:paraId="21FD42F6" w14:textId="77777777" w:rsidR="00124905" w:rsidRPr="00124905" w:rsidRDefault="00124905" w:rsidP="00124905">
      <w:pPr>
        <w:numPr>
          <w:ilvl w:val="0"/>
          <w:numId w:val="27"/>
        </w:numPr>
      </w:pPr>
      <w:r w:rsidRPr="00124905">
        <w:t>Prepare an annotated timeline documenting the long- and short-term factors contributing to the end of the Cold War. The timeline should consider factors such as economics, leaders, ideas and popular movements.</w:t>
      </w:r>
    </w:p>
    <w:p w14:paraId="0BFE90EA" w14:textId="77777777" w:rsidR="00124905" w:rsidRPr="00124905" w:rsidRDefault="00124905" w:rsidP="00124905">
      <w:pPr>
        <w:numPr>
          <w:ilvl w:val="0"/>
          <w:numId w:val="27"/>
        </w:numPr>
      </w:pPr>
      <w:r w:rsidRPr="00124905">
        <w:t>Use a range of primary sources from the USSR and USA to identify how social, economic, political and cultural features changed/stayed the same during the Cold War. Select or locate two images to explain the changes and continuity present in the sources.</w:t>
      </w:r>
    </w:p>
    <w:p w14:paraId="400A27AA" w14:textId="77777777" w:rsidR="00124905" w:rsidRPr="00124905" w:rsidRDefault="00124905" w:rsidP="00124905">
      <w:pPr>
        <w:numPr>
          <w:ilvl w:val="0"/>
          <w:numId w:val="27"/>
        </w:numPr>
      </w:pPr>
      <w:r w:rsidRPr="00124905">
        <w:t>Use the '</w:t>
      </w:r>
      <w:hyperlink r:id="rId29" w:tgtFrame="_blank" w:history="1">
        <w:r w:rsidRPr="00124905">
          <w:rPr>
            <w:rStyle w:val="Hyperlink"/>
            <w:b/>
            <w:bCs/>
          </w:rPr>
          <w:t>Long Telegram</w:t>
        </w:r>
      </w:hyperlink>
      <w:r w:rsidRPr="00124905">
        <w:t xml:space="preserve">' sent by George Kennan on 22 February 1946 to analyse one American perspective on how to manage the USSR. Focusing on Part 5: Practical deductions from Standpoint of US Policy, one group glosses this section (glossing is the process of identifying terms that need to be included in a glossary to understand the overall meaning of the source), identifying key words that the class will need to understand to comprehend the source. Another group identifies the key content that needs to be summarised from the source and shared with the class. Another group 'reads between the lines' identifying key contextual factors that influence the perspective of the source. A final group, </w:t>
      </w:r>
      <w:r w:rsidRPr="00124905">
        <w:lastRenderedPageBreak/>
        <w:t>after reading the source, goes further by identifying the ramifications of the source as seen in policy decisions made by the USA.</w:t>
      </w:r>
    </w:p>
    <w:p w14:paraId="60A0899C" w14:textId="77777777" w:rsidR="00124905" w:rsidRPr="00124905" w:rsidRDefault="00124905" w:rsidP="00124905">
      <w:pPr>
        <w:numPr>
          <w:ilvl w:val="0"/>
          <w:numId w:val="27"/>
        </w:numPr>
      </w:pPr>
      <w:r w:rsidRPr="00124905">
        <w:t>Conduct a class debate on the causes and consequences of the Cold War.</w:t>
      </w:r>
    </w:p>
    <w:p w14:paraId="09CC123F" w14:textId="77777777" w:rsidR="00124905" w:rsidRPr="00124905" w:rsidRDefault="00124905" w:rsidP="00124905">
      <w:pPr>
        <w:rPr>
          <w:b/>
          <w:bCs/>
        </w:rPr>
      </w:pPr>
      <w:r w:rsidRPr="00124905">
        <w:rPr>
          <w:b/>
          <w:bCs/>
        </w:rPr>
        <w:t>Detailed example</w:t>
      </w:r>
    </w:p>
    <w:p w14:paraId="74E4B5ED" w14:textId="77777777" w:rsidR="00124905" w:rsidRPr="00124905" w:rsidRDefault="00124905" w:rsidP="00124905">
      <w:pPr>
        <w:rPr>
          <w:b/>
          <w:bCs/>
        </w:rPr>
      </w:pPr>
      <w:r w:rsidRPr="00124905">
        <w:rPr>
          <w:b/>
          <w:bCs/>
        </w:rPr>
        <w:t>Class debate</w:t>
      </w:r>
    </w:p>
    <w:p w14:paraId="05244A66" w14:textId="77777777" w:rsidR="00124905" w:rsidRPr="00124905" w:rsidRDefault="00124905" w:rsidP="00124905">
      <w:r w:rsidRPr="00124905">
        <w:rPr>
          <w:b/>
          <w:bCs/>
        </w:rPr>
        <w:t>Topic statement:</w:t>
      </w:r>
      <w:r w:rsidRPr="00124905">
        <w:t> Churchill’s Iron Curtain speech was deliberately inflammatory due to his personal dislike of communism.</w:t>
      </w:r>
    </w:p>
    <w:p w14:paraId="5C46E3ED" w14:textId="77777777" w:rsidR="00124905" w:rsidRPr="00124905" w:rsidRDefault="00124905" w:rsidP="00124905">
      <w:r w:rsidRPr="00124905">
        <w:rPr>
          <w:b/>
          <w:bCs/>
        </w:rPr>
        <w:t>Context:</w:t>
      </w:r>
      <w:r w:rsidRPr="00124905">
        <w:t> To understand the role of a key individual in shaping the early Cold War period</w:t>
      </w:r>
    </w:p>
    <w:p w14:paraId="26A2CFC5" w14:textId="77777777" w:rsidR="00124905" w:rsidRPr="00124905" w:rsidRDefault="00124905" w:rsidP="00124905">
      <w:r w:rsidRPr="00124905">
        <w:rPr>
          <w:b/>
          <w:bCs/>
        </w:rPr>
        <w:t>Activities</w:t>
      </w:r>
    </w:p>
    <w:p w14:paraId="4F0975C8" w14:textId="77777777" w:rsidR="00124905" w:rsidRPr="00124905" w:rsidRDefault="00124905" w:rsidP="00124905">
      <w:r w:rsidRPr="00124905">
        <w:t>Students complete the following activities:</w:t>
      </w:r>
    </w:p>
    <w:p w14:paraId="38F862DB" w14:textId="77777777" w:rsidR="00124905" w:rsidRPr="00124905" w:rsidRDefault="00124905" w:rsidP="00124905">
      <w:pPr>
        <w:numPr>
          <w:ilvl w:val="0"/>
          <w:numId w:val="28"/>
        </w:numPr>
      </w:pPr>
      <w:r w:rsidRPr="00124905">
        <w:t>Listen to the relevant part of the </w:t>
      </w:r>
      <w:hyperlink r:id="rId30" w:tgtFrame="_blank" w:history="1">
        <w:r w:rsidRPr="00124905">
          <w:rPr>
            <w:rStyle w:val="Hyperlink"/>
            <w:b/>
            <w:bCs/>
          </w:rPr>
          <w:t>speech</w:t>
        </w:r>
      </w:hyperlink>
      <w:r w:rsidRPr="00124905">
        <w:t> and/or read the full </w:t>
      </w:r>
      <w:hyperlink r:id="rId31" w:tgtFrame="_blank" w:history="1">
        <w:r w:rsidRPr="00124905">
          <w:rPr>
            <w:rStyle w:val="Hyperlink"/>
            <w:b/>
            <w:bCs/>
          </w:rPr>
          <w:t>transcript</w:t>
        </w:r>
      </w:hyperlink>
      <w:r w:rsidRPr="00124905">
        <w:t>.</w:t>
      </w:r>
    </w:p>
    <w:p w14:paraId="2BF5464C" w14:textId="77777777" w:rsidR="00124905" w:rsidRPr="00124905" w:rsidRDefault="00124905" w:rsidP="00124905">
      <w:pPr>
        <w:numPr>
          <w:ilvl w:val="0"/>
          <w:numId w:val="28"/>
        </w:numPr>
      </w:pPr>
      <w:r w:rsidRPr="00124905">
        <w:t>Complete the following table about the speech:</w:t>
      </w:r>
    </w:p>
    <w:tbl>
      <w:tblPr>
        <w:tblW w:w="1662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55"/>
        <w:gridCol w:w="4155"/>
        <w:gridCol w:w="4155"/>
        <w:gridCol w:w="4155"/>
      </w:tblGrid>
      <w:tr w:rsidR="00124905" w:rsidRPr="00124905" w14:paraId="12C9A935" w14:textId="77777777">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B96AA2C" w14:textId="77777777" w:rsidR="00124905" w:rsidRPr="00124905" w:rsidRDefault="00124905" w:rsidP="00124905">
            <w:pPr>
              <w:rPr>
                <w:b/>
                <w:bCs/>
              </w:rPr>
            </w:pPr>
            <w:r w:rsidRPr="00124905">
              <w:rPr>
                <w:b/>
                <w:bCs/>
              </w:rPr>
              <w:t>Content: Describe what is stated in the speech</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0B4EA5" w14:textId="77777777" w:rsidR="00124905" w:rsidRPr="00124905" w:rsidRDefault="00124905" w:rsidP="00124905">
            <w:pPr>
              <w:rPr>
                <w:b/>
                <w:bCs/>
              </w:rPr>
            </w:pPr>
            <w:r w:rsidRPr="00124905">
              <w:rPr>
                <w:b/>
                <w:bCs/>
              </w:rPr>
              <w:t>Context: Identify key events leading up to or that influenced the speech</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D50919" w14:textId="77777777" w:rsidR="00124905" w:rsidRPr="00124905" w:rsidRDefault="00124905" w:rsidP="00124905">
            <w:pPr>
              <w:rPr>
                <w:b/>
                <w:bCs/>
              </w:rPr>
            </w:pPr>
            <w:r w:rsidRPr="00124905">
              <w:rPr>
                <w:b/>
                <w:bCs/>
              </w:rPr>
              <w:t>Purpose: Identify possible reasons why Churchill made this speech. What was he trying to achieve?</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CAF944" w14:textId="77777777" w:rsidR="00124905" w:rsidRPr="00124905" w:rsidRDefault="00124905" w:rsidP="00124905">
            <w:pPr>
              <w:rPr>
                <w:b/>
                <w:bCs/>
              </w:rPr>
            </w:pPr>
            <w:r w:rsidRPr="00124905">
              <w:rPr>
                <w:b/>
                <w:bCs/>
              </w:rPr>
              <w:t>Reliability: Find one perspective that supports Churchill’s point of view. Find one perspective that challenges Churchill’s point of view.</w:t>
            </w:r>
          </w:p>
        </w:tc>
      </w:tr>
      <w:tr w:rsidR="00124905" w:rsidRPr="00124905" w14:paraId="39A998B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D6D0156" w14:textId="77777777" w:rsidR="00124905" w:rsidRPr="00124905" w:rsidRDefault="00124905" w:rsidP="00124905">
            <w:r w:rsidRPr="00124905">
              <w:t> </w:t>
            </w:r>
          </w:p>
          <w:p w14:paraId="39D92B17" w14:textId="77777777" w:rsidR="00124905" w:rsidRPr="00124905" w:rsidRDefault="00124905" w:rsidP="00124905">
            <w:r w:rsidRPr="00124905">
              <w:t> </w:t>
            </w:r>
          </w:p>
          <w:p w14:paraId="5B56EBF1" w14:textId="77777777" w:rsidR="00124905" w:rsidRPr="00124905" w:rsidRDefault="00124905" w:rsidP="00124905">
            <w:r w:rsidRPr="00124905">
              <w:t> </w:t>
            </w:r>
          </w:p>
          <w:p w14:paraId="30A66D8B"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BC54409" w14:textId="77777777" w:rsidR="00124905" w:rsidRPr="00124905" w:rsidRDefault="00124905" w:rsidP="00124905">
            <w:r w:rsidRPr="00124905">
              <w:t> </w:t>
            </w:r>
          </w:p>
          <w:p w14:paraId="59D0059A" w14:textId="77777777" w:rsidR="00124905" w:rsidRPr="00124905" w:rsidRDefault="00124905" w:rsidP="00124905">
            <w:r w:rsidRPr="00124905">
              <w:t> </w:t>
            </w:r>
          </w:p>
          <w:p w14:paraId="1C73DA5C" w14:textId="77777777" w:rsidR="00124905" w:rsidRPr="00124905" w:rsidRDefault="00124905" w:rsidP="00124905">
            <w:r w:rsidRPr="00124905">
              <w:t> </w:t>
            </w:r>
          </w:p>
          <w:p w14:paraId="238CC71A"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ABEF574" w14:textId="77777777" w:rsidR="00124905" w:rsidRPr="00124905" w:rsidRDefault="00124905" w:rsidP="00124905">
            <w:r w:rsidRPr="00124905">
              <w:t> </w:t>
            </w:r>
          </w:p>
          <w:p w14:paraId="3ADB4825" w14:textId="77777777" w:rsidR="00124905" w:rsidRPr="00124905" w:rsidRDefault="00124905" w:rsidP="00124905">
            <w:r w:rsidRPr="00124905">
              <w:t> </w:t>
            </w:r>
          </w:p>
          <w:p w14:paraId="096B8797" w14:textId="77777777" w:rsidR="00124905" w:rsidRPr="00124905" w:rsidRDefault="00124905" w:rsidP="00124905">
            <w:r w:rsidRPr="00124905">
              <w:t> </w:t>
            </w:r>
          </w:p>
          <w:p w14:paraId="7D3D5EA7"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6532B7" w14:textId="77777777" w:rsidR="00124905" w:rsidRPr="00124905" w:rsidRDefault="00124905" w:rsidP="00124905">
            <w:r w:rsidRPr="00124905">
              <w:t> </w:t>
            </w:r>
          </w:p>
          <w:p w14:paraId="63576EAB" w14:textId="77777777" w:rsidR="00124905" w:rsidRPr="00124905" w:rsidRDefault="00124905" w:rsidP="00124905">
            <w:r w:rsidRPr="00124905">
              <w:t> </w:t>
            </w:r>
          </w:p>
          <w:p w14:paraId="2C3D8E4F" w14:textId="77777777" w:rsidR="00124905" w:rsidRPr="00124905" w:rsidRDefault="00124905" w:rsidP="00124905">
            <w:r w:rsidRPr="00124905">
              <w:t> </w:t>
            </w:r>
          </w:p>
          <w:p w14:paraId="50892DA9" w14:textId="77777777" w:rsidR="00124905" w:rsidRPr="00124905" w:rsidRDefault="00124905" w:rsidP="00124905">
            <w:r w:rsidRPr="00124905">
              <w:t> </w:t>
            </w:r>
          </w:p>
        </w:tc>
      </w:tr>
    </w:tbl>
    <w:p w14:paraId="3A557D87" w14:textId="77777777" w:rsidR="00124905" w:rsidRPr="00124905" w:rsidRDefault="00124905" w:rsidP="00124905">
      <w:pPr>
        <w:numPr>
          <w:ilvl w:val="0"/>
          <w:numId w:val="28"/>
        </w:numPr>
      </w:pPr>
      <w:r w:rsidRPr="00124905">
        <w:t>Read Stalin’s </w:t>
      </w:r>
      <w:hyperlink r:id="rId32" w:tgtFrame="_blank" w:history="1">
        <w:r w:rsidRPr="00124905">
          <w:rPr>
            <w:rStyle w:val="Hyperlink"/>
            <w:b/>
            <w:bCs/>
          </w:rPr>
          <w:t>response</w:t>
        </w:r>
      </w:hyperlink>
      <w:r w:rsidRPr="00124905">
        <w:t> to Churchill’s speech as published in the Communist Party newspaper </w:t>
      </w:r>
      <w:r w:rsidRPr="00124905">
        <w:rPr>
          <w:i/>
          <w:iCs/>
        </w:rPr>
        <w:t>Pravda</w:t>
      </w:r>
      <w:r w:rsidRPr="00124905">
        <w:t>.</w:t>
      </w:r>
    </w:p>
    <w:p w14:paraId="7CBD68F9" w14:textId="77777777" w:rsidR="00124905" w:rsidRPr="00124905" w:rsidRDefault="00124905" w:rsidP="00124905">
      <w:pPr>
        <w:numPr>
          <w:ilvl w:val="0"/>
          <w:numId w:val="28"/>
        </w:numPr>
      </w:pPr>
      <w:r w:rsidRPr="00124905">
        <w:t>Gather other evidence to support their position (for or against) on the speech being deliberately inflammatory.</w:t>
      </w:r>
    </w:p>
    <w:p w14:paraId="09711CDC" w14:textId="77777777" w:rsidR="00124905" w:rsidRPr="00124905" w:rsidRDefault="00124905" w:rsidP="00124905">
      <w:pPr>
        <w:numPr>
          <w:ilvl w:val="0"/>
          <w:numId w:val="28"/>
        </w:numPr>
      </w:pPr>
      <w:r w:rsidRPr="00124905">
        <w:t>Commence the debate, with students who support the topic statement moving to the left side of the room and students who challenge the statement moving to the right side of the room.</w:t>
      </w:r>
    </w:p>
    <w:p w14:paraId="536CD5E6" w14:textId="77777777" w:rsidR="00124905" w:rsidRPr="00124905" w:rsidRDefault="00124905" w:rsidP="00124905">
      <w:pPr>
        <w:numPr>
          <w:ilvl w:val="0"/>
          <w:numId w:val="28"/>
        </w:numPr>
      </w:pPr>
      <w:r w:rsidRPr="00124905">
        <w:t xml:space="preserve">Each student takes a turn to present their point of view using evidence from the two speeches and other sources. Students can swap sides as they are </w:t>
      </w:r>
      <w:r w:rsidRPr="00124905">
        <w:lastRenderedPageBreak/>
        <w:t>persuaded by arguments put forward. The side with the most people at the end of the discussion is declared the winner of the debate.</w:t>
      </w:r>
    </w:p>
    <w:p w14:paraId="1156B851" w14:textId="77777777" w:rsidR="00124905" w:rsidRPr="00124905" w:rsidRDefault="00124905" w:rsidP="00124905">
      <w:r w:rsidRPr="00124905">
        <w:rPr>
          <w:b/>
          <w:bCs/>
        </w:rPr>
        <w:t>Extension</w:t>
      </w:r>
    </w:p>
    <w:p w14:paraId="46E9B425" w14:textId="77777777" w:rsidR="00124905" w:rsidRPr="00124905" w:rsidRDefault="00124905" w:rsidP="00124905">
      <w:pPr>
        <w:numPr>
          <w:ilvl w:val="0"/>
          <w:numId w:val="29"/>
        </w:numPr>
      </w:pPr>
      <w:r w:rsidRPr="00124905">
        <w:t>Explain how key events of the Cold War directly relate to the Iron Curtain speech and Stalin’s response.</w:t>
      </w:r>
    </w:p>
    <w:p w14:paraId="0EB0DC8A" w14:textId="77777777" w:rsidR="00124905" w:rsidRPr="00124905" w:rsidRDefault="00124905" w:rsidP="00124905">
      <w:pPr>
        <w:rPr>
          <w:b/>
          <w:bCs/>
        </w:rPr>
      </w:pPr>
      <w:r w:rsidRPr="00124905">
        <w:rPr>
          <w:b/>
          <w:bCs/>
        </w:rPr>
        <w:t>Outcome 2</w:t>
      </w:r>
    </w:p>
    <w:p w14:paraId="32095F98" w14:textId="77777777" w:rsidR="00124905" w:rsidRPr="00124905" w:rsidRDefault="00124905" w:rsidP="00124905">
      <w:r w:rsidRPr="00124905">
        <w:t>Explain the challenges to social, political and/or economic structures of power and evaluate the extent to which continuity and change occurred.</w:t>
      </w:r>
    </w:p>
    <w:p w14:paraId="2CA50C4F" w14:textId="77777777" w:rsidR="00124905" w:rsidRPr="00124905" w:rsidRDefault="00124905" w:rsidP="00124905">
      <w:pPr>
        <w:rPr>
          <w:b/>
          <w:bCs/>
        </w:rPr>
      </w:pPr>
      <w:r w:rsidRPr="00124905">
        <w:rPr>
          <w:b/>
          <w:bCs/>
        </w:rPr>
        <w:t>Examples of learning activities</w:t>
      </w:r>
    </w:p>
    <w:p w14:paraId="52D5EE1E" w14:textId="77777777" w:rsidR="00124905" w:rsidRPr="00124905" w:rsidRDefault="00124905" w:rsidP="00124905">
      <w:pPr>
        <w:numPr>
          <w:ilvl w:val="0"/>
          <w:numId w:val="30"/>
        </w:numPr>
      </w:pPr>
      <w:r w:rsidRPr="00124905">
        <w:t>Create a timeline of events (such as Timor-Leste’s fight for sovereignty), colour-coding them to indicate the local and global ideas that influenced the continuity and/or change of that event.</w:t>
      </w:r>
    </w:p>
    <w:p w14:paraId="741CD04F" w14:textId="77777777" w:rsidR="00124905" w:rsidRPr="00124905" w:rsidRDefault="00124905" w:rsidP="00124905">
      <w:pPr>
        <w:numPr>
          <w:ilvl w:val="0"/>
          <w:numId w:val="30"/>
        </w:numPr>
      </w:pPr>
      <w:r w:rsidRPr="00124905">
        <w:t>Create fact files on the key individuals who contributed to or tried to inhibit change. Fact files should contain the following headings: early life, political standpoint, key actions or decisions. They should include one primary source (either from or about the individual) and one historian’s interpretation on the significance of the individual. Examples include key individuals relating to the Australian civil rights movements, such as Ada Bromham, Alan Duncan, Barry Christophers, Bert Groves, Evelyn Scott and Geraldine Briggs.</w:t>
      </w:r>
    </w:p>
    <w:p w14:paraId="1070579F" w14:textId="77777777" w:rsidR="00124905" w:rsidRPr="00124905" w:rsidRDefault="00124905" w:rsidP="00124905">
      <w:pPr>
        <w:numPr>
          <w:ilvl w:val="0"/>
          <w:numId w:val="30"/>
        </w:numPr>
      </w:pPr>
      <w:r w:rsidRPr="00124905">
        <w:t> In small groups or individually, create a life roadmap. Focusing on a key individual from the context studied and using a large piece of blank paper, undertake research on the individual and add the following to the map: important decisions and events that have shaped their life, historical events, goals and motivations, important relationships and different perspectives on their actions. Report findings to the class.</w:t>
      </w:r>
    </w:p>
    <w:p w14:paraId="40DE180C" w14:textId="77777777" w:rsidR="00124905" w:rsidRPr="00124905" w:rsidRDefault="00124905" w:rsidP="00124905">
      <w:pPr>
        <w:numPr>
          <w:ilvl w:val="0"/>
          <w:numId w:val="30"/>
        </w:numPr>
      </w:pPr>
      <w:r w:rsidRPr="00124905">
        <w:t>Create an infographic that illustrates the different exchanges that took place within the mercantile economy of the context under study. Evaluate who benefitted most from the exchange.</w:t>
      </w:r>
    </w:p>
    <w:p w14:paraId="234D616C" w14:textId="77777777" w:rsidR="00124905" w:rsidRPr="00124905" w:rsidRDefault="00124905" w:rsidP="00124905">
      <w:pPr>
        <w:numPr>
          <w:ilvl w:val="0"/>
          <w:numId w:val="30"/>
        </w:numPr>
      </w:pPr>
      <w:r w:rsidRPr="00124905">
        <w:t>Create a detailed list of the methods used by two rival groups (such as the Provisional IRA and Ulster Defence Association) to demand change or power, and give each method a rating out of 10 for effectiveness. Write a justification of the rating, drawing on evidence from policy change and public reaction from the time.</w:t>
      </w:r>
    </w:p>
    <w:p w14:paraId="6A9F36A3" w14:textId="77777777" w:rsidR="00124905" w:rsidRPr="00124905" w:rsidRDefault="00124905" w:rsidP="00124905">
      <w:pPr>
        <w:numPr>
          <w:ilvl w:val="0"/>
          <w:numId w:val="30"/>
        </w:numPr>
      </w:pPr>
      <w:r w:rsidRPr="00124905">
        <w:t>Create a Twitter feed from the perspective of a historical individual relevant to the context studied. Use only 280 characters per tweet to capture the thinking of the chosen individual. Teachers could identify key events for the tweet.</w:t>
      </w:r>
    </w:p>
    <w:p w14:paraId="78FFF336" w14:textId="77777777" w:rsidR="00124905" w:rsidRPr="00124905" w:rsidRDefault="00124905" w:rsidP="00124905">
      <w:pPr>
        <w:numPr>
          <w:ilvl w:val="0"/>
          <w:numId w:val="30"/>
        </w:numPr>
      </w:pPr>
      <w:r w:rsidRPr="00124905">
        <w:lastRenderedPageBreak/>
        <w:t>Using the following newspaper sources: </w:t>
      </w:r>
      <w:hyperlink r:id="rId33" w:tgtFrame="_blank" w:history="1">
        <w:r w:rsidRPr="00124905">
          <w:rPr>
            <w:rStyle w:val="Hyperlink"/>
            <w:b/>
            <w:bCs/>
          </w:rPr>
          <w:t>Source 1</w:t>
        </w:r>
      </w:hyperlink>
      <w:r w:rsidRPr="00124905">
        <w:t>, </w:t>
      </w:r>
      <w:hyperlink r:id="rId34" w:tgtFrame="_blank" w:history="1">
        <w:r w:rsidRPr="00124905">
          <w:rPr>
            <w:rStyle w:val="Hyperlink"/>
            <w:b/>
            <w:bCs/>
          </w:rPr>
          <w:t>Source 2</w:t>
        </w:r>
      </w:hyperlink>
      <w:r w:rsidRPr="00124905">
        <w:t>, </w:t>
      </w:r>
      <w:hyperlink r:id="rId35" w:tgtFrame="_blank" w:history="1">
        <w:r w:rsidRPr="00124905">
          <w:rPr>
            <w:rStyle w:val="Hyperlink"/>
            <w:b/>
            <w:bCs/>
          </w:rPr>
          <w:t>Source 3</w:t>
        </w:r>
      </w:hyperlink>
      <w:r w:rsidRPr="00124905">
        <w:t> and </w:t>
      </w:r>
      <w:hyperlink r:id="rId36" w:tgtFrame="_blank" w:history="1">
        <w:r w:rsidRPr="00124905">
          <w:rPr>
            <w:rStyle w:val="Hyperlink"/>
            <w:b/>
            <w:bCs/>
          </w:rPr>
          <w:t>Source 4</w:t>
        </w:r>
      </w:hyperlink>
      <w:r w:rsidRPr="00124905">
        <w:t>, identify the following for each source: type, origin, content, context, purpose and usefulness in understanding different points of view in the 1970s regarding Apartheid.</w:t>
      </w:r>
    </w:p>
    <w:p w14:paraId="0E226352" w14:textId="77777777" w:rsidR="00124905" w:rsidRPr="00124905" w:rsidRDefault="00124905" w:rsidP="00124905">
      <w:pPr>
        <w:numPr>
          <w:ilvl w:val="0"/>
          <w:numId w:val="30"/>
        </w:numPr>
      </w:pPr>
      <w:r w:rsidRPr="00124905">
        <w:t>Create a flowchart that details the actions of the Palestinian Liberation Organisation over time and their short- and long-term consequences.</w:t>
      </w:r>
    </w:p>
    <w:p w14:paraId="5848E846" w14:textId="77777777" w:rsidR="00124905" w:rsidRPr="00124905" w:rsidRDefault="00124905" w:rsidP="00124905">
      <w:pPr>
        <w:numPr>
          <w:ilvl w:val="0"/>
          <w:numId w:val="30"/>
        </w:numPr>
      </w:pPr>
      <w:r w:rsidRPr="00124905">
        <w:t>Create a Venn diagram comparing the rights and influence of Aboriginal and Torres Strait Islanders before and after 1976.</w:t>
      </w:r>
    </w:p>
    <w:p w14:paraId="0003BB12" w14:textId="77777777" w:rsidR="00124905" w:rsidRPr="00124905" w:rsidRDefault="00124905" w:rsidP="00124905">
      <w:pPr>
        <w:numPr>
          <w:ilvl w:val="0"/>
          <w:numId w:val="30"/>
        </w:numPr>
      </w:pPr>
      <w:r w:rsidRPr="00124905">
        <w:t>Explain the interpretations of the challenge and change created by Al Qaeda by two modern historians writing in the last 10 years. Explain reasons for the differences in interpretations by identifying a shift in public perception regarding the war in Iraq.</w:t>
      </w:r>
    </w:p>
    <w:p w14:paraId="2A2C5BC3" w14:textId="77777777" w:rsidR="00124905" w:rsidRPr="00124905" w:rsidRDefault="00124905" w:rsidP="00124905">
      <w:pPr>
        <w:numPr>
          <w:ilvl w:val="0"/>
          <w:numId w:val="30"/>
        </w:numPr>
      </w:pPr>
      <w:r w:rsidRPr="00124905">
        <w:t>Identify four examples of cultural expression (songs, plays, film, art etc.) relating to the movement or theme examined in this Area of Study, such as civil rights, reconciliation, women’s rights, LGBTQIA+ or peace movements. Drawing on wider historical sources, evaluate the extent to which these expressions reflect the outlook or ideology of these movements or groups and the way these cultural expressions have changed over the period of study.</w:t>
      </w:r>
    </w:p>
    <w:p w14:paraId="02C9007E" w14:textId="77777777" w:rsidR="00124905" w:rsidRPr="00124905" w:rsidRDefault="00124905" w:rsidP="00124905">
      <w:pPr>
        <w:numPr>
          <w:ilvl w:val="0"/>
          <w:numId w:val="30"/>
        </w:numPr>
      </w:pPr>
      <w:r w:rsidRPr="00124905">
        <w:t>Create a global map of the protest hotspots during 1968. Use arrows to indicate how each protest sparked or influenced another protest.</w:t>
      </w:r>
    </w:p>
    <w:p w14:paraId="742488FF" w14:textId="77777777" w:rsidR="00124905" w:rsidRPr="00124905" w:rsidRDefault="00124905" w:rsidP="00124905">
      <w:pPr>
        <w:numPr>
          <w:ilvl w:val="0"/>
          <w:numId w:val="30"/>
        </w:numPr>
      </w:pPr>
      <w:r w:rsidRPr="00124905">
        <w:t>As a class, establish a definition of ‘terrorism’. Drawing on a range of historical evidence, evaluate the extent to which the tactics of a movement or organisation studied conforms with this definition of terrorism.</w:t>
      </w:r>
    </w:p>
    <w:p w14:paraId="38A88F12" w14:textId="77777777" w:rsidR="00124905" w:rsidRPr="00124905" w:rsidRDefault="00124905" w:rsidP="00124905">
      <w:pPr>
        <w:numPr>
          <w:ilvl w:val="0"/>
          <w:numId w:val="30"/>
        </w:numPr>
      </w:pPr>
      <w:r w:rsidRPr="00124905">
        <w:t>Speak like an expert task: students record themselves presenting (as a historian would) on the perspectives and experiences of those living through the War on Drugs in the United States. The presentation should focus on how much society was really changed by the death of Pablo Escobar.</w:t>
      </w:r>
    </w:p>
    <w:p w14:paraId="3585720B" w14:textId="77777777" w:rsidR="00124905" w:rsidRPr="00124905" w:rsidRDefault="00124905" w:rsidP="00124905">
      <w:pPr>
        <w:numPr>
          <w:ilvl w:val="0"/>
          <w:numId w:val="30"/>
        </w:numPr>
      </w:pPr>
      <w:r w:rsidRPr="00124905">
        <w:t>Debate, as a class, the contention: ‘Ideas, not individuals, posed greater challenges to political and social structures in the early 21st century’. Draw on historical evidence and a range of contexts to support the arguments.</w:t>
      </w:r>
    </w:p>
    <w:p w14:paraId="5B74D4EE" w14:textId="77777777" w:rsidR="00124905" w:rsidRPr="00124905" w:rsidRDefault="00124905" w:rsidP="00124905">
      <w:pPr>
        <w:numPr>
          <w:ilvl w:val="0"/>
          <w:numId w:val="30"/>
        </w:numPr>
      </w:pPr>
      <w:r w:rsidRPr="00124905">
        <w:t>Write an essay plan analysing continuity and change in a particular context and explain the extent to which the conflict or challenge resulted in change.</w:t>
      </w:r>
    </w:p>
    <w:p w14:paraId="2C198C7F" w14:textId="77777777" w:rsidR="00124905" w:rsidRPr="00124905" w:rsidRDefault="00124905" w:rsidP="00124905">
      <w:pPr>
        <w:rPr>
          <w:b/>
          <w:bCs/>
        </w:rPr>
      </w:pPr>
      <w:r w:rsidRPr="00124905">
        <w:rPr>
          <w:b/>
          <w:bCs/>
        </w:rPr>
        <w:t>Detailed example</w:t>
      </w:r>
    </w:p>
    <w:p w14:paraId="6B2FBC66" w14:textId="77777777" w:rsidR="00124905" w:rsidRPr="00124905" w:rsidRDefault="00124905" w:rsidP="00124905">
      <w:pPr>
        <w:rPr>
          <w:b/>
          <w:bCs/>
        </w:rPr>
      </w:pPr>
      <w:r w:rsidRPr="00124905">
        <w:rPr>
          <w:b/>
          <w:bCs/>
        </w:rPr>
        <w:t>Writing an essay plan</w:t>
      </w:r>
    </w:p>
    <w:p w14:paraId="215B9436" w14:textId="77777777" w:rsidR="00124905" w:rsidRPr="00124905" w:rsidRDefault="00124905" w:rsidP="00124905">
      <w:r w:rsidRPr="00124905">
        <w:rPr>
          <w:b/>
          <w:bCs/>
        </w:rPr>
        <w:t>Context</w:t>
      </w:r>
    </w:p>
    <w:p w14:paraId="51519888" w14:textId="77777777" w:rsidR="00124905" w:rsidRPr="00124905" w:rsidRDefault="00124905" w:rsidP="00124905">
      <w:r w:rsidRPr="00124905">
        <w:lastRenderedPageBreak/>
        <w:t>To write an essay as a written response on the continuity and change presented in the studied context.</w:t>
      </w:r>
    </w:p>
    <w:p w14:paraId="42558D19" w14:textId="77777777" w:rsidR="00124905" w:rsidRPr="00124905" w:rsidRDefault="00124905" w:rsidP="00124905">
      <w:r w:rsidRPr="00124905">
        <w:rPr>
          <w:b/>
          <w:bCs/>
        </w:rPr>
        <w:t>Activities</w:t>
      </w:r>
    </w:p>
    <w:p w14:paraId="6712BCF0" w14:textId="77777777" w:rsidR="00124905" w:rsidRPr="00124905" w:rsidRDefault="00124905" w:rsidP="00124905">
      <w:r w:rsidRPr="00124905">
        <w:rPr>
          <w:b/>
          <w:bCs/>
        </w:rPr>
        <w:t> </w:t>
      </w:r>
      <w:r w:rsidRPr="00124905">
        <w:t>Students complete the following activities:</w:t>
      </w:r>
    </w:p>
    <w:p w14:paraId="54E7409E" w14:textId="77777777" w:rsidR="00124905" w:rsidRPr="00124905" w:rsidRDefault="00124905" w:rsidP="00124905">
      <w:pPr>
        <w:numPr>
          <w:ilvl w:val="0"/>
          <w:numId w:val="31"/>
        </w:numPr>
      </w:pPr>
      <w:r w:rsidRPr="00124905">
        <w:t>Frame the response by initially developing a ‘yes, yes, but’ statement. Given an essay topic, make two statements that supports the contention of the essay presented (‘yes’ statements). Next, they craft a ‘but’ statement that challenges the contention. Collate the ‘yes, yes, but’ statements on the board.</w:t>
      </w:r>
    </w:p>
    <w:p w14:paraId="46A6C9C9" w14:textId="77777777" w:rsidR="00124905" w:rsidRPr="00124905" w:rsidRDefault="00124905" w:rsidP="00124905">
      <w:pPr>
        <w:numPr>
          <w:ilvl w:val="0"/>
          <w:numId w:val="31"/>
        </w:numPr>
      </w:pPr>
      <w:r w:rsidRPr="00124905">
        <w:t>As a class, single out the strongest ‘yes, yes, but’ statements and discuss how to elaborate on them further.</w:t>
      </w:r>
    </w:p>
    <w:p w14:paraId="0797FC70" w14:textId="77777777" w:rsidR="00124905" w:rsidRPr="00124905" w:rsidRDefault="00124905" w:rsidP="00124905">
      <w:pPr>
        <w:numPr>
          <w:ilvl w:val="0"/>
          <w:numId w:val="31"/>
        </w:numPr>
      </w:pPr>
      <w:r w:rsidRPr="00124905">
        <w:t>In pairs, draft one paragraph each for the ‘yes, yes, but’ statements using the TEEAL structure: topic sentence, explanation, evidence, analysis of evidence and linking sentence.</w:t>
      </w:r>
    </w:p>
    <w:p w14:paraId="6CBC150C" w14:textId="77777777" w:rsidR="00124905" w:rsidRPr="00124905" w:rsidRDefault="00124905" w:rsidP="00124905">
      <w:pPr>
        <w:numPr>
          <w:ilvl w:val="0"/>
          <w:numId w:val="31"/>
        </w:numPr>
      </w:pPr>
      <w:r w:rsidRPr="00124905">
        <w:t>Each pair then partners with another pair to review drafted paragraphs. In this group of four, they then redraft the three paragraphs.</w:t>
      </w:r>
    </w:p>
    <w:p w14:paraId="06806EB0" w14:textId="77777777" w:rsidR="00124905" w:rsidRPr="00124905" w:rsidRDefault="00124905" w:rsidP="00124905">
      <w:pPr>
        <w:numPr>
          <w:ilvl w:val="0"/>
          <w:numId w:val="31"/>
        </w:numPr>
      </w:pPr>
      <w:r w:rsidRPr="00124905">
        <w:t>Each group presents their paragraphs to the class and provides feedback to each other using the following format: strength of response, strength of point(s), areas for development.</w:t>
      </w:r>
    </w:p>
    <w:p w14:paraId="08231D33" w14:textId="77777777" w:rsidR="00124905" w:rsidRPr="00124905" w:rsidRDefault="00124905" w:rsidP="00124905">
      <w:pPr>
        <w:rPr>
          <w:b/>
          <w:bCs/>
        </w:rPr>
      </w:pPr>
      <w:r w:rsidRPr="00124905">
        <w:rPr>
          <w:b/>
          <w:bCs/>
        </w:rPr>
        <w:t>Resources</w:t>
      </w:r>
    </w:p>
    <w:p w14:paraId="4623D70A" w14:textId="77777777" w:rsidR="00124905" w:rsidRPr="00124905" w:rsidRDefault="00124905" w:rsidP="00124905">
      <w:r w:rsidRPr="00124905">
        <w:t>Some of the print resources contained in this list may be out of print. They have been included because they may still be available from libraries, bookshops and private collections.</w:t>
      </w:r>
    </w:p>
    <w:p w14:paraId="67FD663C" w14:textId="77777777" w:rsidR="00124905" w:rsidRPr="00124905" w:rsidRDefault="00124905" w:rsidP="00124905">
      <w:r w:rsidRPr="00124905">
        <w:t>At the time of publication the URLs (website addresses) cited were checked for accuracy and appropriateness of content. However, due to the transient nature of material placed on the web, their continuing accuracy cannot be verified. Teachers are strongly advised to prepare their own indexes of sites that are suitable and applicable to the courses they teach, and to check these addresses prior to allowing student access.</w:t>
      </w:r>
    </w:p>
    <w:p w14:paraId="7F47F032" w14:textId="77777777" w:rsidR="00124905" w:rsidRPr="00124905" w:rsidRDefault="00124905" w:rsidP="00124905">
      <w:pPr>
        <w:rPr>
          <w:b/>
          <w:bCs/>
        </w:rPr>
      </w:pPr>
      <w:r w:rsidRPr="00124905">
        <w:rPr>
          <w:b/>
          <w:bCs/>
        </w:rPr>
        <w:t>Books</w:t>
      </w:r>
    </w:p>
    <w:p w14:paraId="05D6BDA8" w14:textId="77777777" w:rsidR="00124905" w:rsidRPr="00124905" w:rsidRDefault="00124905" w:rsidP="00124905">
      <w:r w:rsidRPr="00124905">
        <w:t>Black, J 2002, </w:t>
      </w:r>
      <w:r w:rsidRPr="00124905">
        <w:rPr>
          <w:i/>
          <w:iCs/>
        </w:rPr>
        <w:t>The World in the Twentieth Century</w:t>
      </w:r>
      <w:r w:rsidRPr="00124905">
        <w:t>, Routledge, London</w:t>
      </w:r>
    </w:p>
    <w:p w14:paraId="1A368384" w14:textId="77777777" w:rsidR="00124905" w:rsidRPr="00124905" w:rsidRDefault="00124905" w:rsidP="00124905">
      <w:r w:rsidRPr="00124905">
        <w:t>Burleigh, M 2001, </w:t>
      </w:r>
      <w:r w:rsidRPr="00124905">
        <w:rPr>
          <w:i/>
          <w:iCs/>
        </w:rPr>
        <w:t>The Third Reich: A New History</w:t>
      </w:r>
      <w:r w:rsidRPr="00124905">
        <w:t>, Pan Macmillan, London</w:t>
      </w:r>
    </w:p>
    <w:p w14:paraId="38601C3F" w14:textId="77777777" w:rsidR="00124905" w:rsidRPr="00124905" w:rsidRDefault="00124905" w:rsidP="00124905">
      <w:r w:rsidRPr="00124905">
        <w:t>Burleigh, M 2009, </w:t>
      </w:r>
      <w:r w:rsidRPr="00124905">
        <w:rPr>
          <w:i/>
          <w:iCs/>
        </w:rPr>
        <w:t>Blood and Rage: A Cultural History of Terrorism</w:t>
      </w:r>
      <w:r w:rsidRPr="00124905">
        <w:t>, Harper Perennial, New York</w:t>
      </w:r>
    </w:p>
    <w:p w14:paraId="5A2866B1" w14:textId="77777777" w:rsidR="00124905" w:rsidRPr="00124905" w:rsidRDefault="00124905" w:rsidP="00124905">
      <w:r w:rsidRPr="00124905">
        <w:t>Evans, R 2003, </w:t>
      </w:r>
      <w:r w:rsidRPr="00124905">
        <w:rPr>
          <w:i/>
          <w:iCs/>
        </w:rPr>
        <w:t>The Coming of the Third Reich</w:t>
      </w:r>
      <w:r w:rsidRPr="00124905">
        <w:t>, Penguin, London</w:t>
      </w:r>
    </w:p>
    <w:p w14:paraId="5AF86AEB" w14:textId="77777777" w:rsidR="00124905" w:rsidRPr="00124905" w:rsidRDefault="00124905" w:rsidP="00124905">
      <w:r w:rsidRPr="00124905">
        <w:lastRenderedPageBreak/>
        <w:t>Evans, R 2005, </w:t>
      </w:r>
      <w:r w:rsidRPr="00124905">
        <w:rPr>
          <w:i/>
          <w:iCs/>
        </w:rPr>
        <w:t>The Third Reich in Power</w:t>
      </w:r>
      <w:r w:rsidRPr="00124905">
        <w:t>, Penguin London</w:t>
      </w:r>
    </w:p>
    <w:p w14:paraId="072A9251" w14:textId="77777777" w:rsidR="00124905" w:rsidRPr="00124905" w:rsidRDefault="00124905" w:rsidP="00124905">
      <w:r w:rsidRPr="00124905">
        <w:t>Fairclough, A 2001, </w:t>
      </w:r>
      <w:r w:rsidRPr="00124905">
        <w:rPr>
          <w:i/>
          <w:iCs/>
        </w:rPr>
        <w:t>Better Days are Coming: Blacks and Equality 1890–2000</w:t>
      </w:r>
      <w:r w:rsidRPr="00124905">
        <w:t>, Penguin, New York</w:t>
      </w:r>
    </w:p>
    <w:p w14:paraId="073BD1D8" w14:textId="77777777" w:rsidR="00124905" w:rsidRPr="00124905" w:rsidRDefault="00124905" w:rsidP="00124905">
      <w:r w:rsidRPr="00124905">
        <w:t>Fitzpatrick, S 2000, </w:t>
      </w:r>
      <w:r w:rsidRPr="00124905">
        <w:rPr>
          <w:i/>
          <w:iCs/>
        </w:rPr>
        <w:t>Everyday Stalinism: Ordinary Life in Extraordinary Times, Soviet Russia in the 1930s,</w:t>
      </w:r>
      <w:r w:rsidRPr="00124905">
        <w:t> Oxford University Press, Oxford</w:t>
      </w:r>
    </w:p>
    <w:p w14:paraId="1CEE0996" w14:textId="77777777" w:rsidR="00124905" w:rsidRPr="00124905" w:rsidRDefault="00124905" w:rsidP="00124905">
      <w:r w:rsidRPr="00124905">
        <w:t>Fiehn, T et al. 1998, </w:t>
      </w:r>
      <w:r w:rsidRPr="00124905">
        <w:rPr>
          <w:i/>
          <w:iCs/>
        </w:rPr>
        <w:t>The USA Between the Wars 1919–1941</w:t>
      </w:r>
      <w:r w:rsidRPr="00124905">
        <w:t>, John Murray, London</w:t>
      </w:r>
    </w:p>
    <w:p w14:paraId="72F28938" w14:textId="77777777" w:rsidR="00124905" w:rsidRPr="00124905" w:rsidRDefault="00124905" w:rsidP="00124905">
      <w:r w:rsidRPr="00124905">
        <w:t>Gaddis, JL 2005, </w:t>
      </w:r>
      <w:r w:rsidRPr="00124905">
        <w:rPr>
          <w:i/>
          <w:iCs/>
        </w:rPr>
        <w:t>The Cold War</w:t>
      </w:r>
      <w:r w:rsidRPr="00124905">
        <w:t>, Penguin, London</w:t>
      </w:r>
    </w:p>
    <w:p w14:paraId="5D871F5B" w14:textId="77777777" w:rsidR="00124905" w:rsidRPr="00124905" w:rsidRDefault="00124905" w:rsidP="00124905">
      <w:r w:rsidRPr="00124905">
        <w:t>Gilbert, M 1997, </w:t>
      </w:r>
      <w:r w:rsidRPr="00124905">
        <w:rPr>
          <w:i/>
          <w:iCs/>
        </w:rPr>
        <w:t>A History of the Twentieth Century, Volume One 1900–1933</w:t>
      </w:r>
      <w:r w:rsidRPr="00124905">
        <w:t>, Harper Collins, London</w:t>
      </w:r>
    </w:p>
    <w:p w14:paraId="23CAC332" w14:textId="77777777" w:rsidR="00124905" w:rsidRPr="00124905" w:rsidRDefault="00124905" w:rsidP="00124905">
      <w:r w:rsidRPr="00124905">
        <w:t>Gilbert, M 1998, </w:t>
      </w:r>
      <w:r w:rsidRPr="00124905">
        <w:rPr>
          <w:i/>
          <w:iCs/>
        </w:rPr>
        <w:t>Descent into Barbarism: A History of the Twentieth Century 1933–1951</w:t>
      </w:r>
      <w:r w:rsidRPr="00124905">
        <w:t>, Harper Collins, London</w:t>
      </w:r>
    </w:p>
    <w:p w14:paraId="34AF268A" w14:textId="77777777" w:rsidR="00124905" w:rsidRPr="00124905" w:rsidRDefault="00124905" w:rsidP="00124905">
      <w:r w:rsidRPr="00124905">
        <w:t>Gilbert, M 1999, </w:t>
      </w:r>
      <w:r w:rsidRPr="00124905">
        <w:rPr>
          <w:i/>
          <w:iCs/>
        </w:rPr>
        <w:t>Challenge to Civilisation: A History of the Twentieth Century 1952–1999</w:t>
      </w:r>
      <w:r w:rsidRPr="00124905">
        <w:t>, Harper Collins, London</w:t>
      </w:r>
    </w:p>
    <w:p w14:paraId="3E6639A6" w14:textId="77777777" w:rsidR="00124905" w:rsidRPr="00124905" w:rsidRDefault="00124905" w:rsidP="00124905">
      <w:r w:rsidRPr="00124905">
        <w:t>Hobsbawn, E 1994, </w:t>
      </w:r>
      <w:r w:rsidRPr="00124905">
        <w:rPr>
          <w:i/>
          <w:iCs/>
        </w:rPr>
        <w:t>Age of Extremes: The Short Twentieth Century 1914–1991</w:t>
      </w:r>
      <w:r w:rsidRPr="00124905">
        <w:t>, Abacus, London</w:t>
      </w:r>
    </w:p>
    <w:p w14:paraId="72BE7403" w14:textId="77777777" w:rsidR="00124905" w:rsidRPr="00124905" w:rsidRDefault="00124905" w:rsidP="00124905">
      <w:r w:rsidRPr="00124905">
        <w:t>Hodgson, G (ed) 1995, </w:t>
      </w:r>
      <w:r w:rsidRPr="00124905">
        <w:rPr>
          <w:i/>
          <w:iCs/>
        </w:rPr>
        <w:t>The People’s Century: From the Dawn of the New Century to the Start of the Cold War</w:t>
      </w:r>
      <w:r w:rsidRPr="00124905">
        <w:t>, BBC Books, London</w:t>
      </w:r>
    </w:p>
    <w:p w14:paraId="0F7587B6" w14:textId="77777777" w:rsidR="00124905" w:rsidRPr="00124905" w:rsidRDefault="00124905" w:rsidP="00124905">
      <w:r w:rsidRPr="00124905">
        <w:t>Hodgson, G (ed) 1996, </w:t>
      </w:r>
      <w:r w:rsidRPr="00124905">
        <w:rPr>
          <w:i/>
          <w:iCs/>
        </w:rPr>
        <w:t>The People’s Century: From the Start of the Nuclear Age to the End of the Century</w:t>
      </w:r>
      <w:r w:rsidRPr="00124905">
        <w:t>, BBC Books, London</w:t>
      </w:r>
    </w:p>
    <w:p w14:paraId="2AE404E5" w14:textId="77777777" w:rsidR="00124905" w:rsidRPr="00124905" w:rsidRDefault="00124905" w:rsidP="00124905">
      <w:r w:rsidRPr="00124905">
        <w:t>Huffmann, J 2010, </w:t>
      </w:r>
      <w:r w:rsidRPr="00124905">
        <w:rPr>
          <w:i/>
          <w:iCs/>
        </w:rPr>
        <w:t>Modern Japan</w:t>
      </w:r>
      <w:r w:rsidRPr="00124905">
        <w:t>, Oxford University Press, Melbourne</w:t>
      </w:r>
    </w:p>
    <w:p w14:paraId="089C8C61" w14:textId="77777777" w:rsidR="00124905" w:rsidRPr="00124905" w:rsidRDefault="00124905" w:rsidP="00124905">
      <w:r w:rsidRPr="00124905">
        <w:t>Kershaw, I 2015, </w:t>
      </w:r>
      <w:r w:rsidRPr="00124905">
        <w:rPr>
          <w:i/>
          <w:iCs/>
        </w:rPr>
        <w:t>To Hell and Back: Europe 1914–1949</w:t>
      </w:r>
      <w:r w:rsidRPr="00124905">
        <w:t>, Penguin, London</w:t>
      </w:r>
    </w:p>
    <w:p w14:paraId="78C207C7" w14:textId="77777777" w:rsidR="00124905" w:rsidRPr="00124905" w:rsidRDefault="00124905" w:rsidP="00124905">
      <w:r w:rsidRPr="00124905">
        <w:t>Kershaw, I 2019, </w:t>
      </w:r>
      <w:r w:rsidRPr="00124905">
        <w:rPr>
          <w:i/>
          <w:iCs/>
        </w:rPr>
        <w:t>Rollercoaster: Europe 1950–2017</w:t>
      </w:r>
      <w:r w:rsidRPr="00124905">
        <w:t>, Penguin, London</w:t>
      </w:r>
    </w:p>
    <w:p w14:paraId="46B15361" w14:textId="77777777" w:rsidR="00124905" w:rsidRPr="00124905" w:rsidRDefault="00124905" w:rsidP="00124905">
      <w:r w:rsidRPr="00124905">
        <w:t>Maltby, R 1988, </w:t>
      </w:r>
      <w:r w:rsidRPr="00124905">
        <w:rPr>
          <w:i/>
          <w:iCs/>
        </w:rPr>
        <w:t>Popular Culture in the Twentieth Century</w:t>
      </w:r>
      <w:r w:rsidRPr="00124905">
        <w:t>, Grange Books, London</w:t>
      </w:r>
    </w:p>
    <w:p w14:paraId="1BD89445" w14:textId="77777777" w:rsidR="00124905" w:rsidRPr="00124905" w:rsidRDefault="00124905" w:rsidP="00124905">
      <w:r w:rsidRPr="00124905">
        <w:t>Montefiore, S 2004, </w:t>
      </w:r>
      <w:r w:rsidRPr="00124905">
        <w:rPr>
          <w:i/>
          <w:iCs/>
        </w:rPr>
        <w:t>Stalin: The Court of the Red Tzar</w:t>
      </w:r>
      <w:r w:rsidRPr="00124905">
        <w:t>, Phoenix Books, London</w:t>
      </w:r>
    </w:p>
    <w:p w14:paraId="5EBCE159" w14:textId="77777777" w:rsidR="00124905" w:rsidRPr="00124905" w:rsidRDefault="00124905" w:rsidP="00124905">
      <w:r w:rsidRPr="00124905">
        <w:t>Reynolds, D 2000, </w:t>
      </w:r>
      <w:r w:rsidRPr="00124905">
        <w:rPr>
          <w:i/>
          <w:iCs/>
        </w:rPr>
        <w:t>One World Divisible: A Global History Since 1945</w:t>
      </w:r>
      <w:r w:rsidRPr="00124905">
        <w:t>, Penguin, London</w:t>
      </w:r>
    </w:p>
    <w:p w14:paraId="0F1DFBB6" w14:textId="77777777" w:rsidR="00124905" w:rsidRPr="00124905" w:rsidRDefault="00124905" w:rsidP="00124905">
      <w:r w:rsidRPr="00124905">
        <w:t>Scott, J 1989, </w:t>
      </w:r>
      <w:r w:rsidRPr="00124905">
        <w:rPr>
          <w:i/>
          <w:iCs/>
        </w:rPr>
        <w:t>The World Since 1914</w:t>
      </w:r>
      <w:r w:rsidRPr="00124905">
        <w:t>, Heinemann History, Oxford</w:t>
      </w:r>
    </w:p>
    <w:p w14:paraId="0C4E2992" w14:textId="77777777" w:rsidR="00124905" w:rsidRPr="00124905" w:rsidRDefault="00124905" w:rsidP="00124905">
      <w:r w:rsidRPr="00124905">
        <w:t>Sitkoff, H 2008, </w:t>
      </w:r>
      <w:r w:rsidRPr="00124905">
        <w:rPr>
          <w:i/>
          <w:iCs/>
        </w:rPr>
        <w:t>The Struggle for Black Equality, 1890–2000</w:t>
      </w:r>
      <w:r w:rsidRPr="00124905">
        <w:t>, Hill and Wang, New York</w:t>
      </w:r>
    </w:p>
    <w:p w14:paraId="2D9D7F36" w14:textId="77777777" w:rsidR="00124905" w:rsidRPr="00124905" w:rsidRDefault="00124905" w:rsidP="00124905">
      <w:r w:rsidRPr="00124905">
        <w:t>Smith, C 2016, (9th edn) </w:t>
      </w:r>
      <w:r w:rsidRPr="00124905">
        <w:rPr>
          <w:i/>
          <w:iCs/>
        </w:rPr>
        <w:t>Palestine and the Arab–Israeli Conflict: A History with Documents, </w:t>
      </w:r>
      <w:r w:rsidRPr="00124905">
        <w:t>9th edn, Bedford/St Martins, New York</w:t>
      </w:r>
    </w:p>
    <w:p w14:paraId="0E2604CD" w14:textId="77777777" w:rsidR="00124905" w:rsidRPr="00124905" w:rsidRDefault="00124905" w:rsidP="00124905">
      <w:r w:rsidRPr="00124905">
        <w:t>Todd, A 2001, </w:t>
      </w:r>
      <w:r w:rsidRPr="00124905">
        <w:rPr>
          <w:i/>
          <w:iCs/>
        </w:rPr>
        <w:t>The Modern World</w:t>
      </w:r>
      <w:r w:rsidRPr="00124905">
        <w:t>, Oxford University Press, Melbourne</w:t>
      </w:r>
    </w:p>
    <w:p w14:paraId="6392D934" w14:textId="77777777" w:rsidR="00124905" w:rsidRPr="00124905" w:rsidRDefault="00124905" w:rsidP="00124905">
      <w:pPr>
        <w:rPr>
          <w:b/>
          <w:bCs/>
        </w:rPr>
      </w:pPr>
      <w:r w:rsidRPr="00124905">
        <w:rPr>
          <w:b/>
          <w:bCs/>
        </w:rPr>
        <w:t>Websites</w:t>
      </w:r>
    </w:p>
    <w:p w14:paraId="13A38A97" w14:textId="77777777" w:rsidR="00124905" w:rsidRPr="00124905" w:rsidRDefault="00124905" w:rsidP="00124905">
      <w:hyperlink r:id="rId37" w:tgtFrame="_blank" w:history="1">
        <w:r w:rsidRPr="00124905">
          <w:rPr>
            <w:rStyle w:val="Hyperlink"/>
            <w:b/>
            <w:bCs/>
          </w:rPr>
          <w:t>The Avalon Project</w:t>
        </w:r>
      </w:hyperlink>
    </w:p>
    <w:p w14:paraId="04088F83" w14:textId="77777777" w:rsidR="00124905" w:rsidRPr="00124905" w:rsidRDefault="00124905" w:rsidP="00124905">
      <w:hyperlink r:id="rId38" w:tgtFrame="_blank" w:history="1">
        <w:r w:rsidRPr="00124905">
          <w:rPr>
            <w:rStyle w:val="Hyperlink"/>
            <w:b/>
            <w:bCs/>
          </w:rPr>
          <w:t>The Cold War Museum</w:t>
        </w:r>
      </w:hyperlink>
    </w:p>
    <w:p w14:paraId="57764119" w14:textId="77777777" w:rsidR="00124905" w:rsidRPr="00124905" w:rsidRDefault="00124905" w:rsidP="00124905">
      <w:hyperlink r:id="rId39" w:tgtFrame="_blank" w:history="1">
        <w:r w:rsidRPr="00124905">
          <w:rPr>
            <w:rStyle w:val="Hyperlink"/>
            <w:b/>
            <w:bCs/>
          </w:rPr>
          <w:t>Cold War</w:t>
        </w:r>
      </w:hyperlink>
    </w:p>
    <w:p w14:paraId="6EAC31DF" w14:textId="77777777" w:rsidR="00124905" w:rsidRPr="00124905" w:rsidRDefault="00124905" w:rsidP="00124905">
      <w:hyperlink r:id="rId40" w:tgtFrame="_blank" w:history="1">
        <w:r w:rsidRPr="00124905">
          <w:rPr>
            <w:rStyle w:val="Hyperlink"/>
            <w:b/>
            <w:bCs/>
          </w:rPr>
          <w:t>History.com, Civil Rights Movement (USA)</w:t>
        </w:r>
      </w:hyperlink>
    </w:p>
    <w:p w14:paraId="5F023763" w14:textId="77777777" w:rsidR="00124905" w:rsidRPr="00124905" w:rsidRDefault="00124905" w:rsidP="00124905">
      <w:hyperlink r:id="rId41" w:tgtFrame="_blank" w:history="1">
        <w:r w:rsidRPr="00124905">
          <w:rPr>
            <w:rStyle w:val="Hyperlink"/>
            <w:b/>
            <w:bCs/>
          </w:rPr>
          <w:t>The Great Depression in USA</w:t>
        </w:r>
      </w:hyperlink>
    </w:p>
    <w:p w14:paraId="7313C912" w14:textId="77777777" w:rsidR="00124905" w:rsidRPr="00124905" w:rsidRDefault="00124905" w:rsidP="00124905">
      <w:hyperlink r:id="rId42" w:tgtFrame="_blank" w:history="1">
        <w:r w:rsidRPr="00124905">
          <w:rPr>
            <w:rStyle w:val="Hyperlink"/>
            <w:b/>
            <w:bCs/>
          </w:rPr>
          <w:t>German Propaganda Archive</w:t>
        </w:r>
      </w:hyperlink>
    </w:p>
    <w:p w14:paraId="5915BE42" w14:textId="77777777" w:rsidR="00124905" w:rsidRPr="00124905" w:rsidRDefault="00124905" w:rsidP="00124905">
      <w:hyperlink r:id="rId43" w:tgtFrame="_blank" w:history="1">
        <w:r w:rsidRPr="00124905">
          <w:rPr>
            <w:rStyle w:val="Hyperlink"/>
            <w:b/>
            <w:bCs/>
          </w:rPr>
          <w:t>History of Apartheid</w:t>
        </w:r>
      </w:hyperlink>
    </w:p>
    <w:p w14:paraId="3230DA98" w14:textId="77777777" w:rsidR="00124905" w:rsidRPr="00124905" w:rsidRDefault="00124905" w:rsidP="00124905">
      <w:hyperlink r:id="rId44" w:tgtFrame="_blank" w:history="1">
        <w:r w:rsidRPr="00124905">
          <w:rPr>
            <w:rStyle w:val="Hyperlink"/>
            <w:b/>
            <w:bCs/>
          </w:rPr>
          <w:t>History of the Cold War</w:t>
        </w:r>
      </w:hyperlink>
    </w:p>
    <w:p w14:paraId="173ED349" w14:textId="77777777" w:rsidR="00124905" w:rsidRPr="00124905" w:rsidRDefault="00124905" w:rsidP="00124905">
      <w:hyperlink r:id="rId45" w:tgtFrame="_blank" w:history="1">
        <w:r w:rsidRPr="00124905">
          <w:rPr>
            <w:rStyle w:val="Hyperlink"/>
            <w:b/>
            <w:bCs/>
          </w:rPr>
          <w:t>The Holocaust Memorial Museum</w:t>
        </w:r>
      </w:hyperlink>
    </w:p>
    <w:p w14:paraId="603C57BB" w14:textId="77777777" w:rsidR="00124905" w:rsidRPr="00124905" w:rsidRDefault="00124905" w:rsidP="00124905">
      <w:hyperlink r:id="rId46" w:tgtFrame="_blank" w:history="1">
        <w:r w:rsidRPr="00124905">
          <w:rPr>
            <w:rStyle w:val="Hyperlink"/>
            <w:b/>
            <w:bCs/>
          </w:rPr>
          <w:t>Internet History Sourcebooks Project</w:t>
        </w:r>
      </w:hyperlink>
    </w:p>
    <w:p w14:paraId="05FE9454" w14:textId="77777777" w:rsidR="00124905" w:rsidRPr="00124905" w:rsidRDefault="00124905" w:rsidP="00124905">
      <w:hyperlink r:id="rId47" w:tgtFrame="_blank" w:history="1">
        <w:r w:rsidRPr="00124905">
          <w:rPr>
            <w:rStyle w:val="Hyperlink"/>
            <w:b/>
            <w:bCs/>
          </w:rPr>
          <w:t>National Humanities Centre, History in Class: Becoming Modern: America in the 1920s</w:t>
        </w:r>
      </w:hyperlink>
    </w:p>
    <w:p w14:paraId="128D0381" w14:textId="77777777" w:rsidR="00124905" w:rsidRPr="00124905" w:rsidRDefault="00124905" w:rsidP="00124905">
      <w:hyperlink r:id="rId48" w:tgtFrame="_blank" w:history="1">
        <w:r w:rsidRPr="00124905">
          <w:rPr>
            <w:rStyle w:val="Hyperlink"/>
            <w:b/>
            <w:bCs/>
          </w:rPr>
          <w:t>World History Archives</w:t>
        </w:r>
      </w:hyperlink>
    </w:p>
    <w:p w14:paraId="46CC2D0D" w14:textId="77777777" w:rsidR="00124905" w:rsidRPr="00124905" w:rsidRDefault="00124905" w:rsidP="00124905">
      <w:pPr>
        <w:rPr>
          <w:b/>
          <w:bCs/>
        </w:rPr>
      </w:pPr>
      <w:r w:rsidRPr="00124905">
        <w:rPr>
          <w:b/>
          <w:bCs/>
        </w:rPr>
        <w:t>Lectures and podcasts</w:t>
      </w:r>
    </w:p>
    <w:p w14:paraId="21E9269D" w14:textId="77777777" w:rsidR="00124905" w:rsidRPr="00124905" w:rsidRDefault="00124905" w:rsidP="00124905">
      <w:hyperlink r:id="rId49" w:tgtFrame="_blank" w:history="1">
        <w:r w:rsidRPr="00124905">
          <w:rPr>
            <w:rStyle w:val="Hyperlink"/>
            <w:b/>
            <w:bCs/>
          </w:rPr>
          <w:t>NPR Civil Rights Series</w:t>
        </w:r>
      </w:hyperlink>
    </w:p>
    <w:p w14:paraId="087B152D" w14:textId="77777777" w:rsidR="00124905" w:rsidRPr="00124905" w:rsidRDefault="00124905" w:rsidP="00124905">
      <w:hyperlink r:id="rId50" w:tgtFrame="_blank" w:history="1">
        <w:r w:rsidRPr="00124905">
          <w:rPr>
            <w:rStyle w:val="Hyperlink"/>
            <w:b/>
            <w:bCs/>
          </w:rPr>
          <w:t>Historical Association, The Voice for History</w:t>
        </w:r>
      </w:hyperlink>
    </w:p>
    <w:p w14:paraId="74E82567" w14:textId="77777777" w:rsidR="00124905" w:rsidRPr="00124905" w:rsidRDefault="00124905" w:rsidP="00124905">
      <w:hyperlink r:id="rId51" w:tgtFrame="_blank" w:history="1">
        <w:r w:rsidRPr="00124905">
          <w:rPr>
            <w:rStyle w:val="Hyperlink"/>
            <w:b/>
            <w:bCs/>
          </w:rPr>
          <w:t>History Extra, </w:t>
        </w:r>
        <w:r w:rsidRPr="00124905">
          <w:rPr>
            <w:rStyle w:val="Hyperlink"/>
            <w:b/>
            <w:bCs/>
            <w:i/>
            <w:iCs/>
          </w:rPr>
          <w:t>Voices of the Cold War</w:t>
        </w:r>
      </w:hyperlink>
    </w:p>
    <w:p w14:paraId="08EFDA41" w14:textId="77777777" w:rsidR="00124905" w:rsidRPr="00124905" w:rsidRDefault="00124905" w:rsidP="00124905">
      <w:hyperlink r:id="rId52" w:tgtFrame="_blank" w:history="1">
        <w:r w:rsidRPr="00124905">
          <w:rPr>
            <w:rStyle w:val="Hyperlink"/>
            <w:b/>
            <w:bCs/>
          </w:rPr>
          <w:t>Tony Judt, </w:t>
        </w:r>
        <w:r w:rsidRPr="00124905">
          <w:rPr>
            <w:rStyle w:val="Hyperlink"/>
            <w:b/>
            <w:bCs/>
            <w:i/>
            <w:iCs/>
          </w:rPr>
          <w:t>A history of Europe since 1945</w:t>
        </w:r>
      </w:hyperlink>
    </w:p>
    <w:p w14:paraId="7494B093" w14:textId="77777777" w:rsidR="00124905" w:rsidRPr="00124905" w:rsidRDefault="00124905" w:rsidP="00124905">
      <w:hyperlink r:id="rId53" w:tgtFrame="_blank" w:history="1">
        <w:r w:rsidRPr="00124905">
          <w:rPr>
            <w:rStyle w:val="Hyperlink"/>
            <w:b/>
            <w:bCs/>
          </w:rPr>
          <w:t>Stitcher’s </w:t>
        </w:r>
        <w:r w:rsidRPr="00124905">
          <w:rPr>
            <w:rStyle w:val="Hyperlink"/>
            <w:b/>
            <w:bCs/>
            <w:i/>
            <w:iCs/>
          </w:rPr>
          <w:t>The History of the Cold War Podcast</w:t>
        </w:r>
      </w:hyperlink>
      <w:r w:rsidRPr="00124905">
        <w:t> </w:t>
      </w:r>
    </w:p>
    <w:p w14:paraId="0746E3C1" w14:textId="77777777" w:rsidR="00124905" w:rsidRPr="00124905" w:rsidRDefault="00124905" w:rsidP="00124905">
      <w:hyperlink r:id="rId54" w:tgtFrame="_blank" w:history="1">
        <w:r w:rsidRPr="00124905">
          <w:rPr>
            <w:rStyle w:val="Hyperlink"/>
            <w:b/>
            <w:bCs/>
          </w:rPr>
          <w:t>University of Oxford, Middle East Centre</w:t>
        </w:r>
      </w:hyperlink>
    </w:p>
    <w:p w14:paraId="459C0967" w14:textId="77777777" w:rsidR="00124905" w:rsidRPr="00124905" w:rsidRDefault="00124905" w:rsidP="00124905">
      <w:hyperlink r:id="rId55" w:tgtFrame="_blank" w:history="1">
        <w:r w:rsidRPr="00124905">
          <w:rPr>
            <w:rStyle w:val="Hyperlink"/>
            <w:b/>
            <w:bCs/>
          </w:rPr>
          <w:t>When Diplomacy Fails</w:t>
        </w:r>
      </w:hyperlink>
    </w:p>
    <w:p w14:paraId="0E21874B" w14:textId="77777777" w:rsidR="00124905" w:rsidRPr="00124905" w:rsidRDefault="00124905" w:rsidP="00124905">
      <w:pPr>
        <w:rPr>
          <w:b/>
          <w:bCs/>
        </w:rPr>
      </w:pPr>
      <w:r w:rsidRPr="00124905">
        <w:rPr>
          <w:b/>
          <w:bCs/>
        </w:rPr>
        <w:t>Films and documentaries</w:t>
      </w:r>
    </w:p>
    <w:p w14:paraId="374FF7AD" w14:textId="77777777" w:rsidR="00124905" w:rsidRPr="00124905" w:rsidRDefault="00124905" w:rsidP="00124905">
      <w:r w:rsidRPr="00124905">
        <w:rPr>
          <w:i/>
          <w:iCs/>
        </w:rPr>
        <w:t>All Quiet on the Western Front</w:t>
      </w:r>
      <w:r w:rsidRPr="00124905">
        <w:t> – Lewis Milestone, 1930, USA (film)</w:t>
      </w:r>
    </w:p>
    <w:p w14:paraId="11DD80DE" w14:textId="77777777" w:rsidR="00124905" w:rsidRPr="00124905" w:rsidRDefault="00124905" w:rsidP="00124905">
      <w:r w:rsidRPr="00124905">
        <w:rPr>
          <w:i/>
          <w:iCs/>
        </w:rPr>
        <w:t>Cabaret </w:t>
      </w:r>
      <w:r w:rsidRPr="00124905">
        <w:t>– Bob Fosse, 1972, USA (film)</w:t>
      </w:r>
    </w:p>
    <w:p w14:paraId="79A57007" w14:textId="77777777" w:rsidR="00124905" w:rsidRPr="00124905" w:rsidRDefault="00124905" w:rsidP="00124905">
      <w:r w:rsidRPr="00124905">
        <w:rPr>
          <w:i/>
          <w:iCs/>
        </w:rPr>
        <w:t>Cold War</w:t>
      </w:r>
      <w:r w:rsidRPr="00124905">
        <w:t> – Jeremy Issacs, 1998, USA (documentary series, 24 episodes)</w:t>
      </w:r>
    </w:p>
    <w:p w14:paraId="5AC7C343" w14:textId="77777777" w:rsidR="00124905" w:rsidRPr="00124905" w:rsidRDefault="00124905" w:rsidP="00124905">
      <w:r w:rsidRPr="00124905">
        <w:rPr>
          <w:i/>
          <w:iCs/>
        </w:rPr>
        <w:t>Europa, Europa</w:t>
      </w:r>
      <w:r w:rsidRPr="00124905">
        <w:t> – Agnieszka Holland, 1991, Germany (film)</w:t>
      </w:r>
    </w:p>
    <w:p w14:paraId="3C9AD1F5" w14:textId="77777777" w:rsidR="00124905" w:rsidRPr="00124905" w:rsidRDefault="00124905" w:rsidP="00124905">
      <w:r w:rsidRPr="00124905">
        <w:rPr>
          <w:i/>
          <w:iCs/>
        </w:rPr>
        <w:t>Eyes on the Prize</w:t>
      </w:r>
      <w:r w:rsidRPr="00124905">
        <w:t> – PBS, 1987, USA (documentary series, 14 episodes) </w:t>
      </w:r>
    </w:p>
    <w:p w14:paraId="1A757E12" w14:textId="77777777" w:rsidR="00124905" w:rsidRPr="00124905" w:rsidRDefault="00124905" w:rsidP="00124905">
      <w:r w:rsidRPr="00124905">
        <w:rPr>
          <w:i/>
          <w:iCs/>
        </w:rPr>
        <w:t>First They Killed My Father</w:t>
      </w:r>
      <w:r w:rsidRPr="00124905">
        <w:t> – Angelina Jolie, 2017, USA (film)</w:t>
      </w:r>
    </w:p>
    <w:p w14:paraId="287238C1" w14:textId="77777777" w:rsidR="00124905" w:rsidRPr="00124905" w:rsidRDefault="00124905" w:rsidP="00124905">
      <w:r w:rsidRPr="00124905">
        <w:rPr>
          <w:i/>
          <w:iCs/>
        </w:rPr>
        <w:lastRenderedPageBreak/>
        <w:t>Gosford Park</w:t>
      </w:r>
      <w:r w:rsidRPr="00124905">
        <w:t> – Robert Altman, 2002, USA (film)</w:t>
      </w:r>
    </w:p>
    <w:p w14:paraId="40F81124" w14:textId="77777777" w:rsidR="00124905" w:rsidRPr="00124905" w:rsidRDefault="00124905" w:rsidP="00124905">
      <w:r w:rsidRPr="00124905">
        <w:rPr>
          <w:i/>
          <w:iCs/>
        </w:rPr>
        <w:t>The Grapes of Wrath</w:t>
      </w:r>
      <w:r w:rsidRPr="00124905">
        <w:t> – John Ford, 1940, USA (film)</w:t>
      </w:r>
    </w:p>
    <w:p w14:paraId="07B6616E" w14:textId="77777777" w:rsidR="00124905" w:rsidRPr="00124905" w:rsidRDefault="00124905" w:rsidP="00124905">
      <w:r w:rsidRPr="00124905">
        <w:rPr>
          <w:i/>
          <w:iCs/>
        </w:rPr>
        <w:t>The Great Gatsby</w:t>
      </w:r>
      <w:r w:rsidRPr="00124905">
        <w:t> – Baz Luhrman, 2012, Australia (film) </w:t>
      </w:r>
    </w:p>
    <w:p w14:paraId="7AC47A25" w14:textId="77777777" w:rsidR="00124905" w:rsidRPr="00124905" w:rsidRDefault="00124905" w:rsidP="00124905">
      <w:r w:rsidRPr="00124905">
        <w:rPr>
          <w:i/>
          <w:iCs/>
        </w:rPr>
        <w:t>Indo-Chine</w:t>
      </w:r>
      <w:r w:rsidRPr="00124905">
        <w:t> – Regis Wargnier, 1992, France (film)</w:t>
      </w:r>
    </w:p>
    <w:p w14:paraId="5E8EDEB1" w14:textId="77777777" w:rsidR="00124905" w:rsidRPr="00124905" w:rsidRDefault="00124905" w:rsidP="00124905">
      <w:r w:rsidRPr="00124905">
        <w:rPr>
          <w:i/>
          <w:iCs/>
        </w:rPr>
        <w:t>Loving </w:t>
      </w:r>
      <w:r w:rsidRPr="00124905">
        <w:t>– Jeff Nichols, 2016, UK and USA (film)</w:t>
      </w:r>
    </w:p>
    <w:p w14:paraId="2A0212E1" w14:textId="77777777" w:rsidR="00124905" w:rsidRPr="00124905" w:rsidRDefault="00124905" w:rsidP="00124905">
      <w:r w:rsidRPr="00124905">
        <w:rPr>
          <w:i/>
          <w:iCs/>
        </w:rPr>
        <w:t>Metropolis </w:t>
      </w:r>
      <w:r w:rsidRPr="00124905">
        <w:t>– Fritz Lang, Germany, 1927, (film)</w:t>
      </w:r>
    </w:p>
    <w:p w14:paraId="2C9B0EC4" w14:textId="77777777" w:rsidR="00124905" w:rsidRPr="00124905" w:rsidRDefault="00124905" w:rsidP="00124905">
      <w:r w:rsidRPr="00124905">
        <w:rPr>
          <w:i/>
          <w:iCs/>
        </w:rPr>
        <w:t>Mississippi Burnin</w:t>
      </w:r>
      <w:r w:rsidRPr="00124905">
        <w:t>g – Alan Parker, 1988, USA (film)</w:t>
      </w:r>
    </w:p>
    <w:p w14:paraId="5392448D" w14:textId="77777777" w:rsidR="00124905" w:rsidRPr="00124905" w:rsidRDefault="00124905" w:rsidP="00124905">
      <w:r w:rsidRPr="00124905">
        <w:rPr>
          <w:i/>
          <w:iCs/>
        </w:rPr>
        <w:t>Other People’s Lives</w:t>
      </w:r>
      <w:r w:rsidRPr="00124905">
        <w:t> – Florian Henckel von Donnersmarck, 2006, Germany (film)</w:t>
      </w:r>
    </w:p>
    <w:p w14:paraId="2D5CBCC6" w14:textId="77777777" w:rsidR="00124905" w:rsidRPr="00124905" w:rsidRDefault="00124905" w:rsidP="00124905">
      <w:r w:rsidRPr="00124905">
        <w:rPr>
          <w:i/>
          <w:iCs/>
        </w:rPr>
        <w:t>The People’s Century</w:t>
      </w:r>
      <w:r w:rsidRPr="00124905">
        <w:t> – exec producer Zvi Dor-Ner, 1997, UK (documentary series, 26 episodes)</w:t>
      </w:r>
    </w:p>
    <w:p w14:paraId="59C2D2D1" w14:textId="77777777" w:rsidR="00124905" w:rsidRPr="00124905" w:rsidRDefault="00124905" w:rsidP="00124905">
      <w:r w:rsidRPr="00124905">
        <w:rPr>
          <w:i/>
          <w:iCs/>
        </w:rPr>
        <w:t>The Pianist</w:t>
      </w:r>
      <w:r w:rsidRPr="00124905">
        <w:t> – Roman Polanski, 2002, UK (film)</w:t>
      </w:r>
    </w:p>
    <w:p w14:paraId="221E826E" w14:textId="77777777" w:rsidR="00124905" w:rsidRPr="00124905" w:rsidRDefault="00124905" w:rsidP="00124905">
      <w:r w:rsidRPr="00124905">
        <w:rPr>
          <w:i/>
          <w:iCs/>
        </w:rPr>
        <w:t>Selma </w:t>
      </w:r>
      <w:r w:rsidRPr="00124905">
        <w:t>– Ava DuVernay, 2014, US (film)</w:t>
      </w:r>
    </w:p>
    <w:p w14:paraId="077E7C06" w14:textId="77777777" w:rsidR="00124905" w:rsidRPr="00124905" w:rsidRDefault="00124905" w:rsidP="00124905">
      <w:r w:rsidRPr="00124905">
        <w:rPr>
          <w:i/>
          <w:iCs/>
        </w:rPr>
        <w:t>Swing Kids</w:t>
      </w:r>
      <w:r w:rsidRPr="00124905">
        <w:t> – Thomas Carter, 1993, Germany (film)</w:t>
      </w:r>
    </w:p>
    <w:p w14:paraId="1A689F4A" w14:textId="77777777" w:rsidR="00124905" w:rsidRPr="00124905" w:rsidRDefault="00124905" w:rsidP="00124905">
      <w:r w:rsidRPr="00124905">
        <w:rPr>
          <w:i/>
          <w:iCs/>
        </w:rPr>
        <w:t>Tea with Mussolini</w:t>
      </w:r>
      <w:r w:rsidRPr="00124905">
        <w:t> – Franco Zefferilli, 1999, Italy (film)</w:t>
      </w:r>
    </w:p>
    <w:p w14:paraId="3AB39AB2" w14:textId="77777777" w:rsidR="00124905" w:rsidRPr="00124905" w:rsidRDefault="00124905" w:rsidP="00124905">
      <w:r w:rsidRPr="00124905">
        <w:rPr>
          <w:i/>
          <w:iCs/>
        </w:rPr>
        <w:t>Triumph of the Will</w:t>
      </w:r>
      <w:r w:rsidRPr="00124905">
        <w:t> – Leni Reifenstahl, 1934, Germany (film)</w:t>
      </w:r>
    </w:p>
    <w:p w14:paraId="17427D14" w14:textId="77777777" w:rsidR="00124905" w:rsidRPr="00124905" w:rsidRDefault="00124905" w:rsidP="00124905">
      <w:r w:rsidRPr="00124905">
        <w:rPr>
          <w:i/>
          <w:iCs/>
        </w:rPr>
        <w:t>Vietnam </w:t>
      </w:r>
      <w:r w:rsidRPr="00124905">
        <w:t>– PBS, Ken Burns, 2017, USA (documentary series)</w:t>
      </w:r>
    </w:p>
    <w:p w14:paraId="2A674069" w14:textId="77777777" w:rsidR="00124905" w:rsidRDefault="00124905"/>
    <w:p w14:paraId="30AB8612" w14:textId="77777777" w:rsidR="00124905" w:rsidRDefault="00124905"/>
    <w:p w14:paraId="0DA85501" w14:textId="5DAFF4D2" w:rsidR="00124905" w:rsidRDefault="00124905">
      <w:hyperlink r:id="rId56" w:history="1">
        <w:r w:rsidRPr="00267C92">
          <w:rPr>
            <w:rStyle w:val="Hyperlink"/>
          </w:rPr>
          <w:t>https://www.vcaa.vic.edu.au/curriculum/vce-curriculum/vce-study-designs/history/advice-teachers/advice-teachers-history-7</w:t>
        </w:r>
      </w:hyperlink>
    </w:p>
    <w:p w14:paraId="62A33C8D" w14:textId="77777777" w:rsidR="00124905" w:rsidRDefault="00124905"/>
    <w:p w14:paraId="0E683D10" w14:textId="77777777" w:rsidR="00124905" w:rsidRPr="00124905" w:rsidRDefault="00124905" w:rsidP="00124905">
      <w:pPr>
        <w:rPr>
          <w:b/>
          <w:bCs/>
        </w:rPr>
      </w:pPr>
      <w:r w:rsidRPr="00124905">
        <w:rPr>
          <w:b/>
          <w:bCs/>
        </w:rPr>
        <w:t>Units 1 and 2 Ancient History</w:t>
      </w:r>
    </w:p>
    <w:p w14:paraId="4FFB462F" w14:textId="77777777" w:rsidR="00124905" w:rsidRPr="00124905" w:rsidRDefault="00124905" w:rsidP="00124905">
      <w:pPr>
        <w:rPr>
          <w:b/>
          <w:bCs/>
        </w:rPr>
      </w:pPr>
      <w:r w:rsidRPr="00124905">
        <w:rPr>
          <w:b/>
          <w:bCs/>
        </w:rPr>
        <w:t>Unit 1: Ancient Mesopotamia</w:t>
      </w:r>
    </w:p>
    <w:p w14:paraId="75C05BD4" w14:textId="77777777" w:rsidR="00124905" w:rsidRPr="00124905" w:rsidRDefault="00124905" w:rsidP="00124905">
      <w:pPr>
        <w:rPr>
          <w:b/>
          <w:bCs/>
        </w:rPr>
      </w:pPr>
      <w:r w:rsidRPr="00124905">
        <w:rPr>
          <w:b/>
          <w:bCs/>
        </w:rPr>
        <w:t>Outcome 1</w:t>
      </w:r>
    </w:p>
    <w:p w14:paraId="6F8FBD4A" w14:textId="77777777" w:rsidR="00124905" w:rsidRPr="00124905" w:rsidRDefault="00124905" w:rsidP="00124905">
      <w:r w:rsidRPr="00124905">
        <w:t>Explain the features of civilisations and the development of civilisation in Mesopotamia.</w:t>
      </w:r>
    </w:p>
    <w:p w14:paraId="785DA1A9" w14:textId="77777777" w:rsidR="00124905" w:rsidRPr="00124905" w:rsidRDefault="00124905" w:rsidP="00124905">
      <w:pPr>
        <w:rPr>
          <w:b/>
          <w:bCs/>
        </w:rPr>
      </w:pPr>
      <w:r w:rsidRPr="00124905">
        <w:rPr>
          <w:b/>
          <w:bCs/>
        </w:rPr>
        <w:t>Examples of learning activities</w:t>
      </w:r>
    </w:p>
    <w:p w14:paraId="3B0FD23F" w14:textId="77777777" w:rsidR="00124905" w:rsidRPr="00124905" w:rsidRDefault="00124905" w:rsidP="00124905">
      <w:pPr>
        <w:numPr>
          <w:ilvl w:val="0"/>
          <w:numId w:val="32"/>
        </w:numPr>
      </w:pPr>
      <w:r w:rsidRPr="00124905">
        <w:t xml:space="preserve">Develop a glossary of key terms relevant to Ancient Mesopotamia and the features of a civilisation, such as Euphrates, agriculture, city-states and priest-kings. Add to the glossary over the course of the unit. Test each other on the </w:t>
      </w:r>
      <w:r w:rsidRPr="00124905">
        <w:lastRenderedPageBreak/>
        <w:t>glossaries (for example, at the start of class) checking for spelling and understanding.</w:t>
      </w:r>
    </w:p>
    <w:p w14:paraId="69018C7B" w14:textId="77777777" w:rsidR="00124905" w:rsidRPr="00124905" w:rsidRDefault="00124905" w:rsidP="00124905">
      <w:pPr>
        <w:numPr>
          <w:ilvl w:val="0"/>
          <w:numId w:val="32"/>
        </w:numPr>
      </w:pPr>
      <w:r w:rsidRPr="00124905">
        <w:t>Discuss the meaning of the word ‘civilisation’. Investigate whether this meaning has changed over time and provide historical or archaeological arguments to support views on the features of civilisations.</w:t>
      </w:r>
    </w:p>
    <w:p w14:paraId="7B774377" w14:textId="77777777" w:rsidR="00124905" w:rsidRPr="00124905" w:rsidRDefault="00124905" w:rsidP="00124905">
      <w:pPr>
        <w:numPr>
          <w:ilvl w:val="0"/>
          <w:numId w:val="32"/>
        </w:numPr>
      </w:pPr>
      <w:r w:rsidRPr="00124905">
        <w:t>Evaluate a definition of the term ‘civilisation’, such as that proposed in R. Chadwick’s </w:t>
      </w:r>
      <w:r w:rsidRPr="00124905">
        <w:rPr>
          <w:i/>
          <w:iCs/>
        </w:rPr>
        <w:t>First Civilizations: Ancient Mesopotamia and Ancient Egypt</w:t>
      </w:r>
      <w:r w:rsidRPr="00124905">
        <w:t>, Equinox Publishing, London (page 20). Create a table that identifies the technological, political, cultural and social features of a civilisation.</w:t>
      </w:r>
    </w:p>
    <w:p w14:paraId="296424F1" w14:textId="77777777" w:rsidR="00124905" w:rsidRPr="00124905" w:rsidRDefault="00124905" w:rsidP="00124905">
      <w:pPr>
        <w:numPr>
          <w:ilvl w:val="0"/>
          <w:numId w:val="32"/>
        </w:numPr>
      </w:pPr>
      <w:r w:rsidRPr="00124905">
        <w:t>Create a detailed timeline starting at the Early Dynastic Period (2900 BCE) and concluding at the end of the Ur III Period (2004 BCE) in a table format that includes the headings: social, political and economic features of Mesopotamia. Update regularly as a summary activity throughout the unit, identifying different historical interpretations and providing evidence to support the arguments.</w:t>
      </w:r>
    </w:p>
    <w:p w14:paraId="01E9FD02" w14:textId="77777777" w:rsidR="00124905" w:rsidRPr="00124905" w:rsidRDefault="00124905" w:rsidP="00124905">
      <w:pPr>
        <w:numPr>
          <w:ilvl w:val="0"/>
          <w:numId w:val="32"/>
        </w:numPr>
      </w:pPr>
      <w:r w:rsidRPr="00124905">
        <w:t>Create an annotated map that shows the physical environment and its influence on the development of civilisation in Mesopotamia. The map should include the geographical location of Mesopotamia, natural features and resources, as well as urban settlements.</w:t>
      </w:r>
    </w:p>
    <w:p w14:paraId="089BE5D6" w14:textId="77777777" w:rsidR="00124905" w:rsidRPr="00124905" w:rsidRDefault="00124905" w:rsidP="00124905">
      <w:pPr>
        <w:numPr>
          <w:ilvl w:val="0"/>
          <w:numId w:val="32"/>
        </w:numPr>
      </w:pPr>
      <w:r w:rsidRPr="00124905">
        <w:t>Create an annotated poster about one of the following and how it provides evidence of the early features of early societies: art, iconography, writing, tools, building complexes and archaeological sites.</w:t>
      </w:r>
    </w:p>
    <w:p w14:paraId="5FCCE762" w14:textId="77777777" w:rsidR="00124905" w:rsidRPr="00124905" w:rsidRDefault="00124905" w:rsidP="00124905">
      <w:pPr>
        <w:numPr>
          <w:ilvl w:val="0"/>
          <w:numId w:val="32"/>
        </w:numPr>
      </w:pPr>
      <w:r w:rsidRPr="00124905">
        <w:t>Create a diagram that illustrates the process of Carbon-14 breakdown and the way this process can be used to determine the age of material culture. Write a paragraph on relative and absolute dating and compare stratigraphy to radiocarbon dating.</w:t>
      </w:r>
    </w:p>
    <w:p w14:paraId="52D5849D" w14:textId="77777777" w:rsidR="00124905" w:rsidRPr="00124905" w:rsidRDefault="00124905" w:rsidP="00124905">
      <w:pPr>
        <w:numPr>
          <w:ilvl w:val="0"/>
          <w:numId w:val="32"/>
        </w:numPr>
      </w:pPr>
      <w:r w:rsidRPr="00124905">
        <w:t>Create a table that compares the theories of the development of agriculture. Explain why the theories changed over time and provide evidence.</w:t>
      </w:r>
    </w:p>
    <w:p w14:paraId="644D6CC6" w14:textId="77777777" w:rsidR="00124905" w:rsidRPr="00124905" w:rsidRDefault="00124905" w:rsidP="00124905">
      <w:pPr>
        <w:numPr>
          <w:ilvl w:val="0"/>
          <w:numId w:val="32"/>
        </w:numPr>
      </w:pPr>
      <w:r w:rsidRPr="00124905">
        <w:t>Use a visual organiser, such as a mind map or fishbone diagram, to document the development and impact of agriculture on the societies of Mesopotamia. Use this information to write an evaluation of the role of agriculture on the development of civilisation in Mesopotamia. Reflect broadly and consider wider impacts, such as the growth of cities, monumental architecture and writing.</w:t>
      </w:r>
    </w:p>
    <w:p w14:paraId="0952DDCC" w14:textId="77777777" w:rsidR="00124905" w:rsidRPr="00124905" w:rsidRDefault="00124905" w:rsidP="00124905">
      <w:pPr>
        <w:numPr>
          <w:ilvl w:val="0"/>
          <w:numId w:val="32"/>
        </w:numPr>
      </w:pPr>
      <w:r w:rsidRPr="00124905">
        <w:t>Investigate both the material remains and the translated cuneiform tablets from Ebla, Tell Mardikh in Syria as an example of a key northern Mesopotamian city. Consider what may be learnt about the economy and trade by examining the tablets and reflect on how the idea of a large urban centre ‘travelled’ from southern Mesopotamia to northern Syria.</w:t>
      </w:r>
    </w:p>
    <w:p w14:paraId="4B1383DF" w14:textId="77777777" w:rsidR="00124905" w:rsidRPr="00124905" w:rsidRDefault="00124905" w:rsidP="00124905">
      <w:pPr>
        <w:numPr>
          <w:ilvl w:val="0"/>
          <w:numId w:val="32"/>
        </w:numPr>
      </w:pPr>
      <w:r w:rsidRPr="00124905">
        <w:lastRenderedPageBreak/>
        <w:t>Read extracts from </w:t>
      </w:r>
      <w:r w:rsidRPr="00124905">
        <w:rPr>
          <w:i/>
          <w:iCs/>
        </w:rPr>
        <w:t>The Epic of Gilgamesh</w:t>
      </w:r>
      <w:r w:rsidRPr="00124905">
        <w:t> and create a table with the headings: social, political and economic. Note any relevant examples and quotes from the text. Use a lotus diagram, or similar visual organisier, to evaluate the significance of </w:t>
      </w:r>
      <w:r w:rsidRPr="00124905">
        <w:rPr>
          <w:i/>
          <w:iCs/>
        </w:rPr>
        <w:t>The Epic of Gilgamesh</w:t>
      </w:r>
      <w:r w:rsidRPr="00124905">
        <w:t> as a source of evidence about Ancient Mesopotamia.</w:t>
      </w:r>
    </w:p>
    <w:p w14:paraId="46B6D4A8" w14:textId="77777777" w:rsidR="00124905" w:rsidRPr="00124905" w:rsidRDefault="00124905" w:rsidP="00124905">
      <w:pPr>
        <w:numPr>
          <w:ilvl w:val="0"/>
          <w:numId w:val="32"/>
        </w:numPr>
      </w:pPr>
      <w:r w:rsidRPr="00124905">
        <w:t>Examine the causes and consequences of the reign of Sargon of Akkad in a video blog. The video blog should refer to the growth of the Akkadian empire, Sargon’s later reign and the Third Dynasty of Ur, and draw on the Chronicle of Early Kings and the epic King of Battle as sources.</w:t>
      </w:r>
    </w:p>
    <w:p w14:paraId="6F091848" w14:textId="77777777" w:rsidR="00124905" w:rsidRPr="00124905" w:rsidRDefault="00124905" w:rsidP="00124905">
      <w:pPr>
        <w:numPr>
          <w:ilvl w:val="0"/>
          <w:numId w:val="32"/>
        </w:numPr>
      </w:pPr>
      <w:r w:rsidRPr="00124905">
        <w:t>Create a collaborative annotated poster about Sargon of Akkad. In groups of three, each student examines a different aspect of Sargon’s reign, including his rise to power, the characteristics of his reign and the growth of the Akkadian empire. Combine all the research findings to create the poster.</w:t>
      </w:r>
    </w:p>
    <w:p w14:paraId="4AF56789" w14:textId="77777777" w:rsidR="00124905" w:rsidRPr="00124905" w:rsidRDefault="00124905" w:rsidP="00124905">
      <w:pPr>
        <w:numPr>
          <w:ilvl w:val="0"/>
          <w:numId w:val="32"/>
        </w:numPr>
      </w:pPr>
      <w:r w:rsidRPr="00124905">
        <w:t>Evaluate the representation of Sargon in historical sources. Working in two groups, one examines the </w:t>
      </w:r>
      <w:r w:rsidRPr="00124905">
        <w:rPr>
          <w:i/>
          <w:iCs/>
        </w:rPr>
        <w:t>King of Battle</w:t>
      </w:r>
      <w:r w:rsidRPr="00124905">
        <w:t>; the other, the </w:t>
      </w:r>
      <w:r w:rsidRPr="00124905">
        <w:rPr>
          <w:i/>
          <w:iCs/>
        </w:rPr>
        <w:t>Chronicle of Early Kings</w:t>
      </w:r>
      <w:r w:rsidRPr="00124905">
        <w:t>. Write an evaluation of the representations of Sargon in these historical sources.</w:t>
      </w:r>
    </w:p>
    <w:p w14:paraId="4391C378" w14:textId="77777777" w:rsidR="00124905" w:rsidRPr="00124905" w:rsidRDefault="00124905" w:rsidP="00124905">
      <w:pPr>
        <w:numPr>
          <w:ilvl w:val="0"/>
          <w:numId w:val="32"/>
        </w:numPr>
      </w:pPr>
      <w:r w:rsidRPr="00124905">
        <w:t>Undertake a ‘silent talk’ activity to explore the cultural expressions of the Akkadian empire. Examine a series of A3 posters placed around the room that depict Akkadian sources such as artworks, sculpture, and written texts. Using post-it notes, add observations to the posters about the example’s significance. Use the post-it note comments to frame a class discussion that evaluates the significance of Ancient Mesopotamia.</w:t>
      </w:r>
    </w:p>
    <w:p w14:paraId="4A049E1F" w14:textId="77777777" w:rsidR="00124905" w:rsidRPr="00124905" w:rsidRDefault="00124905" w:rsidP="00124905">
      <w:pPr>
        <w:numPr>
          <w:ilvl w:val="0"/>
          <w:numId w:val="32"/>
        </w:numPr>
      </w:pPr>
      <w:r w:rsidRPr="00124905">
        <w:t>Complete an alphabet brainstorm to recall as much information as possible about an idea, person, event or concept that begins with a selected letter of the alphabet. The brainstorm could be in response to a stimulus, such as a primary source, a video or media resource, or a question derived from the key knowledge.</w:t>
      </w:r>
    </w:p>
    <w:p w14:paraId="2E32E8B3" w14:textId="77777777" w:rsidR="00124905" w:rsidRPr="00124905" w:rsidRDefault="00124905" w:rsidP="00124905">
      <w:pPr>
        <w:rPr>
          <w:b/>
          <w:bCs/>
        </w:rPr>
      </w:pPr>
      <w:r w:rsidRPr="00124905">
        <w:rPr>
          <w:b/>
          <w:bCs/>
        </w:rPr>
        <w:t>Detailed example</w:t>
      </w:r>
    </w:p>
    <w:p w14:paraId="7215E1E8" w14:textId="77777777" w:rsidR="00124905" w:rsidRPr="00124905" w:rsidRDefault="00124905" w:rsidP="00124905">
      <w:pPr>
        <w:rPr>
          <w:b/>
          <w:bCs/>
        </w:rPr>
      </w:pPr>
      <w:r w:rsidRPr="00124905">
        <w:rPr>
          <w:b/>
          <w:bCs/>
        </w:rPr>
        <w:t>Construct an annotated map of Mesopotamia</w:t>
      </w:r>
    </w:p>
    <w:p w14:paraId="4C887B0A" w14:textId="77777777" w:rsidR="00124905" w:rsidRPr="00124905" w:rsidRDefault="00124905" w:rsidP="00124905">
      <w:r w:rsidRPr="00124905">
        <w:t>Students are provided with an outline map of Mesopotamia that includes rivers.</w:t>
      </w:r>
    </w:p>
    <w:p w14:paraId="2AE50EEB" w14:textId="77777777" w:rsidR="00124905" w:rsidRPr="00124905" w:rsidRDefault="00124905" w:rsidP="00124905">
      <w:r w:rsidRPr="00124905">
        <w:t>Students require access to an atlas and online geographical information in order to annotate the map.</w:t>
      </w:r>
    </w:p>
    <w:p w14:paraId="307A1082" w14:textId="77777777" w:rsidR="00124905" w:rsidRPr="00124905" w:rsidRDefault="00124905" w:rsidP="00124905">
      <w:r w:rsidRPr="00124905">
        <w:t>Students complete the following activities:</w:t>
      </w:r>
    </w:p>
    <w:p w14:paraId="55D81B79" w14:textId="77777777" w:rsidR="00124905" w:rsidRPr="00124905" w:rsidRDefault="00124905" w:rsidP="00124905">
      <w:pPr>
        <w:numPr>
          <w:ilvl w:val="0"/>
          <w:numId w:val="33"/>
        </w:numPr>
      </w:pPr>
      <w:r w:rsidRPr="00124905">
        <w:t>Annotate the map with the following:</w:t>
      </w:r>
    </w:p>
    <w:p w14:paraId="5EA2DF66" w14:textId="77777777" w:rsidR="00124905" w:rsidRPr="00124905" w:rsidRDefault="00124905" w:rsidP="00124905">
      <w:pPr>
        <w:numPr>
          <w:ilvl w:val="1"/>
          <w:numId w:val="34"/>
        </w:numPr>
      </w:pPr>
      <w:r w:rsidRPr="00124905">
        <w:t>rivers – draw over them with a blue marker and indicate their flow with arrows</w:t>
      </w:r>
    </w:p>
    <w:p w14:paraId="29614238" w14:textId="77777777" w:rsidR="00124905" w:rsidRPr="00124905" w:rsidRDefault="00124905" w:rsidP="00124905">
      <w:pPr>
        <w:numPr>
          <w:ilvl w:val="1"/>
          <w:numId w:val="35"/>
        </w:numPr>
      </w:pPr>
      <w:r w:rsidRPr="00124905">
        <w:t>topographical features, such as hills and mountain ranges, including names</w:t>
      </w:r>
    </w:p>
    <w:p w14:paraId="133622FB" w14:textId="77777777" w:rsidR="00124905" w:rsidRPr="00124905" w:rsidRDefault="00124905" w:rsidP="00124905">
      <w:pPr>
        <w:numPr>
          <w:ilvl w:val="1"/>
          <w:numId w:val="36"/>
        </w:numPr>
      </w:pPr>
      <w:r w:rsidRPr="00124905">
        <w:lastRenderedPageBreak/>
        <w:t>natural resources, such as metals – label with their chemical symbol, such as Au for gold</w:t>
      </w:r>
    </w:p>
    <w:p w14:paraId="1EE8B959" w14:textId="77777777" w:rsidR="00124905" w:rsidRPr="00124905" w:rsidRDefault="00124905" w:rsidP="00124905">
      <w:pPr>
        <w:numPr>
          <w:ilvl w:val="1"/>
          <w:numId w:val="37"/>
        </w:numPr>
      </w:pPr>
      <w:r w:rsidRPr="00124905">
        <w:t>early urban settlements – label with a square with their name above.</w:t>
      </w:r>
    </w:p>
    <w:p w14:paraId="611B4DB8" w14:textId="77777777" w:rsidR="00124905" w:rsidRPr="00124905" w:rsidRDefault="00124905" w:rsidP="00124905">
      <w:pPr>
        <w:numPr>
          <w:ilvl w:val="0"/>
          <w:numId w:val="33"/>
        </w:numPr>
      </w:pPr>
      <w:r w:rsidRPr="00124905">
        <w:t>Label the map with trade networks; for example, lapis lazuli from Afghanistan, shells from the Persian Gulf and timber from Lebanon.</w:t>
      </w:r>
    </w:p>
    <w:p w14:paraId="6F816322" w14:textId="77777777" w:rsidR="00124905" w:rsidRPr="00124905" w:rsidRDefault="00124905" w:rsidP="00124905">
      <w:pPr>
        <w:numPr>
          <w:ilvl w:val="0"/>
          <w:numId w:val="33"/>
        </w:numPr>
      </w:pPr>
      <w:r w:rsidRPr="00124905">
        <w:t>Write a description of how geography influenced the growth of urban settlements and the need to construct canals.</w:t>
      </w:r>
    </w:p>
    <w:p w14:paraId="51C500A4" w14:textId="77777777" w:rsidR="00124905" w:rsidRPr="00124905" w:rsidRDefault="00124905" w:rsidP="00124905">
      <w:pPr>
        <w:numPr>
          <w:ilvl w:val="0"/>
          <w:numId w:val="33"/>
        </w:numPr>
      </w:pPr>
      <w:r w:rsidRPr="00124905">
        <w:t>Read the article ‘</w:t>
      </w:r>
      <w:hyperlink r:id="rId57" w:tgtFrame="_blank" w:history="1">
        <w:r w:rsidRPr="00124905">
          <w:rPr>
            <w:rStyle w:val="Hyperlink"/>
            <w:b/>
            <w:bCs/>
          </w:rPr>
          <w:t>Mesopotamian climate change</w:t>
        </w:r>
      </w:hyperlink>
      <w:r w:rsidRPr="00124905">
        <w:t>’.</w:t>
      </w:r>
    </w:p>
    <w:p w14:paraId="0DB685FF" w14:textId="77777777" w:rsidR="00124905" w:rsidRPr="00124905" w:rsidRDefault="00124905" w:rsidP="00124905">
      <w:pPr>
        <w:numPr>
          <w:ilvl w:val="0"/>
          <w:numId w:val="33"/>
        </w:numPr>
      </w:pPr>
      <w:r w:rsidRPr="00124905">
        <w:t>Discuss in pairs how this article corresponds with the annotated maps and the development of early settlements in Mesopotamia.</w:t>
      </w:r>
    </w:p>
    <w:p w14:paraId="2E3F4920" w14:textId="77777777" w:rsidR="00124905" w:rsidRPr="00124905" w:rsidRDefault="00124905" w:rsidP="00124905">
      <w:pPr>
        <w:numPr>
          <w:ilvl w:val="0"/>
          <w:numId w:val="33"/>
        </w:numPr>
      </w:pPr>
      <w:r w:rsidRPr="00124905">
        <w:t>Using the annotated maps, write an evaluation of the geographical features of early Mesopotamia. Comment on the growth of human settlement, availability of natural resources and how this may impact upon those settlements, and the development of a civilisation.</w:t>
      </w:r>
    </w:p>
    <w:p w14:paraId="4CE52106" w14:textId="77777777" w:rsidR="00124905" w:rsidRPr="00124905" w:rsidRDefault="00124905" w:rsidP="00124905">
      <w:pPr>
        <w:rPr>
          <w:b/>
          <w:bCs/>
        </w:rPr>
      </w:pPr>
      <w:r w:rsidRPr="00124905">
        <w:rPr>
          <w:b/>
          <w:bCs/>
        </w:rPr>
        <w:t>Outcome 2</w:t>
      </w:r>
    </w:p>
    <w:p w14:paraId="0D30B933" w14:textId="77777777" w:rsidR="00124905" w:rsidRPr="00124905" w:rsidRDefault="00124905" w:rsidP="00124905">
      <w:r w:rsidRPr="00124905">
        <w:t>Explain continuity and change in Ancient Mesopotamia.</w:t>
      </w:r>
    </w:p>
    <w:p w14:paraId="213DA116" w14:textId="77777777" w:rsidR="00124905" w:rsidRPr="00124905" w:rsidRDefault="00124905" w:rsidP="00124905">
      <w:pPr>
        <w:rPr>
          <w:b/>
          <w:bCs/>
        </w:rPr>
      </w:pPr>
      <w:r w:rsidRPr="00124905">
        <w:rPr>
          <w:b/>
          <w:bCs/>
        </w:rPr>
        <w:t>Examples of learning activities</w:t>
      </w:r>
    </w:p>
    <w:p w14:paraId="54598E60" w14:textId="77777777" w:rsidR="00124905" w:rsidRPr="00124905" w:rsidRDefault="00124905" w:rsidP="00124905">
      <w:pPr>
        <w:numPr>
          <w:ilvl w:val="0"/>
          <w:numId w:val="38"/>
        </w:numPr>
      </w:pPr>
      <w:r w:rsidRPr="00124905">
        <w:t>Develop a digital timeline of key events between the First Babylonian Dynasty and the sacking of Babylon in 1595 BCE. The timeline has numbered columns that correspond to each event. Each event should then be annotated with an assessment of its historical significance and relevant historical evidence.</w:t>
      </w:r>
    </w:p>
    <w:p w14:paraId="0AB7DA5C" w14:textId="77777777" w:rsidR="00124905" w:rsidRPr="00124905" w:rsidRDefault="00124905" w:rsidP="00124905">
      <w:pPr>
        <w:numPr>
          <w:ilvl w:val="0"/>
          <w:numId w:val="38"/>
        </w:numPr>
      </w:pPr>
      <w:r w:rsidRPr="00124905">
        <w:t>Read the letters between Shamshi-Adad I and his sons and write a paragraph evaluating the evidence the correspondence reveals about the political features of Assyria.</w:t>
      </w:r>
    </w:p>
    <w:p w14:paraId="4A40BAF6" w14:textId="77777777" w:rsidR="00124905" w:rsidRPr="00124905" w:rsidRDefault="00124905" w:rsidP="00124905">
      <w:pPr>
        <w:numPr>
          <w:ilvl w:val="0"/>
          <w:numId w:val="38"/>
        </w:numPr>
      </w:pPr>
      <w:r w:rsidRPr="00124905">
        <w:t>Create a series of memes that depicts the correspondence between Shamshi-Adad and each of his sons. Consider how he addresses each son differently.</w:t>
      </w:r>
    </w:p>
    <w:p w14:paraId="30514A68" w14:textId="77777777" w:rsidR="00124905" w:rsidRPr="00124905" w:rsidRDefault="00124905" w:rsidP="00124905">
      <w:pPr>
        <w:numPr>
          <w:ilvl w:val="0"/>
          <w:numId w:val="38"/>
        </w:numPr>
      </w:pPr>
      <w:r w:rsidRPr="00124905">
        <w:t>Write a paragraph as an extended response explaining the causes and consequences of the sacking of Babylon. Hold a class discussion using the responses to support arguments and then review and revise the paragraphs to incorporate new evidence.</w:t>
      </w:r>
    </w:p>
    <w:p w14:paraId="39A045DB" w14:textId="77777777" w:rsidR="00124905" w:rsidRPr="00124905" w:rsidRDefault="00124905" w:rsidP="00124905">
      <w:pPr>
        <w:numPr>
          <w:ilvl w:val="0"/>
          <w:numId w:val="38"/>
        </w:numPr>
      </w:pPr>
      <w:r w:rsidRPr="00124905">
        <w:t>Investigate the material remains of Mari by creating a table with columns labelled: social, political, economic, cultural. Summarise findings in the relevant column. Write a brief evaluation of the significance of the remains of Mari as a source for evidence.</w:t>
      </w:r>
    </w:p>
    <w:p w14:paraId="54A4C6BD" w14:textId="77777777" w:rsidR="00124905" w:rsidRPr="00124905" w:rsidRDefault="00124905" w:rsidP="00124905">
      <w:pPr>
        <w:numPr>
          <w:ilvl w:val="0"/>
          <w:numId w:val="38"/>
        </w:numPr>
      </w:pPr>
      <w:r w:rsidRPr="00124905">
        <w:lastRenderedPageBreak/>
        <w:t>Create a biographical poster of either Assurnasirpal II or Tiglath-pileser III, outlining the political changes that occurred during their reigns. Present posters to the class and/or display them in classroom.</w:t>
      </w:r>
    </w:p>
    <w:p w14:paraId="506914E1" w14:textId="77777777" w:rsidR="00124905" w:rsidRPr="00124905" w:rsidRDefault="00124905" w:rsidP="00124905">
      <w:pPr>
        <w:numPr>
          <w:ilvl w:val="0"/>
          <w:numId w:val="38"/>
        </w:numPr>
      </w:pPr>
      <w:r w:rsidRPr="00124905">
        <w:t>Develop a detailed timeline, in table format, listing key events in the rise and fall of the Assyrian Empire. Place them in columns labelled: social, political and economic. Annotate the timeline to highlight features of society that changed or stayed the same.</w:t>
      </w:r>
    </w:p>
    <w:p w14:paraId="6A52DBDE" w14:textId="77777777" w:rsidR="00124905" w:rsidRPr="00124905" w:rsidRDefault="00124905" w:rsidP="00124905">
      <w:pPr>
        <w:numPr>
          <w:ilvl w:val="0"/>
          <w:numId w:val="38"/>
        </w:numPr>
      </w:pPr>
      <w:r w:rsidRPr="00124905">
        <w:t>Speak like an expert task: students record themselves presenting (as a historian would) on how the features of society changed or stayed the same in Assyria. The presentation could address a range of topics, such as the political changes during the reigns of Assurnasirpal II and Tiglath-Pileser III.</w:t>
      </w:r>
    </w:p>
    <w:p w14:paraId="07C9D594" w14:textId="77777777" w:rsidR="00124905" w:rsidRPr="00124905" w:rsidRDefault="00124905" w:rsidP="00124905">
      <w:pPr>
        <w:numPr>
          <w:ilvl w:val="0"/>
          <w:numId w:val="38"/>
        </w:numPr>
      </w:pPr>
      <w:r w:rsidRPr="00124905">
        <w:t>Create a Venn diagram that compares the political changes during the reigns of Assurnasirpal II and Tiglath-Pileser III. Evaluate which king had the most significant impact on Assyrian political structures.</w:t>
      </w:r>
    </w:p>
    <w:p w14:paraId="651340E4" w14:textId="77777777" w:rsidR="00124905" w:rsidRPr="00124905" w:rsidRDefault="00124905" w:rsidP="00124905">
      <w:pPr>
        <w:numPr>
          <w:ilvl w:val="0"/>
          <w:numId w:val="38"/>
        </w:numPr>
      </w:pPr>
      <w:r w:rsidRPr="00124905">
        <w:t>Create a Twitter feed from the perspective of a historical individual, such as Assurnasirpal II or Tiglath-Pileser III. Use only 280 characters per tweet to capture the thinking of the chosen individual. Teachers could assign students key individuals from the study design.</w:t>
      </w:r>
    </w:p>
    <w:p w14:paraId="2EAD5886" w14:textId="77777777" w:rsidR="00124905" w:rsidRPr="00124905" w:rsidRDefault="00124905" w:rsidP="00124905">
      <w:pPr>
        <w:numPr>
          <w:ilvl w:val="0"/>
          <w:numId w:val="38"/>
        </w:numPr>
      </w:pPr>
      <w:r w:rsidRPr="00124905">
        <w:t>Create a plan of the archaeological site of Nineveh, making sure to label the following: geographical location, architectural features, Palaces of Ashurnasirpal II, rebuilding and architectural expansion under Sennacherib, temples of Nabu and Ishtar, irrigation, aqueducts, Royal Library of Ashurbanipal, gardens, gates and walls. Annotate the plan with explanations of roles and features in the social and political life of Nineveh.</w:t>
      </w:r>
    </w:p>
    <w:p w14:paraId="4B29E385" w14:textId="77777777" w:rsidR="00124905" w:rsidRPr="00124905" w:rsidRDefault="00124905" w:rsidP="00124905">
      <w:pPr>
        <w:numPr>
          <w:ilvl w:val="0"/>
          <w:numId w:val="38"/>
        </w:numPr>
      </w:pPr>
      <w:r w:rsidRPr="00124905">
        <w:t>Create an online exhibition illustrating features of Assyrian reliefs that communicate the power of the kings in Assyria.</w:t>
      </w:r>
    </w:p>
    <w:p w14:paraId="210A532A" w14:textId="77777777" w:rsidR="00124905" w:rsidRPr="00124905" w:rsidRDefault="00124905" w:rsidP="00124905">
      <w:pPr>
        <w:numPr>
          <w:ilvl w:val="0"/>
          <w:numId w:val="38"/>
        </w:numPr>
      </w:pPr>
      <w:r w:rsidRPr="00124905">
        <w:t>Construct research questions about the cause and consequences of the demise of Assyrian Empire. In groups, identify sources of evidence that enable the answers to these questions, using historical evidence and historians’ interpretations</w:t>
      </w:r>
    </w:p>
    <w:p w14:paraId="242530AD" w14:textId="77777777" w:rsidR="00124905" w:rsidRPr="00124905" w:rsidRDefault="00124905" w:rsidP="00124905">
      <w:pPr>
        <w:numPr>
          <w:ilvl w:val="0"/>
          <w:numId w:val="38"/>
        </w:numPr>
      </w:pPr>
      <w:r w:rsidRPr="00124905">
        <w:t>Create a multimedia presentation, such as Prezi, on one of the following: education, palace architecture, astronomy, measurement of time, medicine. Explain how the features either changed or stayed the same.</w:t>
      </w:r>
    </w:p>
    <w:p w14:paraId="41C91C16" w14:textId="77777777" w:rsidR="00124905" w:rsidRPr="00124905" w:rsidRDefault="00124905" w:rsidP="00124905">
      <w:pPr>
        <w:numPr>
          <w:ilvl w:val="0"/>
          <w:numId w:val="38"/>
        </w:numPr>
      </w:pPr>
      <w:r w:rsidRPr="00124905">
        <w:t>Discuss the Law Code of Hammurabi. Evaluate the importance of social status in the Law Code and the wider historical significance of the code.</w:t>
      </w:r>
    </w:p>
    <w:p w14:paraId="5B475D85" w14:textId="77777777" w:rsidR="00124905" w:rsidRPr="00124905" w:rsidRDefault="00124905" w:rsidP="00124905">
      <w:pPr>
        <w:rPr>
          <w:b/>
          <w:bCs/>
        </w:rPr>
      </w:pPr>
      <w:r w:rsidRPr="00124905">
        <w:rPr>
          <w:b/>
          <w:bCs/>
        </w:rPr>
        <w:t>Detailed example</w:t>
      </w:r>
    </w:p>
    <w:p w14:paraId="5BDB95E0" w14:textId="77777777" w:rsidR="00124905" w:rsidRPr="00124905" w:rsidRDefault="00124905" w:rsidP="00124905">
      <w:pPr>
        <w:rPr>
          <w:b/>
          <w:bCs/>
        </w:rPr>
      </w:pPr>
      <w:r w:rsidRPr="00124905">
        <w:rPr>
          <w:b/>
          <w:bCs/>
        </w:rPr>
        <w:lastRenderedPageBreak/>
        <w:t>Discuss and evaluate the Law Code of Hammurabi</w:t>
      </w:r>
    </w:p>
    <w:p w14:paraId="1211950F" w14:textId="77777777" w:rsidR="00124905" w:rsidRPr="00124905" w:rsidRDefault="00124905" w:rsidP="00124905">
      <w:r w:rsidRPr="00124905">
        <w:rPr>
          <w:b/>
          <w:bCs/>
        </w:rPr>
        <w:t>Source material:</w:t>
      </w:r>
    </w:p>
    <w:p w14:paraId="47901C64" w14:textId="77777777" w:rsidR="00124905" w:rsidRPr="00124905" w:rsidRDefault="00124905" w:rsidP="00124905">
      <w:r w:rsidRPr="00124905">
        <w:t>Background information and text of the </w:t>
      </w:r>
      <w:hyperlink r:id="rId58" w:tgtFrame="_blank" w:history="1">
        <w:r w:rsidRPr="00124905">
          <w:rPr>
            <w:rStyle w:val="Hyperlink"/>
            <w:b/>
            <w:bCs/>
          </w:rPr>
          <w:t>Law Code of Hammurabi</w:t>
        </w:r>
      </w:hyperlink>
      <w:r w:rsidRPr="00124905">
        <w:t>.</w:t>
      </w:r>
    </w:p>
    <w:p w14:paraId="7E9E0E27" w14:textId="77777777" w:rsidR="00124905" w:rsidRPr="00124905" w:rsidRDefault="00124905" w:rsidP="00124905">
      <w:r w:rsidRPr="00124905">
        <w:t>Photograph of the basalt stele of the Law Code of Hammurabi and background information (The Louvre, Paris)</w:t>
      </w:r>
    </w:p>
    <w:p w14:paraId="1091E89B" w14:textId="77777777" w:rsidR="00124905" w:rsidRPr="00124905" w:rsidRDefault="00124905" w:rsidP="00124905">
      <w:r w:rsidRPr="00124905">
        <w:t>Students complete the following activities:</w:t>
      </w:r>
    </w:p>
    <w:p w14:paraId="48952E4B" w14:textId="77777777" w:rsidR="00124905" w:rsidRPr="00124905" w:rsidRDefault="00124905" w:rsidP="00124905">
      <w:pPr>
        <w:numPr>
          <w:ilvl w:val="0"/>
          <w:numId w:val="39"/>
        </w:numPr>
      </w:pPr>
      <w:r w:rsidRPr="00124905">
        <w:t>Working in groups of two or three, each group is allocated ten to fifteen laws from different sections of the Law Code.</w:t>
      </w:r>
    </w:p>
    <w:p w14:paraId="1E1DBEA0" w14:textId="77777777" w:rsidR="00124905" w:rsidRPr="00124905" w:rsidRDefault="00124905" w:rsidP="00124905">
      <w:pPr>
        <w:numPr>
          <w:ilvl w:val="0"/>
          <w:numId w:val="39"/>
        </w:numPr>
      </w:pPr>
      <w:r w:rsidRPr="00124905">
        <w:t>Each group reviews their allocated laws and evaluates the significance of social status in the laws. The results of this interpretation of the historical source can be summarised by annotating the allocated laws.</w:t>
      </w:r>
    </w:p>
    <w:p w14:paraId="7626CF9F" w14:textId="77777777" w:rsidR="00124905" w:rsidRPr="00124905" w:rsidRDefault="00124905" w:rsidP="00124905">
      <w:pPr>
        <w:numPr>
          <w:ilvl w:val="0"/>
          <w:numId w:val="39"/>
        </w:numPr>
      </w:pPr>
      <w:r w:rsidRPr="00124905">
        <w:t>Groups then consider the implication of Law 196: ‘If a man put out the eye of another man, his eye shall be put out.’ [An eye for an eye.]</w:t>
      </w:r>
    </w:p>
    <w:p w14:paraId="49F7FC40" w14:textId="77777777" w:rsidR="00124905" w:rsidRPr="00124905" w:rsidRDefault="00124905" w:rsidP="00124905">
      <w:pPr>
        <w:numPr>
          <w:ilvl w:val="0"/>
          <w:numId w:val="39"/>
        </w:numPr>
      </w:pPr>
      <w:r w:rsidRPr="00124905">
        <w:t>Based on the laws examined and consideration of Law 196, students discuss, as a class, whether the Law Code Stele illustrated equality before the law.</w:t>
      </w:r>
    </w:p>
    <w:p w14:paraId="4994F5E5" w14:textId="77777777" w:rsidR="00124905" w:rsidRPr="00124905" w:rsidRDefault="00124905" w:rsidP="00124905">
      <w:pPr>
        <w:numPr>
          <w:ilvl w:val="0"/>
          <w:numId w:val="39"/>
        </w:numPr>
      </w:pPr>
      <w:r w:rsidRPr="00124905">
        <w:t>Use the discussion to create a </w:t>
      </w:r>
      <w:hyperlink r:id="rId59" w:tgtFrame="_blank" w:history="1">
        <w:r w:rsidRPr="00124905">
          <w:rPr>
            <w:rStyle w:val="Hyperlink"/>
            <w:b/>
            <w:bCs/>
          </w:rPr>
          <w:t>Discussion Web</w:t>
        </w:r>
      </w:hyperlink>
      <w:r w:rsidRPr="00124905">
        <w:t>.</w:t>
      </w:r>
    </w:p>
    <w:p w14:paraId="72AA3971" w14:textId="77777777" w:rsidR="00124905" w:rsidRPr="00124905" w:rsidRDefault="00124905" w:rsidP="00124905">
      <w:pPr>
        <w:numPr>
          <w:ilvl w:val="0"/>
          <w:numId w:val="39"/>
        </w:numPr>
      </w:pPr>
      <w:r w:rsidRPr="00124905">
        <w:t>Drawing on the background material and wider reading, individually write an extended paragraph evaluating the importance of social status in the Law Code of Hammurabi and the wider historical significance of the code.</w:t>
      </w:r>
    </w:p>
    <w:p w14:paraId="076A896F" w14:textId="77777777" w:rsidR="00124905" w:rsidRPr="00124905" w:rsidRDefault="00124905" w:rsidP="00124905">
      <w:pPr>
        <w:rPr>
          <w:b/>
          <w:bCs/>
        </w:rPr>
      </w:pPr>
      <w:r w:rsidRPr="00124905">
        <w:rPr>
          <w:b/>
          <w:bCs/>
        </w:rPr>
        <w:t>Unit 2: Ancient Egypt</w:t>
      </w:r>
    </w:p>
    <w:p w14:paraId="1D2711A9" w14:textId="77777777" w:rsidR="00124905" w:rsidRPr="00124905" w:rsidRDefault="00124905" w:rsidP="00124905">
      <w:pPr>
        <w:rPr>
          <w:b/>
          <w:bCs/>
        </w:rPr>
      </w:pPr>
      <w:r w:rsidRPr="00124905">
        <w:rPr>
          <w:b/>
          <w:bCs/>
        </w:rPr>
        <w:t>Outcome 1</w:t>
      </w:r>
    </w:p>
    <w:p w14:paraId="7EDD4BEB" w14:textId="77777777" w:rsidR="00124905" w:rsidRPr="00124905" w:rsidRDefault="00124905" w:rsidP="00124905">
      <w:r w:rsidRPr="00124905">
        <w:t>Explain the features of the Old Kingdom Egypt and the First Intermediate Period and analyse the distribution and expression of power.</w:t>
      </w:r>
    </w:p>
    <w:p w14:paraId="0AB67A2C" w14:textId="77777777" w:rsidR="00124905" w:rsidRPr="00124905" w:rsidRDefault="00124905" w:rsidP="00124905">
      <w:pPr>
        <w:rPr>
          <w:b/>
          <w:bCs/>
        </w:rPr>
      </w:pPr>
      <w:r w:rsidRPr="00124905">
        <w:rPr>
          <w:b/>
          <w:bCs/>
        </w:rPr>
        <w:t>Examples of learning activities</w:t>
      </w:r>
    </w:p>
    <w:p w14:paraId="1579B0F2" w14:textId="77777777" w:rsidR="00124905" w:rsidRPr="00124905" w:rsidRDefault="00124905" w:rsidP="00124905">
      <w:pPr>
        <w:numPr>
          <w:ilvl w:val="0"/>
          <w:numId w:val="40"/>
        </w:numPr>
      </w:pPr>
      <w:r w:rsidRPr="00124905">
        <w:t>Build a shared glossary of key terms and features of Ancient Egypt. Format the glossary as a table so that it can be easily maintained. One student in each lesson is appointed to update the glossary, which can be used as the basis of a range of classroom activities; such as spelling tests to increase familiarity with unusual words and names, and matching games to test understanding of terms.</w:t>
      </w:r>
    </w:p>
    <w:p w14:paraId="7885E7E9" w14:textId="77777777" w:rsidR="00124905" w:rsidRPr="00124905" w:rsidRDefault="00124905" w:rsidP="00124905">
      <w:pPr>
        <w:numPr>
          <w:ilvl w:val="0"/>
          <w:numId w:val="40"/>
        </w:numPr>
      </w:pPr>
      <w:r w:rsidRPr="00124905">
        <w:t xml:space="preserve">Create an annotated timeline that includes dynastic periods and key examples of the material record and written sources. Update regularly, as a short activity at the beginning or end of a class. This becomes a source for referral in other </w:t>
      </w:r>
      <w:r w:rsidRPr="00124905">
        <w:lastRenderedPageBreak/>
        <w:t>activities in order to support an argument that requires sources as evidence; for example, essay writing or source analysis.</w:t>
      </w:r>
    </w:p>
    <w:p w14:paraId="441ED818" w14:textId="77777777" w:rsidR="00124905" w:rsidRPr="00124905" w:rsidRDefault="00124905" w:rsidP="00124905">
      <w:pPr>
        <w:numPr>
          <w:ilvl w:val="0"/>
          <w:numId w:val="40"/>
        </w:numPr>
      </w:pPr>
      <w:r w:rsidRPr="00124905">
        <w:t>Construct an annotated map that shows the physical environment and its influence on the development of civilisation in Egypt. The map should include the geographic location of Egypt, natural features and resources at the start of the Old Kingdom. Add other features as they are studied; such as growth and patterns of urban settlements, trade routes, the expansion of Upper Egypt, the building of the pyramids of Djoser and Meidum, the pyramid fields at Dashur and the complex of Dynasty VI at Giza, the cemeteries of Saqqara, Giza and Dashur. The evidence included on the annotated map can be regularly reviewed to explain how civilization developed in Ancient Egypt.</w:t>
      </w:r>
    </w:p>
    <w:p w14:paraId="6E54F3B2" w14:textId="77777777" w:rsidR="00124905" w:rsidRPr="00124905" w:rsidRDefault="00124905" w:rsidP="00124905">
      <w:pPr>
        <w:numPr>
          <w:ilvl w:val="0"/>
          <w:numId w:val="40"/>
        </w:numPr>
      </w:pPr>
      <w:r w:rsidRPr="00124905">
        <w:t>Create a diagram outlining the organisation of power and the role of kings in Old Kingdom Egypt.</w:t>
      </w:r>
    </w:p>
    <w:p w14:paraId="4C15F1D8" w14:textId="77777777" w:rsidR="00124905" w:rsidRPr="00124905" w:rsidRDefault="00124905" w:rsidP="00124905">
      <w:pPr>
        <w:numPr>
          <w:ilvl w:val="0"/>
          <w:numId w:val="40"/>
        </w:numPr>
      </w:pPr>
      <w:r w:rsidRPr="00124905">
        <w:t>Create a table outlining how the features of Ancient Egypt changed and/or stayed the same in the transition from Old Kingdom Egypt to the Early Dynastic Period. Include the distribution of power, location of key settlements and borders, cultural beliefs and practices, and key architectural monuments. In groups, fill in the table and then update changes at the end of each dynasty. Use this table as a record of evidence to write an explanation of the extent of continuity and change, explaining its causes and consequences. This activity can be repeated at various points in the course.</w:t>
      </w:r>
    </w:p>
    <w:p w14:paraId="00EBC0D1" w14:textId="77777777" w:rsidR="00124905" w:rsidRPr="00124905" w:rsidRDefault="00124905" w:rsidP="00124905">
      <w:pPr>
        <w:numPr>
          <w:ilvl w:val="0"/>
          <w:numId w:val="40"/>
        </w:numPr>
      </w:pPr>
      <w:r w:rsidRPr="00124905">
        <w:t>Analyse primary sources, such as the Narmer Palette or the Pyramid Texts, using a thinking routine such as FCCF (Form, Content, Context, Function).</w:t>
      </w:r>
    </w:p>
    <w:p w14:paraId="6F50C121" w14:textId="77777777" w:rsidR="00124905" w:rsidRPr="00124905" w:rsidRDefault="00124905" w:rsidP="00124905">
      <w:pPr>
        <w:numPr>
          <w:ilvl w:val="0"/>
          <w:numId w:val="40"/>
        </w:numPr>
      </w:pPr>
      <w:r w:rsidRPr="00124905">
        <w:t>Write an extended response explaining how the Narmer Palette can be used as evidence of the significance of the unification of Upper and Lower Egypt.</w:t>
      </w:r>
    </w:p>
    <w:p w14:paraId="080DF977" w14:textId="77777777" w:rsidR="00124905" w:rsidRPr="00124905" w:rsidRDefault="00124905" w:rsidP="00124905">
      <w:pPr>
        <w:numPr>
          <w:ilvl w:val="0"/>
          <w:numId w:val="40"/>
        </w:numPr>
      </w:pPr>
      <w:r w:rsidRPr="00124905">
        <w:t>Identify beliefs about the afterlife and funerary practices and customs in Old Kingdom Egypt. Plan a funeral for a pharaoh, noble or worker. Choice Mutual’s </w:t>
      </w:r>
      <w:hyperlink r:id="rId60" w:tgtFrame="_blank" w:history="1">
        <w:r w:rsidRPr="00124905">
          <w:rPr>
            <w:rStyle w:val="Hyperlink"/>
            <w:b/>
            <w:bCs/>
            <w:i/>
            <w:iCs/>
          </w:rPr>
          <w:t>A Historical Look at Ancient Egyptian Burial Practices</w:t>
        </w:r>
      </w:hyperlink>
      <w:r w:rsidRPr="00124905">
        <w:t> contains a collection of useful online sources.</w:t>
      </w:r>
    </w:p>
    <w:p w14:paraId="1B280D98" w14:textId="77777777" w:rsidR="00124905" w:rsidRPr="00124905" w:rsidRDefault="00124905" w:rsidP="00124905">
      <w:pPr>
        <w:numPr>
          <w:ilvl w:val="0"/>
          <w:numId w:val="40"/>
        </w:numPr>
      </w:pPr>
      <w:r w:rsidRPr="00124905">
        <w:t>Create an annotated timeline of the history of excavations and archaeological discoveries of the Old Kingdom. Include historical interpretations about the significance of each find. Write a report tracing how interpretations have changed over time.</w:t>
      </w:r>
    </w:p>
    <w:p w14:paraId="6A9E3F02" w14:textId="77777777" w:rsidR="00124905" w:rsidRPr="00124905" w:rsidRDefault="00124905" w:rsidP="00124905">
      <w:pPr>
        <w:numPr>
          <w:ilvl w:val="0"/>
          <w:numId w:val="40"/>
        </w:numPr>
      </w:pPr>
      <w:r w:rsidRPr="00124905">
        <w:t xml:space="preserve">Use the question ‘How does Egyptian architecture represent the authority of the king?’ and, in groups, choose a topic from: the pyramids of Djoser and Meidum, the Pyramid Texts, the pyramid fields at Dashur, the complex of Dynasty VI at Giza, the cemeteries of Saqqara, Giza and Dashur. Identify three historical </w:t>
      </w:r>
      <w:r w:rsidRPr="00124905">
        <w:lastRenderedPageBreak/>
        <w:t>sources to draw on as evidence in response to the question. Each group presents their findings in the order that that buildings were built.</w:t>
      </w:r>
    </w:p>
    <w:p w14:paraId="53E411CF" w14:textId="77777777" w:rsidR="00124905" w:rsidRPr="00124905" w:rsidRDefault="00124905" w:rsidP="00124905">
      <w:pPr>
        <w:numPr>
          <w:ilvl w:val="0"/>
          <w:numId w:val="40"/>
        </w:numPr>
      </w:pPr>
      <w:r w:rsidRPr="00124905">
        <w:t>Read </w:t>
      </w:r>
      <w:r w:rsidRPr="00124905">
        <w:rPr>
          <w:i/>
          <w:iCs/>
        </w:rPr>
        <w:t>The Admonitions of Ipuwer</w:t>
      </w:r>
      <w:r w:rsidRPr="00124905">
        <w:t> and make a list of the problems presented in the text. Using knowledge about the organisation of power, write a response to Ipuwer’s letter from a king.</w:t>
      </w:r>
    </w:p>
    <w:p w14:paraId="6F8C031F" w14:textId="77777777" w:rsidR="00124905" w:rsidRPr="00124905" w:rsidRDefault="00124905" w:rsidP="00124905">
      <w:pPr>
        <w:numPr>
          <w:ilvl w:val="0"/>
          <w:numId w:val="40"/>
        </w:numPr>
      </w:pPr>
      <w:r w:rsidRPr="00124905">
        <w:t>In response to the question: ‘What factors contributed to the collapse of centralised power in the Old Kingdom?’, create a table that identifies the causes of change and their consequences.</w:t>
      </w:r>
    </w:p>
    <w:p w14:paraId="69609CB1" w14:textId="77777777" w:rsidR="00124905" w:rsidRPr="00124905" w:rsidRDefault="00124905" w:rsidP="00124905">
      <w:pPr>
        <w:numPr>
          <w:ilvl w:val="0"/>
          <w:numId w:val="40"/>
        </w:numPr>
      </w:pPr>
      <w:r w:rsidRPr="00124905">
        <w:t>As an exit task, make a poster of the historical inquiry questions (provided in the Study Design) for Unit 2 and display it on the wall. At the end of each lesson, answer the questions based on the new knowledge gained. Keep a record of responses or create a class set in a shared drive.</w:t>
      </w:r>
    </w:p>
    <w:p w14:paraId="3A6829D0" w14:textId="77777777" w:rsidR="00124905" w:rsidRPr="00124905" w:rsidRDefault="00124905" w:rsidP="00124905">
      <w:pPr>
        <w:rPr>
          <w:b/>
          <w:bCs/>
        </w:rPr>
      </w:pPr>
      <w:r w:rsidRPr="00124905">
        <w:rPr>
          <w:b/>
          <w:bCs/>
        </w:rPr>
        <w:t>Detailed example</w:t>
      </w:r>
    </w:p>
    <w:p w14:paraId="4918DF89" w14:textId="77777777" w:rsidR="00124905" w:rsidRPr="00124905" w:rsidRDefault="00124905" w:rsidP="00124905">
      <w:pPr>
        <w:rPr>
          <w:b/>
          <w:bCs/>
        </w:rPr>
      </w:pPr>
      <w:r w:rsidRPr="00124905">
        <w:rPr>
          <w:b/>
          <w:bCs/>
        </w:rPr>
        <w:t>Analyse sources using a thinking routine</w:t>
      </w:r>
    </w:p>
    <w:p w14:paraId="5A4475D7" w14:textId="77777777" w:rsidR="00124905" w:rsidRPr="00124905" w:rsidRDefault="00124905" w:rsidP="00124905">
      <w:r w:rsidRPr="00124905">
        <w:t>Choose from a range of teaching strategies for analysing historical sources. The FCCF thinking routine (Form, Content, Context, Function) is designed to assist students to analyse sources before they use them as evidence in their responses.</w:t>
      </w:r>
    </w:p>
    <w:p w14:paraId="0F69A89A" w14:textId="77777777" w:rsidR="00124905" w:rsidRPr="00124905" w:rsidRDefault="00124905" w:rsidP="00124905">
      <w:r w:rsidRPr="00124905">
        <w:t>Students are presented with a primary source(s), either visual or written, such as the Narmer Palette, an extract from the Pyramid Texts, an extract from </w:t>
      </w:r>
      <w:r w:rsidRPr="00124905">
        <w:rPr>
          <w:i/>
          <w:iCs/>
        </w:rPr>
        <w:t>The Admonitions of Ipuwer</w:t>
      </w:r>
      <w:r w:rsidRPr="00124905">
        <w:t> or selected examples of tomb goods or decoration from the University College London’s webpage ‘</w:t>
      </w:r>
      <w:hyperlink r:id="rId61" w:tgtFrame="_blank" w:history="1">
        <w:r w:rsidRPr="00124905">
          <w:rPr>
            <w:rStyle w:val="Hyperlink"/>
            <w:b/>
            <w:bCs/>
          </w:rPr>
          <w:t>Burial customs of the Old Kingdom</w:t>
        </w:r>
      </w:hyperlink>
      <w:r w:rsidRPr="00124905">
        <w:t>’.</w:t>
      </w:r>
    </w:p>
    <w:p w14:paraId="6375DA35" w14:textId="77777777" w:rsidR="00124905" w:rsidRPr="00124905" w:rsidRDefault="00124905" w:rsidP="00124905">
      <w:r w:rsidRPr="00124905">
        <w:t>A graphic organiser is a useful means of visually organising responses. Alternatively, students can make notes in their notebooks next to each letter in the acronym.</w:t>
      </w:r>
    </w:p>
    <w:p w14:paraId="3B412149" w14:textId="77777777" w:rsidR="00124905" w:rsidRPr="00124905" w:rsidRDefault="00124905" w:rsidP="00124905">
      <w:r w:rsidRPr="00124905">
        <w:t>Students look at or read the source before they begin the thinking routine.</w:t>
      </w:r>
    </w:p>
    <w:p w14:paraId="4CA6B4ED" w14:textId="77777777" w:rsidR="00124905" w:rsidRPr="00124905" w:rsidRDefault="00124905" w:rsidP="00124905">
      <w:r w:rsidRPr="00124905">
        <w:t>Thinking routine:</w:t>
      </w:r>
    </w:p>
    <w:p w14:paraId="3277C5E9" w14:textId="77777777" w:rsidR="00124905" w:rsidRPr="00124905" w:rsidRDefault="00124905" w:rsidP="00124905">
      <w:pPr>
        <w:numPr>
          <w:ilvl w:val="0"/>
          <w:numId w:val="41"/>
        </w:numPr>
      </w:pPr>
      <w:r w:rsidRPr="00124905">
        <w:t>Form: Students identify the form of the source using captions, titles, authorial attribution and their knowledge of types of primary source (e.g. papyri, statue, relief, tomb painting). They ask: What type of object is the source?</w:t>
      </w:r>
    </w:p>
    <w:p w14:paraId="37F03F02" w14:textId="77777777" w:rsidR="00124905" w:rsidRPr="00124905" w:rsidRDefault="00124905" w:rsidP="00124905">
      <w:pPr>
        <w:numPr>
          <w:ilvl w:val="0"/>
          <w:numId w:val="41"/>
        </w:numPr>
      </w:pPr>
      <w:r w:rsidRPr="00124905">
        <w:t>Content: Students describe what they can literally see or read in the source to identify what is represented in it. They do not interpret the source. They ask: What is represented/depicted/described in the source?</w:t>
      </w:r>
    </w:p>
    <w:p w14:paraId="16ADEE85" w14:textId="77777777" w:rsidR="00124905" w:rsidRPr="00124905" w:rsidRDefault="00124905" w:rsidP="00124905">
      <w:pPr>
        <w:numPr>
          <w:ilvl w:val="0"/>
          <w:numId w:val="41"/>
        </w:numPr>
      </w:pPr>
      <w:r w:rsidRPr="00124905">
        <w:t>Context: Based on content, students establish the historical context in which the source was created by considering what else was happening at the time the source was produced. They ask: What was happening at the time the source was created?</w:t>
      </w:r>
    </w:p>
    <w:p w14:paraId="29A42009" w14:textId="77777777" w:rsidR="00124905" w:rsidRPr="00124905" w:rsidRDefault="00124905" w:rsidP="00124905">
      <w:pPr>
        <w:numPr>
          <w:ilvl w:val="0"/>
          <w:numId w:val="41"/>
        </w:numPr>
      </w:pPr>
      <w:r w:rsidRPr="00124905">
        <w:lastRenderedPageBreak/>
        <w:t>Function: Drawing on the previous three steps, students make inferences about the purpose and meaning of the source. At this point, they should consider the limitations of its representation and possible bias. They ask: What does the source tell us about the past?</w:t>
      </w:r>
    </w:p>
    <w:p w14:paraId="186DCA32" w14:textId="77777777" w:rsidR="00124905" w:rsidRPr="00124905" w:rsidRDefault="00124905" w:rsidP="00124905">
      <w:r w:rsidRPr="00124905">
        <w:t>Recommendation: Model this routine as a class activity before students attempt individual or group responses.</w:t>
      </w:r>
    </w:p>
    <w:p w14:paraId="46F29A3C" w14:textId="77777777" w:rsidR="00124905" w:rsidRPr="00124905" w:rsidRDefault="00124905" w:rsidP="00124905">
      <w:pPr>
        <w:rPr>
          <w:b/>
          <w:bCs/>
        </w:rPr>
      </w:pPr>
      <w:r w:rsidRPr="00124905">
        <w:rPr>
          <w:b/>
          <w:bCs/>
        </w:rPr>
        <w:t>Outcome 2</w:t>
      </w:r>
    </w:p>
    <w:p w14:paraId="6413C0DE" w14:textId="77777777" w:rsidR="00124905" w:rsidRPr="00124905" w:rsidRDefault="00124905" w:rsidP="00124905">
      <w:r w:rsidRPr="00124905">
        <w:t>Explain the changes in Ancient Egypt and analyse the use and representation of power in Middle Kingdom Egypt and the Second Intermediate Period.</w:t>
      </w:r>
    </w:p>
    <w:p w14:paraId="64DAF304" w14:textId="77777777" w:rsidR="00124905" w:rsidRPr="00124905" w:rsidRDefault="00124905" w:rsidP="00124905">
      <w:pPr>
        <w:rPr>
          <w:b/>
          <w:bCs/>
        </w:rPr>
      </w:pPr>
      <w:r w:rsidRPr="00124905">
        <w:rPr>
          <w:b/>
          <w:bCs/>
        </w:rPr>
        <w:t>Examples of learning activities</w:t>
      </w:r>
    </w:p>
    <w:p w14:paraId="3EA9CFA6" w14:textId="77777777" w:rsidR="00124905" w:rsidRPr="00124905" w:rsidRDefault="00124905" w:rsidP="00124905">
      <w:pPr>
        <w:numPr>
          <w:ilvl w:val="0"/>
          <w:numId w:val="42"/>
        </w:numPr>
      </w:pPr>
      <w:r w:rsidRPr="00124905">
        <w:t>Brainstorm questions arising from this unit and area of study. With the class divided into four groups, each one is assigned a Unit 2 Area of Study 2 historical inquiry question (such as ‘How did the rulers of the Middle Kingdom use their power?’). Drill down with further questions about the historical questions (such as ‘Who were the rulers of the Middle Kingdom? ‘What did ‘power’ mean in the Middle Kingdom?’). Record the extra questions as a shared document and revisit the document to answer the historical inquiry questions as the unit progresses.</w:t>
      </w:r>
    </w:p>
    <w:p w14:paraId="138FDC10" w14:textId="77777777" w:rsidR="00124905" w:rsidRPr="00124905" w:rsidRDefault="00124905" w:rsidP="00124905">
      <w:pPr>
        <w:numPr>
          <w:ilvl w:val="0"/>
          <w:numId w:val="42"/>
        </w:numPr>
      </w:pPr>
      <w:r w:rsidRPr="00124905">
        <w:t>Create a booklet (either in hard copy or electronic format) that includes:</w:t>
      </w:r>
      <w:r w:rsidRPr="00124905">
        <w:br/>
      </w:r>
    </w:p>
    <w:p w14:paraId="10FA139A" w14:textId="77777777" w:rsidR="00124905" w:rsidRPr="00124905" w:rsidRDefault="00124905" w:rsidP="00124905">
      <w:pPr>
        <w:numPr>
          <w:ilvl w:val="1"/>
          <w:numId w:val="42"/>
        </w:numPr>
      </w:pPr>
      <w:r w:rsidRPr="00124905">
        <w:t>glossary in which to record key terms</w:t>
      </w:r>
    </w:p>
    <w:p w14:paraId="64CEC0DA" w14:textId="77777777" w:rsidR="00124905" w:rsidRPr="00124905" w:rsidRDefault="00124905" w:rsidP="00124905">
      <w:pPr>
        <w:numPr>
          <w:ilvl w:val="1"/>
          <w:numId w:val="42"/>
        </w:numPr>
      </w:pPr>
      <w:r w:rsidRPr="00124905">
        <w:t>simple timeline in which to record dynastic periods, rulers and key examples of the material record and written sources reflecting on each rule</w:t>
      </w:r>
    </w:p>
    <w:p w14:paraId="6AC95717" w14:textId="77777777" w:rsidR="00124905" w:rsidRPr="00124905" w:rsidRDefault="00124905" w:rsidP="00124905">
      <w:pPr>
        <w:numPr>
          <w:ilvl w:val="1"/>
          <w:numId w:val="42"/>
        </w:numPr>
      </w:pPr>
      <w:r w:rsidRPr="00124905">
        <w:t>map that can be annotated to show changes, including of capital cities and cult centres</w:t>
      </w:r>
    </w:p>
    <w:p w14:paraId="491EFCC6" w14:textId="77777777" w:rsidR="00124905" w:rsidRPr="00124905" w:rsidRDefault="00124905" w:rsidP="00124905">
      <w:pPr>
        <w:numPr>
          <w:ilvl w:val="1"/>
          <w:numId w:val="42"/>
        </w:numPr>
      </w:pPr>
      <w:r w:rsidRPr="00124905">
        <w:t>detailed timeline in a table format that can be annotated to show change in key areas over the whole area of study. Include headings for political, religious, social and economic features of the Middle Kingdom and Second Intermediate Period Egypt.</w:t>
      </w:r>
    </w:p>
    <w:p w14:paraId="44D415AA" w14:textId="77777777" w:rsidR="00124905" w:rsidRPr="00124905" w:rsidRDefault="00124905" w:rsidP="00124905">
      <w:r w:rsidRPr="00124905">
        <w:t>Regularly update booklets as the study progresses.</w:t>
      </w:r>
    </w:p>
    <w:p w14:paraId="174FFD84" w14:textId="77777777" w:rsidR="00124905" w:rsidRPr="00124905" w:rsidRDefault="00124905" w:rsidP="00124905">
      <w:pPr>
        <w:numPr>
          <w:ilvl w:val="0"/>
          <w:numId w:val="42"/>
        </w:numPr>
      </w:pPr>
      <w:r w:rsidRPr="00124905">
        <w:t>Create a political biography of Mentuhotep II. In groups, study different aspects of political developments during his reign, as outlined in the Study Design. Groups identify three sources that they will use to explain their feature of the political developments in Mentuhotep’s reign. Groups present their findings as an online exhibition or an annotated poster.</w:t>
      </w:r>
    </w:p>
    <w:p w14:paraId="72BD73DC" w14:textId="77777777" w:rsidR="00124905" w:rsidRPr="00124905" w:rsidRDefault="00124905" w:rsidP="00124905">
      <w:pPr>
        <w:numPr>
          <w:ilvl w:val="0"/>
          <w:numId w:val="42"/>
        </w:numPr>
      </w:pPr>
      <w:r w:rsidRPr="00124905">
        <w:lastRenderedPageBreak/>
        <w:t>Analyse the representation of royal power and propaganda in primary sources. Read </w:t>
      </w:r>
      <w:hyperlink r:id="rId62" w:tgtFrame="_blank" w:history="1">
        <w:r w:rsidRPr="00124905">
          <w:rPr>
            <w:rStyle w:val="Hyperlink"/>
            <w:b/>
            <w:bCs/>
            <w:i/>
            <w:iCs/>
          </w:rPr>
          <w:t>The Prophecy of Neferti</w:t>
        </w:r>
      </w:hyperlink>
      <w:r w:rsidRPr="00124905">
        <w:t>, </w:t>
      </w:r>
      <w:hyperlink r:id="rId63" w:tgtFrame="_blank" w:history="1">
        <w:r w:rsidRPr="00124905">
          <w:rPr>
            <w:rStyle w:val="Hyperlink"/>
            <w:b/>
            <w:bCs/>
            <w:i/>
            <w:iCs/>
          </w:rPr>
          <w:t>The Story of Sinuhe</w:t>
        </w:r>
      </w:hyperlink>
      <w:r w:rsidRPr="00124905">
        <w:t>, </w:t>
      </w:r>
      <w:hyperlink r:id="rId64" w:tgtFrame="_blank" w:history="1">
        <w:r w:rsidRPr="00124905">
          <w:rPr>
            <w:rStyle w:val="Hyperlink"/>
            <w:b/>
            <w:bCs/>
            <w:i/>
            <w:iCs/>
          </w:rPr>
          <w:t>Lay of the Harper</w:t>
        </w:r>
      </w:hyperlink>
      <w:r w:rsidRPr="00124905">
        <w:t> or </w:t>
      </w:r>
      <w:hyperlink r:id="rId65" w:tgtFrame="_blank" w:history="1">
        <w:r w:rsidRPr="00124905">
          <w:rPr>
            <w:rStyle w:val="Hyperlink"/>
            <w:b/>
            <w:bCs/>
            <w:i/>
            <w:iCs/>
          </w:rPr>
          <w:t>The Instructions of King Amenemhet</w:t>
        </w:r>
      </w:hyperlink>
      <w:r w:rsidRPr="00124905">
        <w:t>. Analyse the source using a thinking routine, such as Form, Content, Context, Function or </w:t>
      </w:r>
      <w:hyperlink r:id="rId66" w:tgtFrame="_blank" w:history="1">
        <w:r w:rsidRPr="00124905">
          <w:rPr>
            <w:rStyle w:val="Hyperlink"/>
            <w:b/>
            <w:bCs/>
          </w:rPr>
          <w:t>SCIM-C</w:t>
        </w:r>
      </w:hyperlink>
      <w:r w:rsidRPr="00124905">
        <w:t>.</w:t>
      </w:r>
      <w:r w:rsidRPr="00124905">
        <w:br/>
      </w:r>
    </w:p>
    <w:p w14:paraId="6912C6FD" w14:textId="77777777" w:rsidR="00124905" w:rsidRPr="00124905" w:rsidRDefault="00124905" w:rsidP="00124905">
      <w:pPr>
        <w:numPr>
          <w:ilvl w:val="1"/>
          <w:numId w:val="42"/>
        </w:numPr>
      </w:pPr>
      <w:r w:rsidRPr="00124905">
        <w:rPr>
          <w:b/>
          <w:bCs/>
        </w:rPr>
        <w:t>Form:</w:t>
      </w:r>
      <w:r w:rsidRPr="00124905">
        <w:t> What type of object is the source?</w:t>
      </w:r>
    </w:p>
    <w:p w14:paraId="1068D2B9" w14:textId="77777777" w:rsidR="00124905" w:rsidRPr="00124905" w:rsidRDefault="00124905" w:rsidP="00124905">
      <w:pPr>
        <w:numPr>
          <w:ilvl w:val="1"/>
          <w:numId w:val="42"/>
        </w:numPr>
      </w:pPr>
      <w:r w:rsidRPr="00124905">
        <w:rPr>
          <w:b/>
          <w:bCs/>
        </w:rPr>
        <w:t>Content:</w:t>
      </w:r>
      <w:r w:rsidRPr="00124905">
        <w:t> What is represented/depicted/described in the source?</w:t>
      </w:r>
    </w:p>
    <w:p w14:paraId="2068AB85" w14:textId="77777777" w:rsidR="00124905" w:rsidRPr="00124905" w:rsidRDefault="00124905" w:rsidP="00124905">
      <w:pPr>
        <w:numPr>
          <w:ilvl w:val="1"/>
          <w:numId w:val="42"/>
        </w:numPr>
      </w:pPr>
      <w:r w:rsidRPr="00124905">
        <w:rPr>
          <w:b/>
          <w:bCs/>
        </w:rPr>
        <w:t>Context:</w:t>
      </w:r>
      <w:r w:rsidRPr="00124905">
        <w:t> What was happening at the time the source was created?</w:t>
      </w:r>
    </w:p>
    <w:p w14:paraId="6A88DC83" w14:textId="77777777" w:rsidR="00124905" w:rsidRPr="00124905" w:rsidRDefault="00124905" w:rsidP="00124905">
      <w:pPr>
        <w:numPr>
          <w:ilvl w:val="1"/>
          <w:numId w:val="42"/>
        </w:numPr>
      </w:pPr>
      <w:r w:rsidRPr="00124905">
        <w:rPr>
          <w:b/>
          <w:bCs/>
        </w:rPr>
        <w:t>Function:</w:t>
      </w:r>
      <w:r w:rsidRPr="00124905">
        <w:t> What does the source tell us about the past?</w:t>
      </w:r>
    </w:p>
    <w:p w14:paraId="1F808D92" w14:textId="77777777" w:rsidR="00124905" w:rsidRPr="00124905" w:rsidRDefault="00124905" w:rsidP="00124905">
      <w:pPr>
        <w:numPr>
          <w:ilvl w:val="0"/>
          <w:numId w:val="42"/>
        </w:numPr>
      </w:pPr>
      <w:r w:rsidRPr="00124905">
        <w:t>Write an extended response explaining how </w:t>
      </w:r>
      <w:hyperlink r:id="rId67" w:tgtFrame="_blank" w:history="1">
        <w:r w:rsidRPr="00124905">
          <w:rPr>
            <w:rStyle w:val="Hyperlink"/>
            <w:b/>
            <w:bCs/>
            <w:i/>
            <w:iCs/>
          </w:rPr>
          <w:t>The Prophecy of Neferti</w:t>
        </w:r>
      </w:hyperlink>
      <w:r w:rsidRPr="00124905">
        <w:t> upheld the power of Amenemhet I.</w:t>
      </w:r>
    </w:p>
    <w:p w14:paraId="21C3D6CF" w14:textId="77777777" w:rsidR="00124905" w:rsidRPr="00124905" w:rsidRDefault="00124905" w:rsidP="00124905">
      <w:pPr>
        <w:numPr>
          <w:ilvl w:val="0"/>
          <w:numId w:val="42"/>
        </w:numPr>
      </w:pPr>
      <w:r w:rsidRPr="00124905">
        <w:t>Investigate changes in religious beliefs and practices during the reigns of Senwosret II, Senswosret III and Amenemhet III through a detailed case study of the rise of the Cult of Osiris at Abydos. Create a table in which to list continuities and changes in architecture, tomb types, grave goods, relief decoration and literature. Sources of digital information include the </w:t>
      </w:r>
      <w:hyperlink r:id="rId68" w:tgtFrame="_blank" w:history="1">
        <w:r w:rsidRPr="00124905">
          <w:rPr>
            <w:rStyle w:val="Hyperlink"/>
            <w:b/>
            <w:bCs/>
          </w:rPr>
          <w:t>Penn Museum digital collection</w:t>
        </w:r>
      </w:hyperlink>
      <w:r w:rsidRPr="00124905">
        <w:t>, </w:t>
      </w:r>
      <w:hyperlink r:id="rId69" w:tgtFrame="_blank" w:history="1">
        <w:r w:rsidRPr="00124905">
          <w:rPr>
            <w:rStyle w:val="Hyperlink"/>
            <w:b/>
            <w:bCs/>
          </w:rPr>
          <w:t>the University College London’s Digital Egypt for Universities</w:t>
        </w:r>
      </w:hyperlink>
      <w:r w:rsidRPr="00124905">
        <w:t>, and the Penn University lecture ‘</w:t>
      </w:r>
      <w:hyperlink r:id="rId70" w:tgtFrame="_blank" w:history="1">
        <w:r w:rsidRPr="00124905">
          <w:rPr>
            <w:rStyle w:val="Hyperlink"/>
            <w:b/>
            <w:bCs/>
          </w:rPr>
          <w:t>Built on memory and hope: the sacred city of Abydos, Egypt</w:t>
        </w:r>
      </w:hyperlink>
      <w:r w:rsidRPr="00124905">
        <w:t>’</w:t>
      </w:r>
    </w:p>
    <w:p w14:paraId="71148296" w14:textId="77777777" w:rsidR="00124905" w:rsidRPr="00124905" w:rsidRDefault="00124905" w:rsidP="00124905">
      <w:pPr>
        <w:numPr>
          <w:ilvl w:val="0"/>
          <w:numId w:val="42"/>
        </w:numPr>
      </w:pPr>
      <w:r w:rsidRPr="00124905">
        <w:t>Create a table outlining the distribution of power at the beginning of the Middle Kingdom and during the Second Intermediate Period. Write a paragraph explaining the extent of change that occurred.</w:t>
      </w:r>
    </w:p>
    <w:p w14:paraId="3AE2A7F5" w14:textId="77777777" w:rsidR="00124905" w:rsidRPr="00124905" w:rsidRDefault="00124905" w:rsidP="00124905">
      <w:pPr>
        <w:numPr>
          <w:ilvl w:val="0"/>
          <w:numId w:val="42"/>
        </w:numPr>
      </w:pPr>
      <w:r w:rsidRPr="00124905">
        <w:t>Create an online exhibition linking features of the tomb of Khnumhotep II to the power of the nomarchs and cross-cultural trade.</w:t>
      </w:r>
    </w:p>
    <w:p w14:paraId="24523866" w14:textId="77777777" w:rsidR="00124905" w:rsidRPr="00124905" w:rsidRDefault="00124905" w:rsidP="00124905">
      <w:pPr>
        <w:numPr>
          <w:ilvl w:val="0"/>
          <w:numId w:val="42"/>
        </w:numPr>
      </w:pPr>
      <w:r w:rsidRPr="00124905">
        <w:t>Create an annotated map of Egyptian military campaigns and fortresses in Nubia. Write a paragraph describing the subjugation of Nubia by Middle Kingdom pharaohs.</w:t>
      </w:r>
    </w:p>
    <w:p w14:paraId="014A6518" w14:textId="77777777" w:rsidR="00124905" w:rsidRPr="00124905" w:rsidRDefault="00124905" w:rsidP="00124905">
      <w:pPr>
        <w:numPr>
          <w:ilvl w:val="0"/>
          <w:numId w:val="42"/>
        </w:numPr>
      </w:pPr>
      <w:r w:rsidRPr="00124905">
        <w:t>Write a report on how the architecture of the fortress at Buhen, Nubia, supported the subjugation of Nubia.</w:t>
      </w:r>
    </w:p>
    <w:p w14:paraId="1E14FA80" w14:textId="77777777" w:rsidR="00124905" w:rsidRPr="00124905" w:rsidRDefault="00124905" w:rsidP="00124905">
      <w:pPr>
        <w:numPr>
          <w:ilvl w:val="0"/>
          <w:numId w:val="42"/>
        </w:numPr>
      </w:pPr>
      <w:r w:rsidRPr="00124905">
        <w:t>Make an archaeological study of Mentuhotep II’s mortuary temple at Deir el Bahri. Include a description of the archaeological remains and an evaluation of their significance as representations of political developments in the reign of Mentuhotep II, the political and religious power of the king, and changes in funerary practices.</w:t>
      </w:r>
    </w:p>
    <w:p w14:paraId="25DABD7F" w14:textId="77777777" w:rsidR="00124905" w:rsidRPr="00124905" w:rsidRDefault="00124905" w:rsidP="00124905">
      <w:pPr>
        <w:numPr>
          <w:ilvl w:val="0"/>
          <w:numId w:val="42"/>
        </w:numPr>
      </w:pPr>
      <w:r w:rsidRPr="00124905">
        <w:lastRenderedPageBreak/>
        <w:t>In groups, create posters about the emergence of the Hyksos. Topics could include: their origins, assimilation into Egyptian culture, rise of the Hyksos kings to power in Lower Egypt, development of a professional army, introduction of new innovations in weaponry, horse chariot, methods of crop irrigation, metalworking in bronze. Using the posters as reference, write an essay on the topic: ‘To what extent did the Hyksos impact Egyptian isolationism?’</w:t>
      </w:r>
    </w:p>
    <w:p w14:paraId="53A46A92" w14:textId="77777777" w:rsidR="00124905" w:rsidRPr="00124905" w:rsidRDefault="00124905" w:rsidP="00124905">
      <w:pPr>
        <w:numPr>
          <w:ilvl w:val="0"/>
          <w:numId w:val="42"/>
        </w:numPr>
      </w:pPr>
      <w:r w:rsidRPr="00124905">
        <w:t>Read the </w:t>
      </w:r>
      <w:r w:rsidRPr="00124905">
        <w:rPr>
          <w:i/>
          <w:iCs/>
        </w:rPr>
        <w:t>Autobiography of Ahmos</w:t>
      </w:r>
      <w:r w:rsidRPr="00124905">
        <w:t> and the </w:t>
      </w:r>
      <w:r w:rsidRPr="00124905">
        <w:rPr>
          <w:i/>
          <w:iCs/>
        </w:rPr>
        <w:t>Tale Apepi</w:t>
      </w:r>
      <w:r w:rsidRPr="00124905">
        <w:t> and </w:t>
      </w:r>
      <w:r w:rsidRPr="00124905">
        <w:rPr>
          <w:i/>
          <w:iCs/>
        </w:rPr>
        <w:t>Seqenenre</w:t>
      </w:r>
      <w:r w:rsidRPr="00124905">
        <w:t>. Identify how the Thebans represented the Hyksos.</w:t>
      </w:r>
    </w:p>
    <w:p w14:paraId="6599326C" w14:textId="77777777" w:rsidR="00124905" w:rsidRPr="00124905" w:rsidRDefault="00124905" w:rsidP="00124905">
      <w:pPr>
        <w:numPr>
          <w:ilvl w:val="0"/>
          <w:numId w:val="42"/>
        </w:numPr>
      </w:pPr>
      <w:r w:rsidRPr="00124905">
        <w:t>Read the inscription of </w:t>
      </w:r>
      <w:hyperlink r:id="rId71" w:tgtFrame="_blank" w:history="1">
        <w:r w:rsidRPr="00124905">
          <w:rPr>
            <w:rStyle w:val="Hyperlink"/>
            <w:b/>
            <w:bCs/>
          </w:rPr>
          <w:t>Kamose at Karnak</w:t>
        </w:r>
      </w:hyperlink>
      <w:r w:rsidRPr="00124905">
        <w:t>, an account of Kamose’s war against the Hyksos and Kamose’s account of the message from the King of Avaris to the King of Kush seeking an alliance against Kamose. In three groups, consider a perspective. Stage a conference in which each side puts forward their view on who should rule Lower Egypt and why.</w:t>
      </w:r>
    </w:p>
    <w:p w14:paraId="4130576A" w14:textId="77777777" w:rsidR="00124905" w:rsidRPr="00124905" w:rsidRDefault="00124905" w:rsidP="00124905">
      <w:pPr>
        <w:numPr>
          <w:ilvl w:val="0"/>
          <w:numId w:val="42"/>
        </w:numPr>
      </w:pPr>
      <w:r w:rsidRPr="00124905">
        <w:t>Evaluate the historical significance of the Middle Kingdom and Second Intermediate Period’s contribution to the development of Egyptian civilisation by creating a pro/con table.</w:t>
      </w:r>
    </w:p>
    <w:p w14:paraId="769652D9" w14:textId="77777777" w:rsidR="00124905" w:rsidRPr="00124905" w:rsidRDefault="00124905" w:rsidP="00124905">
      <w:pPr>
        <w:numPr>
          <w:ilvl w:val="0"/>
          <w:numId w:val="42"/>
        </w:numPr>
      </w:pPr>
      <w:r w:rsidRPr="00124905">
        <w:t>Analyse features of the tomb of Khnumhotep II using a thinking routine such as </w:t>
      </w:r>
      <w:hyperlink r:id="rId72" w:tgtFrame="_blank" w:history="1">
        <w:r w:rsidRPr="00124905">
          <w:rPr>
            <w:rStyle w:val="Hyperlink"/>
            <w:b/>
            <w:bCs/>
          </w:rPr>
          <w:t>SCIM-C</w:t>
        </w:r>
      </w:hyperlink>
      <w:r w:rsidRPr="00124905">
        <w:t>.</w:t>
      </w:r>
    </w:p>
    <w:p w14:paraId="7FF54AC3" w14:textId="77777777" w:rsidR="00124905" w:rsidRPr="00124905" w:rsidRDefault="00124905" w:rsidP="00124905">
      <w:pPr>
        <w:rPr>
          <w:b/>
          <w:bCs/>
        </w:rPr>
      </w:pPr>
      <w:r w:rsidRPr="00124905">
        <w:rPr>
          <w:b/>
          <w:bCs/>
        </w:rPr>
        <w:t>Detailed example</w:t>
      </w:r>
    </w:p>
    <w:p w14:paraId="00420578" w14:textId="77777777" w:rsidR="00124905" w:rsidRPr="00124905" w:rsidRDefault="00124905" w:rsidP="00124905">
      <w:pPr>
        <w:rPr>
          <w:b/>
          <w:bCs/>
        </w:rPr>
      </w:pPr>
      <w:r w:rsidRPr="00124905">
        <w:rPr>
          <w:b/>
          <w:bCs/>
        </w:rPr>
        <w:t>Analyse the online exhibition of the tomb of</w:t>
      </w:r>
      <w:r w:rsidRPr="00124905">
        <w:rPr>
          <w:b/>
          <w:bCs/>
        </w:rPr>
        <w:br/>
        <w:t>Khnumhotep II</w:t>
      </w:r>
    </w:p>
    <w:p w14:paraId="7FD86BFC" w14:textId="77777777" w:rsidR="00124905" w:rsidRPr="00124905" w:rsidRDefault="00124905" w:rsidP="00124905">
      <w:r w:rsidRPr="00124905">
        <w:t>Access Macquarie University’s </w:t>
      </w:r>
      <w:hyperlink r:id="rId73" w:tgtFrame="_blank" w:history="1">
        <w:r w:rsidRPr="00124905">
          <w:rPr>
            <w:rStyle w:val="Hyperlink"/>
            <w:b/>
            <w:bCs/>
            <w:i/>
            <w:iCs/>
          </w:rPr>
          <w:t>Beni Hassan@Macquarie</w:t>
        </w:r>
        <w:r w:rsidRPr="00124905">
          <w:rPr>
            <w:rStyle w:val="Hyperlink"/>
            <w:b/>
            <w:bCs/>
          </w:rPr>
          <w:t> website</w:t>
        </w:r>
      </w:hyperlink>
      <w:r w:rsidRPr="00124905">
        <w:t>. The university has created a ‘visual dictionary’ of elite tombs at Beni Hassan in collaboration with the Metropolitan Museum of Art, New York.</w:t>
      </w:r>
    </w:p>
    <w:p w14:paraId="2CB3A6E0" w14:textId="77777777" w:rsidR="00124905" w:rsidRPr="00124905" w:rsidRDefault="00124905" w:rsidP="00124905">
      <w:r w:rsidRPr="00124905">
        <w:t>Select the tomb of Khnumhotep II (Tomb 3).</w:t>
      </w:r>
    </w:p>
    <w:p w14:paraId="031598B3" w14:textId="77777777" w:rsidR="00124905" w:rsidRPr="00124905" w:rsidRDefault="00124905" w:rsidP="00124905">
      <w:r w:rsidRPr="00124905">
        <w:t>Students work independently or in groups on one or more features, depending on the depth of study desired or time available.</w:t>
      </w:r>
    </w:p>
    <w:p w14:paraId="6E8FBCC7" w14:textId="77777777" w:rsidR="00124905" w:rsidRPr="00124905" w:rsidRDefault="00124905" w:rsidP="00124905">
      <w:r w:rsidRPr="00124905">
        <w:t>The autobiographical inscriptions describe the achievements of Khnumhotep II. The reliefs include images of him receiving trade emissaries. Both include commentary and translations, where relevant.</w:t>
      </w:r>
    </w:p>
    <w:p w14:paraId="1B4A0F84" w14:textId="77777777" w:rsidR="00124905" w:rsidRPr="00124905" w:rsidRDefault="00124905" w:rsidP="00124905">
      <w:pPr>
        <w:numPr>
          <w:ilvl w:val="0"/>
          <w:numId w:val="43"/>
        </w:numPr>
      </w:pPr>
      <w:r w:rsidRPr="00124905">
        <w:t>Set an inquiry question such as ‘How does the tomb of Khnumhotep II represent his power as a nomarch and/or cross cultural trade in the Middle Kingdom?’</w:t>
      </w:r>
    </w:p>
    <w:p w14:paraId="0341F0AE" w14:textId="77777777" w:rsidR="00124905" w:rsidRPr="00124905" w:rsidRDefault="00124905" w:rsidP="00124905">
      <w:pPr>
        <w:numPr>
          <w:ilvl w:val="0"/>
          <w:numId w:val="43"/>
        </w:numPr>
      </w:pPr>
      <w:r w:rsidRPr="00124905">
        <w:t>Distribute features of the tomb (based on photographs in the visual dictionary) for student analysis.</w:t>
      </w:r>
    </w:p>
    <w:p w14:paraId="13BAFFC2" w14:textId="77777777" w:rsidR="00124905" w:rsidRPr="00124905" w:rsidRDefault="00124905" w:rsidP="00124905">
      <w:pPr>
        <w:numPr>
          <w:ilvl w:val="0"/>
          <w:numId w:val="43"/>
        </w:numPr>
      </w:pPr>
      <w:r w:rsidRPr="00124905">
        <w:lastRenderedPageBreak/>
        <w:t>Use a thinking routine such as </w:t>
      </w:r>
      <w:hyperlink r:id="rId74" w:tgtFrame="_blank" w:history="1">
        <w:r w:rsidRPr="00124905">
          <w:rPr>
            <w:rStyle w:val="Hyperlink"/>
            <w:b/>
            <w:bCs/>
          </w:rPr>
          <w:t>SCIM-C</w:t>
        </w:r>
      </w:hyperlink>
      <w:r w:rsidRPr="00124905">
        <w:t> to analyse the materials. In this thinking routine, students interrogate a source by summarising, contextualising, inferring, monitoring and corroborating, before they attempt to interpret the source.</w:t>
      </w:r>
    </w:p>
    <w:p w14:paraId="07F25FF8" w14:textId="77777777" w:rsidR="00124905" w:rsidRPr="00124905" w:rsidRDefault="00124905" w:rsidP="00124905">
      <w:pPr>
        <w:numPr>
          <w:ilvl w:val="1"/>
          <w:numId w:val="44"/>
        </w:numPr>
      </w:pPr>
      <w:r w:rsidRPr="00124905">
        <w:t>Summarising:</w:t>
      </w:r>
      <w:r w:rsidRPr="00124905">
        <w:br/>
        <w:t>What type of historical document is the source?</w:t>
      </w:r>
      <w:r w:rsidRPr="00124905">
        <w:br/>
        <w:t>What specific information, details and/or perspectives does the source provide?</w:t>
      </w:r>
      <w:r w:rsidRPr="00124905">
        <w:br/>
        <w:t>What is the subject and/or purpose of the source?</w:t>
      </w:r>
      <w:r w:rsidRPr="00124905">
        <w:br/>
        <w:t>Who was the author and/or audience of the source?</w:t>
      </w:r>
    </w:p>
    <w:p w14:paraId="785850D5" w14:textId="77777777" w:rsidR="00124905" w:rsidRPr="00124905" w:rsidRDefault="00124905" w:rsidP="00124905">
      <w:pPr>
        <w:numPr>
          <w:ilvl w:val="1"/>
          <w:numId w:val="45"/>
        </w:numPr>
      </w:pPr>
      <w:r w:rsidRPr="00124905">
        <w:t>Contextualising:</w:t>
      </w:r>
      <w:r w:rsidRPr="00124905">
        <w:br/>
        <w:t>When and where was the source produced?</w:t>
      </w:r>
      <w:r w:rsidRPr="00124905">
        <w:br/>
        <w:t>Why was the source produced?</w:t>
      </w:r>
      <w:r w:rsidRPr="00124905">
        <w:br/>
        <w:t>What was happening in the immediate and broader context at the time the source was produced?</w:t>
      </w:r>
      <w:r w:rsidRPr="00124905">
        <w:br/>
        <w:t>What summarising information can place the source in time and place?</w:t>
      </w:r>
    </w:p>
    <w:p w14:paraId="6F21EDDE" w14:textId="77777777" w:rsidR="00124905" w:rsidRPr="00124905" w:rsidRDefault="00124905" w:rsidP="00124905">
      <w:pPr>
        <w:numPr>
          <w:ilvl w:val="1"/>
          <w:numId w:val="46"/>
        </w:numPr>
      </w:pPr>
      <w:r w:rsidRPr="00124905">
        <w:t>Inferring:</w:t>
      </w:r>
      <w:r w:rsidRPr="00124905">
        <w:br/>
        <w:t>What is suggested by the source?</w:t>
      </w:r>
      <w:r w:rsidRPr="00124905">
        <w:br/>
        <w:t>What interpretations may be drawn from the source?</w:t>
      </w:r>
      <w:r w:rsidRPr="00124905">
        <w:br/>
        <w:t>What perspectives or points of view are indicated in the source?</w:t>
      </w:r>
      <w:r w:rsidRPr="00124905">
        <w:br/>
        <w:t>What inferences may be drawn from absences or omissions in the source?</w:t>
      </w:r>
    </w:p>
    <w:p w14:paraId="03AF4C79" w14:textId="77777777" w:rsidR="00124905" w:rsidRPr="00124905" w:rsidRDefault="00124905" w:rsidP="00124905">
      <w:pPr>
        <w:numPr>
          <w:ilvl w:val="1"/>
          <w:numId w:val="47"/>
        </w:numPr>
      </w:pPr>
      <w:r w:rsidRPr="00124905">
        <w:t>Monitoring:</w:t>
      </w:r>
      <w:r w:rsidRPr="00124905">
        <w:br/>
        <w:t>What additional evidence beyond the source is necessary to answer the historical question?</w:t>
      </w:r>
      <w:r w:rsidRPr="00124905">
        <w:br/>
        <w:t>What ideas, images, or terms need further defining from the source?</w:t>
      </w:r>
      <w:r w:rsidRPr="00124905">
        <w:br/>
        <w:t>How useful or significant is the source for its intended purpose in answering the historical question?</w:t>
      </w:r>
      <w:r w:rsidRPr="00124905">
        <w:br/>
        <w:t>What questions from the previous stages need to be revisited in order to analyse the source satisfactorily?</w:t>
      </w:r>
    </w:p>
    <w:p w14:paraId="771563F1" w14:textId="77777777" w:rsidR="00124905" w:rsidRPr="00124905" w:rsidRDefault="00124905" w:rsidP="00124905">
      <w:pPr>
        <w:numPr>
          <w:ilvl w:val="1"/>
          <w:numId w:val="48"/>
        </w:numPr>
      </w:pPr>
      <w:r w:rsidRPr="00124905">
        <w:t>Corroborating (if more than one source is used):</w:t>
      </w:r>
      <w:r w:rsidRPr="00124905">
        <w:br/>
        <w:t>What similarities and differences between the sources exist?</w:t>
      </w:r>
      <w:r w:rsidRPr="00124905">
        <w:br/>
        <w:t>What factors could account for these similarities and differences?</w:t>
      </w:r>
      <w:r w:rsidRPr="00124905">
        <w:br/>
        <w:t>What conclusions can be drawn from the accumulated interpretations?</w:t>
      </w:r>
      <w:r w:rsidRPr="00124905">
        <w:br/>
        <w:t>What additional information or sources are necessary to answer more fully the guiding historical question?</w:t>
      </w:r>
    </w:p>
    <w:p w14:paraId="0AA81847" w14:textId="77777777" w:rsidR="00124905" w:rsidRPr="00124905" w:rsidRDefault="00124905" w:rsidP="00124905">
      <w:pPr>
        <w:numPr>
          <w:ilvl w:val="0"/>
          <w:numId w:val="43"/>
        </w:numPr>
      </w:pPr>
      <w:r w:rsidRPr="00124905">
        <w:t>Write a paragraph in response to the inquiry question, using evidence gained from the interrogation of the source to support the argument put forward.</w:t>
      </w:r>
    </w:p>
    <w:p w14:paraId="6DB81BDB" w14:textId="77777777" w:rsidR="00124905" w:rsidRPr="00124905" w:rsidRDefault="00124905" w:rsidP="00124905">
      <w:pPr>
        <w:numPr>
          <w:ilvl w:val="0"/>
          <w:numId w:val="43"/>
        </w:numPr>
      </w:pPr>
      <w:r w:rsidRPr="00124905">
        <w:t>Prepare materials for exhibition:</w:t>
      </w:r>
    </w:p>
    <w:p w14:paraId="4B118603" w14:textId="77777777" w:rsidR="00124905" w:rsidRPr="00124905" w:rsidRDefault="00124905" w:rsidP="00124905">
      <w:pPr>
        <w:numPr>
          <w:ilvl w:val="1"/>
          <w:numId w:val="49"/>
        </w:numPr>
      </w:pPr>
      <w:r w:rsidRPr="00124905">
        <w:t>Image: Screenshot of the image, with full reference</w:t>
      </w:r>
    </w:p>
    <w:p w14:paraId="7A4EF8D4" w14:textId="77777777" w:rsidR="00124905" w:rsidRPr="00124905" w:rsidRDefault="00124905" w:rsidP="00124905">
      <w:pPr>
        <w:numPr>
          <w:ilvl w:val="1"/>
          <w:numId w:val="50"/>
        </w:numPr>
      </w:pPr>
      <w:r w:rsidRPr="00124905">
        <w:lastRenderedPageBreak/>
        <w:t>Caption: include title, brief description of materials</w:t>
      </w:r>
    </w:p>
    <w:p w14:paraId="42ACD1C1" w14:textId="77777777" w:rsidR="00124905" w:rsidRPr="00124905" w:rsidRDefault="00124905" w:rsidP="00124905">
      <w:pPr>
        <w:numPr>
          <w:ilvl w:val="1"/>
          <w:numId w:val="51"/>
        </w:numPr>
      </w:pPr>
      <w:r w:rsidRPr="00124905">
        <w:t>Label: In 100 words, explain how the materials represent Khnumhotep II’s power as a nomarch and/or cross-cultural trade in Middle Kingdom Egypt.</w:t>
      </w:r>
    </w:p>
    <w:p w14:paraId="7AF7B2F3" w14:textId="77777777" w:rsidR="00124905" w:rsidRPr="00124905" w:rsidRDefault="00124905" w:rsidP="00124905">
      <w:pPr>
        <w:numPr>
          <w:ilvl w:val="1"/>
          <w:numId w:val="52"/>
        </w:numPr>
      </w:pPr>
      <w:r w:rsidRPr="00124905">
        <w:t>References: full references to website and any other materials used.</w:t>
      </w:r>
    </w:p>
    <w:p w14:paraId="0B990C51" w14:textId="77777777" w:rsidR="00124905" w:rsidRPr="00124905" w:rsidRDefault="00124905" w:rsidP="00124905">
      <w:r w:rsidRPr="00124905">
        <w:t>Options for online platforms for presentation include Google Sites, Wix and Wordpress, or work could simply be collected into a PowerPoint.</w:t>
      </w:r>
    </w:p>
    <w:p w14:paraId="097A329B" w14:textId="77777777" w:rsidR="00124905" w:rsidRPr="00124905" w:rsidRDefault="00124905" w:rsidP="00124905">
      <w:pPr>
        <w:rPr>
          <w:b/>
          <w:bCs/>
        </w:rPr>
      </w:pPr>
      <w:r w:rsidRPr="00124905">
        <w:rPr>
          <w:b/>
          <w:bCs/>
        </w:rPr>
        <w:t>Unit 2: Early China</w:t>
      </w:r>
    </w:p>
    <w:p w14:paraId="2FF41A1C" w14:textId="77777777" w:rsidR="00124905" w:rsidRPr="00124905" w:rsidRDefault="00124905" w:rsidP="00124905">
      <w:pPr>
        <w:rPr>
          <w:b/>
          <w:bCs/>
        </w:rPr>
      </w:pPr>
      <w:r w:rsidRPr="00124905">
        <w:rPr>
          <w:b/>
          <w:bCs/>
        </w:rPr>
        <w:t>Outcome 1</w:t>
      </w:r>
    </w:p>
    <w:p w14:paraId="429A67AF" w14:textId="77777777" w:rsidR="00124905" w:rsidRPr="00124905" w:rsidRDefault="00124905" w:rsidP="00124905">
      <w:r w:rsidRPr="00124905">
        <w:t>Explain the features of civilisation in early China and analyse how these features developed and changed.</w:t>
      </w:r>
    </w:p>
    <w:p w14:paraId="3888714D" w14:textId="77777777" w:rsidR="00124905" w:rsidRPr="00124905" w:rsidRDefault="00124905" w:rsidP="00124905">
      <w:pPr>
        <w:rPr>
          <w:b/>
          <w:bCs/>
        </w:rPr>
      </w:pPr>
      <w:r w:rsidRPr="00124905">
        <w:rPr>
          <w:b/>
          <w:bCs/>
        </w:rPr>
        <w:t>Examples of learning activities</w:t>
      </w:r>
    </w:p>
    <w:p w14:paraId="656F70CF" w14:textId="77777777" w:rsidR="00124905" w:rsidRPr="00124905" w:rsidRDefault="00124905" w:rsidP="00124905">
      <w:pPr>
        <w:numPr>
          <w:ilvl w:val="0"/>
          <w:numId w:val="53"/>
        </w:numPr>
      </w:pPr>
      <w:r w:rsidRPr="00124905">
        <w:t>Discuss the concept of ‘Early China’ or ‘Ancient China’: To what does it refer? Is it a useful reference for historical analysis?</w:t>
      </w:r>
    </w:p>
    <w:p w14:paraId="7F47AD3B" w14:textId="77777777" w:rsidR="00124905" w:rsidRPr="00124905" w:rsidRDefault="00124905" w:rsidP="00124905">
      <w:pPr>
        <w:numPr>
          <w:ilvl w:val="0"/>
          <w:numId w:val="53"/>
        </w:numPr>
      </w:pPr>
      <w:r w:rsidRPr="00124905">
        <w:t>Using an outline map of China and a selection of reference maps documenting natural features, such as topography, climate and waterways; and historical information, including cultural and population centres, such as the Neolithic farming cultures of Cishan-Peiligang, create an annotated reference map of Ancient China. Add further details to as the study continues.</w:t>
      </w:r>
    </w:p>
    <w:p w14:paraId="7BCDB02F" w14:textId="77777777" w:rsidR="00124905" w:rsidRPr="00124905" w:rsidRDefault="00124905" w:rsidP="00124905">
      <w:pPr>
        <w:numPr>
          <w:ilvl w:val="0"/>
          <w:numId w:val="53"/>
        </w:numPr>
      </w:pPr>
      <w:r w:rsidRPr="00124905">
        <w:t>Create a booklet (either in hard copy or electronic format) that includes:</w:t>
      </w:r>
      <w:r w:rsidRPr="00124905">
        <w:br/>
      </w:r>
    </w:p>
    <w:p w14:paraId="1CECEFBD" w14:textId="77777777" w:rsidR="00124905" w:rsidRPr="00124905" w:rsidRDefault="00124905" w:rsidP="00124905">
      <w:pPr>
        <w:numPr>
          <w:ilvl w:val="1"/>
          <w:numId w:val="53"/>
        </w:numPr>
      </w:pPr>
      <w:r w:rsidRPr="00124905">
        <w:t>glossary in which to record key terms</w:t>
      </w:r>
    </w:p>
    <w:p w14:paraId="48B5F875" w14:textId="77777777" w:rsidR="00124905" w:rsidRPr="00124905" w:rsidRDefault="00124905" w:rsidP="00124905">
      <w:pPr>
        <w:numPr>
          <w:ilvl w:val="1"/>
          <w:numId w:val="53"/>
        </w:numPr>
      </w:pPr>
      <w:r w:rsidRPr="00124905">
        <w:t>simple timeline in which to record historical periods, rulers and key examples of the material record and written sources reflecting on each rule</w:t>
      </w:r>
    </w:p>
    <w:p w14:paraId="08096F55" w14:textId="77777777" w:rsidR="00124905" w:rsidRPr="00124905" w:rsidRDefault="00124905" w:rsidP="00124905">
      <w:pPr>
        <w:numPr>
          <w:ilvl w:val="1"/>
          <w:numId w:val="53"/>
        </w:numPr>
      </w:pPr>
      <w:r w:rsidRPr="00124905">
        <w:t>map that can be annotated to show changes, including of capital cities and cult centres</w:t>
      </w:r>
    </w:p>
    <w:p w14:paraId="6D00C6A6" w14:textId="77777777" w:rsidR="00124905" w:rsidRPr="00124905" w:rsidRDefault="00124905" w:rsidP="00124905">
      <w:pPr>
        <w:numPr>
          <w:ilvl w:val="1"/>
          <w:numId w:val="53"/>
        </w:numPr>
      </w:pPr>
      <w:r w:rsidRPr="00124905">
        <w:t>detailed timeline in a table format that can be annotated to show change in key areas over the whole area of study. Include headings for political, religious, social and economic features of Ancient China.</w:t>
      </w:r>
    </w:p>
    <w:p w14:paraId="51D1C60A" w14:textId="77777777" w:rsidR="00124905" w:rsidRPr="00124905" w:rsidRDefault="00124905" w:rsidP="00124905">
      <w:r w:rsidRPr="00124905">
        <w:t>Regularly update booklets as the study progresses.</w:t>
      </w:r>
    </w:p>
    <w:p w14:paraId="77A751A9" w14:textId="77777777" w:rsidR="00124905" w:rsidRPr="00124905" w:rsidRDefault="00124905" w:rsidP="00124905">
      <w:pPr>
        <w:numPr>
          <w:ilvl w:val="0"/>
          <w:numId w:val="53"/>
        </w:numPr>
      </w:pPr>
      <w:r w:rsidRPr="00124905">
        <w:t>Conduct a class debate on the topic: ‘The Yellow River valley was the cradle of Chinese civilisation’. Offer arguments for and against this proposition, with evidence drawn from the archaeological and textual record.</w:t>
      </w:r>
    </w:p>
    <w:p w14:paraId="68F4AD0A" w14:textId="77777777" w:rsidR="00124905" w:rsidRPr="00124905" w:rsidRDefault="00124905" w:rsidP="00124905">
      <w:pPr>
        <w:numPr>
          <w:ilvl w:val="0"/>
          <w:numId w:val="53"/>
        </w:numPr>
      </w:pPr>
      <w:r w:rsidRPr="00124905">
        <w:lastRenderedPageBreak/>
        <w:t>Create an annotated timeline of major developments in the various Neolithic and Bronze Age cultures of China, as shown in the archaeological record.</w:t>
      </w:r>
    </w:p>
    <w:p w14:paraId="0D9F4129" w14:textId="77777777" w:rsidR="00124905" w:rsidRPr="00124905" w:rsidRDefault="00124905" w:rsidP="00124905">
      <w:pPr>
        <w:numPr>
          <w:ilvl w:val="0"/>
          <w:numId w:val="53"/>
        </w:numPr>
      </w:pPr>
      <w:r w:rsidRPr="00124905">
        <w:t>Examine archaeological evidence of different types of early written inscriptions, such as pottery inscriptions, bronze inscriptions, oracle bones. Create a timeline of the Neolithic and Bronze periods adding detail about materials, visual styles, and content of the written inscriptions. Evaluate the extent of continuity and change over time and consider the factors that prompted these shifts. In class discussion, evaluate the historical significance of writing in the formation of states.</w:t>
      </w:r>
    </w:p>
    <w:p w14:paraId="31938448" w14:textId="77777777" w:rsidR="00124905" w:rsidRPr="00124905" w:rsidRDefault="00124905" w:rsidP="00124905">
      <w:pPr>
        <w:numPr>
          <w:ilvl w:val="0"/>
          <w:numId w:val="53"/>
        </w:numPr>
      </w:pPr>
      <w:r w:rsidRPr="00124905">
        <w:t>Compare archaeological evidence of Neolithic and Bronze Age cultures with the textual account of early social and political developments in Sima Qian’s Records of the Grand Historian. What are their points of convergence and divergence? How might each type of evidence be used to construct a picture of early social and political developments?</w:t>
      </w:r>
    </w:p>
    <w:p w14:paraId="03469574" w14:textId="77777777" w:rsidR="00124905" w:rsidRPr="00124905" w:rsidRDefault="00124905" w:rsidP="00124905">
      <w:pPr>
        <w:numPr>
          <w:ilvl w:val="0"/>
          <w:numId w:val="53"/>
        </w:numPr>
      </w:pPr>
      <w:r w:rsidRPr="00124905">
        <w:t>Create an infographic of the roles of the main gods of the early religious pantheon. The infographic should also detail ways in which humans interacted with the gods through divination (such as referring to the I Ching).</w:t>
      </w:r>
    </w:p>
    <w:p w14:paraId="45E027B5" w14:textId="77777777" w:rsidR="00124905" w:rsidRPr="00124905" w:rsidRDefault="00124905" w:rsidP="00124905">
      <w:pPr>
        <w:numPr>
          <w:ilvl w:val="0"/>
          <w:numId w:val="53"/>
        </w:numPr>
      </w:pPr>
      <w:r w:rsidRPr="00124905">
        <w:t>Write an analysis of the causes of decentralisation of power during the Spring and Autumn Period (722–476 BC) and Warring States Period (476–221 BC) under the topic: ‘The pull of regionalism was stronger than the capacity for centralisation under Zhou rule’.</w:t>
      </w:r>
    </w:p>
    <w:p w14:paraId="436016CF" w14:textId="77777777" w:rsidR="00124905" w:rsidRPr="00124905" w:rsidRDefault="00124905" w:rsidP="00124905">
      <w:pPr>
        <w:numPr>
          <w:ilvl w:val="0"/>
          <w:numId w:val="53"/>
        </w:numPr>
      </w:pPr>
      <w:r w:rsidRPr="00124905">
        <w:t>Outline, in an oral presentation, the key ideas expounded by the main ethical thinkers of the Spring and Autumn and Warring States Periods. Produce an annotated chart tracing the relationships between those thinkers.</w:t>
      </w:r>
    </w:p>
    <w:p w14:paraId="5857DBB0" w14:textId="77777777" w:rsidR="00124905" w:rsidRPr="00124905" w:rsidRDefault="00124905" w:rsidP="00124905">
      <w:pPr>
        <w:numPr>
          <w:ilvl w:val="0"/>
          <w:numId w:val="53"/>
        </w:numPr>
      </w:pPr>
      <w:r w:rsidRPr="00124905">
        <w:t>Conduct a class debate on the topic: Was the ethical thought of the Spring and Autumn and Warring States Periods the product of a particular historical time or does it have a universal and enduring relevance?</w:t>
      </w:r>
    </w:p>
    <w:p w14:paraId="3D93DCA2" w14:textId="77777777" w:rsidR="00124905" w:rsidRPr="00124905" w:rsidRDefault="00124905" w:rsidP="00124905">
      <w:pPr>
        <w:numPr>
          <w:ilvl w:val="0"/>
          <w:numId w:val="53"/>
        </w:numPr>
      </w:pPr>
      <w:r w:rsidRPr="00124905">
        <w:t>Prepare an essay outline/plan responding to the question: What was the relationship between the state and religious beliefs in Ancient China? Include in the plan key examples of historical evidence to use in the essay and a single-paragraph conclusion.</w:t>
      </w:r>
    </w:p>
    <w:p w14:paraId="6C8409B1" w14:textId="77777777" w:rsidR="00124905" w:rsidRPr="00124905" w:rsidRDefault="00124905" w:rsidP="00124905">
      <w:pPr>
        <w:numPr>
          <w:ilvl w:val="0"/>
          <w:numId w:val="53"/>
        </w:numPr>
      </w:pPr>
      <w:r w:rsidRPr="00124905">
        <w:t>Analyse primary sources using a thinking routine and combine results as a shared class resource.</w:t>
      </w:r>
    </w:p>
    <w:p w14:paraId="2074B926" w14:textId="77777777" w:rsidR="00124905" w:rsidRPr="00124905" w:rsidRDefault="00124905" w:rsidP="00124905">
      <w:pPr>
        <w:numPr>
          <w:ilvl w:val="0"/>
          <w:numId w:val="53"/>
        </w:numPr>
      </w:pPr>
      <w:r w:rsidRPr="00124905">
        <w:t>Create a table to identify and describe major changes in the political, economic, religious and social organisation of early Chinese civilisation, from the time of the Erilitou cultures to the establishment of the Qin Empire in 221BCE.</w:t>
      </w:r>
    </w:p>
    <w:p w14:paraId="38EFA55F" w14:textId="77777777" w:rsidR="00124905" w:rsidRPr="00124905" w:rsidRDefault="00124905" w:rsidP="00124905">
      <w:pPr>
        <w:numPr>
          <w:ilvl w:val="0"/>
          <w:numId w:val="53"/>
        </w:numPr>
      </w:pPr>
      <w:r w:rsidRPr="00124905">
        <w:lastRenderedPageBreak/>
        <w:t>Summarise the characteristics of Confucianism, Taoism and Legalism in a poster. The poster should identify key figures, texts and beliefs and note the major differences and similarities between each belief system. Evaluate the significance of each system of ideas on the organisation of society and politics in China before the establishment of the Qin Dynasty.</w:t>
      </w:r>
    </w:p>
    <w:p w14:paraId="5CA7FAB0" w14:textId="77777777" w:rsidR="00124905" w:rsidRPr="00124905" w:rsidRDefault="00124905" w:rsidP="00124905">
      <w:pPr>
        <w:rPr>
          <w:b/>
          <w:bCs/>
        </w:rPr>
      </w:pPr>
      <w:r w:rsidRPr="00124905">
        <w:rPr>
          <w:b/>
          <w:bCs/>
        </w:rPr>
        <w:t>Detailed example</w:t>
      </w:r>
    </w:p>
    <w:p w14:paraId="33490F39" w14:textId="77777777" w:rsidR="00124905" w:rsidRPr="00124905" w:rsidRDefault="00124905" w:rsidP="00124905">
      <w:pPr>
        <w:rPr>
          <w:b/>
          <w:bCs/>
        </w:rPr>
      </w:pPr>
      <w:r w:rsidRPr="00124905">
        <w:rPr>
          <w:b/>
          <w:bCs/>
        </w:rPr>
        <w:t>Analyse primary sources using a thinking routine</w:t>
      </w:r>
    </w:p>
    <w:p w14:paraId="14D9DD05" w14:textId="77777777" w:rsidR="00124905" w:rsidRPr="00124905" w:rsidRDefault="00124905" w:rsidP="00124905">
      <w:r w:rsidRPr="00124905">
        <w:t>Students:</w:t>
      </w:r>
    </w:p>
    <w:p w14:paraId="0500BE18" w14:textId="77777777" w:rsidR="00124905" w:rsidRPr="00124905" w:rsidRDefault="00124905" w:rsidP="00124905">
      <w:r w:rsidRPr="00124905">
        <w:t>There are a wide variety of thinking routines that can be used to scaffold the analysis of historical sources. The </w:t>
      </w:r>
      <w:hyperlink r:id="rId75" w:tgtFrame="_blank" w:history="1">
        <w:r w:rsidRPr="00124905">
          <w:rPr>
            <w:rStyle w:val="Hyperlink"/>
            <w:b/>
            <w:bCs/>
          </w:rPr>
          <w:t>SCIM–C Strategy</w:t>
        </w:r>
      </w:hyperlink>
      <w:r w:rsidRPr="00124905">
        <w:t> (Summarising, Contextualising, Inferring, Monitoring and Corroborating) is a useful tool because it scaffolds students’ approach to a more detailed reading and evaluation of a source and the identification of evidence.</w:t>
      </w:r>
    </w:p>
    <w:p w14:paraId="088957D1" w14:textId="77777777" w:rsidR="00124905" w:rsidRPr="00124905" w:rsidRDefault="00124905" w:rsidP="00124905">
      <w:r w:rsidRPr="00124905">
        <w:t>Present students with a selection of primary source(s), either visual or written. These sources may include:</w:t>
      </w:r>
    </w:p>
    <w:p w14:paraId="17FAB024" w14:textId="77777777" w:rsidR="00124905" w:rsidRPr="00124905" w:rsidRDefault="00124905" w:rsidP="00124905">
      <w:pPr>
        <w:numPr>
          <w:ilvl w:val="0"/>
          <w:numId w:val="54"/>
        </w:numPr>
      </w:pPr>
      <w:r w:rsidRPr="00124905">
        <w:t>Oracle bones photographs, with translations</w:t>
      </w:r>
    </w:p>
    <w:p w14:paraId="074405EF" w14:textId="77777777" w:rsidR="00124905" w:rsidRPr="00124905" w:rsidRDefault="00124905" w:rsidP="00124905">
      <w:pPr>
        <w:numPr>
          <w:ilvl w:val="0"/>
          <w:numId w:val="54"/>
        </w:numPr>
      </w:pPr>
      <w:r w:rsidRPr="00124905">
        <w:t>Bronze inscriptions, with translations</w:t>
      </w:r>
    </w:p>
    <w:p w14:paraId="57A465C8" w14:textId="77777777" w:rsidR="00124905" w:rsidRPr="00124905" w:rsidRDefault="00124905" w:rsidP="00124905">
      <w:pPr>
        <w:numPr>
          <w:ilvl w:val="0"/>
          <w:numId w:val="54"/>
        </w:numPr>
      </w:pPr>
      <w:r w:rsidRPr="00124905">
        <w:t>Extracts from key texts, such as Sun Tzu’s </w:t>
      </w:r>
      <w:r w:rsidRPr="00124905">
        <w:rPr>
          <w:i/>
          <w:iCs/>
        </w:rPr>
        <w:t>The Art of War</w:t>
      </w:r>
      <w:r w:rsidRPr="00124905">
        <w:t>, Sima Qian’s </w:t>
      </w:r>
      <w:r w:rsidRPr="00124905">
        <w:rPr>
          <w:i/>
          <w:iCs/>
        </w:rPr>
        <w:t>Records of the Grand Historian</w:t>
      </w:r>
      <w:r w:rsidRPr="00124905">
        <w:t> or the works of Confucius.</w:t>
      </w:r>
    </w:p>
    <w:p w14:paraId="58E1A031" w14:textId="77777777" w:rsidR="00124905" w:rsidRPr="00124905" w:rsidRDefault="00124905" w:rsidP="00124905">
      <w:r w:rsidRPr="00124905">
        <w:t>The routine can be undertaken in a teacher-prepared template that includes detailed instructions. It would be useful to walk through the template with students in advance of them undertaking the activity.</w:t>
      </w:r>
    </w:p>
    <w:p w14:paraId="62CB5F46" w14:textId="77777777" w:rsidR="00124905" w:rsidRPr="00124905" w:rsidRDefault="00124905" w:rsidP="00124905">
      <w:r w:rsidRPr="00124905">
        <w:t>Once students have completed the routine, the results of each source reading can be combined as a shared class resource. The summaries could then be used as a repository for other activities, such as annotated timelines and essay planning.</w:t>
      </w:r>
    </w:p>
    <w:p w14:paraId="2F12FAB7" w14:textId="77777777" w:rsidR="00124905" w:rsidRPr="00124905" w:rsidRDefault="00124905" w:rsidP="00124905">
      <w:pPr>
        <w:rPr>
          <w:b/>
          <w:bCs/>
        </w:rPr>
      </w:pPr>
      <w:r w:rsidRPr="00124905">
        <w:rPr>
          <w:b/>
          <w:bCs/>
        </w:rPr>
        <w:t>Outcome 2</w:t>
      </w:r>
    </w:p>
    <w:p w14:paraId="062902BE" w14:textId="77777777" w:rsidR="00124905" w:rsidRPr="00124905" w:rsidRDefault="00124905" w:rsidP="00124905">
      <w:r w:rsidRPr="00124905">
        <w:t>Explain the rise and fall of the Qin and Han dynasties and analyse the use and representation of power in early China.</w:t>
      </w:r>
    </w:p>
    <w:p w14:paraId="6E5AF8B4" w14:textId="77777777" w:rsidR="00124905" w:rsidRPr="00124905" w:rsidRDefault="00124905" w:rsidP="00124905">
      <w:pPr>
        <w:rPr>
          <w:b/>
          <w:bCs/>
        </w:rPr>
      </w:pPr>
      <w:r w:rsidRPr="00124905">
        <w:rPr>
          <w:b/>
          <w:bCs/>
        </w:rPr>
        <w:t>Examples of learning activities</w:t>
      </w:r>
    </w:p>
    <w:p w14:paraId="33040EBF" w14:textId="77777777" w:rsidR="00124905" w:rsidRPr="00124905" w:rsidRDefault="00124905" w:rsidP="00124905">
      <w:pPr>
        <w:numPr>
          <w:ilvl w:val="0"/>
          <w:numId w:val="55"/>
        </w:numPr>
      </w:pPr>
      <w:r w:rsidRPr="00124905">
        <w:t xml:space="preserve">Brainstorm questions arising from this unit and area of study. With the class divided into four groups, each one is assigned a Unit 2 Area of Study 2 historical inquiry question (such as ‘What caused the rise, expansion and fall of the Qin and Han dynasties?’). Drill down with further questions (such as, ‘Who were the Qin?’ ‘Why do dynasties rise and fall?’). Record the extra questions as a shared </w:t>
      </w:r>
      <w:r w:rsidRPr="00124905">
        <w:lastRenderedPageBreak/>
        <w:t>document and revisit the document to answer the historical questions as the unit progresses.</w:t>
      </w:r>
    </w:p>
    <w:p w14:paraId="3DB68AE1" w14:textId="77777777" w:rsidR="00124905" w:rsidRPr="00124905" w:rsidRDefault="00124905" w:rsidP="00124905">
      <w:pPr>
        <w:numPr>
          <w:ilvl w:val="0"/>
          <w:numId w:val="55"/>
        </w:numPr>
      </w:pPr>
      <w:r w:rsidRPr="00124905">
        <w:t>Using the annotated map from Area of Study 1, create an overlay that includes the political boundaries of the Qin, Western Han, Xin, and Eastern Han empires and the capitals, and key sites of each dynasty.</w:t>
      </w:r>
    </w:p>
    <w:p w14:paraId="1EFABD3F" w14:textId="77777777" w:rsidR="00124905" w:rsidRPr="00124905" w:rsidRDefault="00124905" w:rsidP="00124905">
      <w:pPr>
        <w:numPr>
          <w:ilvl w:val="0"/>
          <w:numId w:val="55"/>
        </w:numPr>
      </w:pPr>
      <w:r w:rsidRPr="00124905">
        <w:t>Create a labelled archaeological sketch of the site of the Mausoleum of Qin Shi Huangdi and surrounds. Annotate the sketch map noting the three most historically significant aspects of the site. Write a paragraph explaining these selections, then discuss and review in small groups.</w:t>
      </w:r>
    </w:p>
    <w:p w14:paraId="143AD5C2" w14:textId="77777777" w:rsidR="00124905" w:rsidRPr="00124905" w:rsidRDefault="00124905" w:rsidP="00124905">
      <w:pPr>
        <w:numPr>
          <w:ilvl w:val="0"/>
          <w:numId w:val="55"/>
        </w:numPr>
      </w:pPr>
      <w:r w:rsidRPr="00124905">
        <w:t>Compare and contrast the different representations of Qin Shi Huangdi’s life and rule. This could include self-representation in his stele inscriptions and tomb imagery; Sima Qian’s account in </w:t>
      </w:r>
      <w:r w:rsidRPr="00124905">
        <w:rPr>
          <w:i/>
          <w:iCs/>
        </w:rPr>
        <w:t>Records of the Grand Historian</w:t>
      </w:r>
      <w:r w:rsidRPr="00124905">
        <w:t>; modern films such as </w:t>
      </w:r>
      <w:r w:rsidRPr="00124905">
        <w:rPr>
          <w:i/>
          <w:iCs/>
        </w:rPr>
        <w:t>The Emperor and the Assassin</w:t>
      </w:r>
      <w:r w:rsidRPr="00124905">
        <w:t> (1999) and </w:t>
      </w:r>
      <w:r w:rsidRPr="00124905">
        <w:rPr>
          <w:i/>
          <w:iCs/>
        </w:rPr>
        <w:t>Hero</w:t>
      </w:r>
      <w:r w:rsidRPr="00124905">
        <w:t> (2002); TV drama-documentaries </w:t>
      </w:r>
      <w:r w:rsidRPr="00124905">
        <w:rPr>
          <w:i/>
          <w:iCs/>
        </w:rPr>
        <w:t>First Emperor: The Man Who Made China</w:t>
      </w:r>
      <w:r w:rsidRPr="00124905">
        <w:t> (2006) and </w:t>
      </w:r>
      <w:r w:rsidRPr="00124905">
        <w:rPr>
          <w:i/>
          <w:iCs/>
        </w:rPr>
        <w:t>China’s First Emperor</w:t>
      </w:r>
      <w:r w:rsidRPr="00124905">
        <w:t> (2008); and Jorge Luis Borges’s short story, ‘The Wall and the Books’. Consider similarities and differences between the representations and account for why these may or may not have changed over time.</w:t>
      </w:r>
    </w:p>
    <w:p w14:paraId="30272BF9" w14:textId="77777777" w:rsidR="00124905" w:rsidRPr="00124905" w:rsidRDefault="00124905" w:rsidP="00124905">
      <w:pPr>
        <w:numPr>
          <w:ilvl w:val="0"/>
          <w:numId w:val="55"/>
        </w:numPr>
      </w:pPr>
      <w:r w:rsidRPr="00124905">
        <w:t>Prepare a profile of Qin Shi Huangdi that includes a timeline, a summary of his accomplishments, including administrative and economic reform. Support this with primary sources and an assessment of his historical significance and legacies.</w:t>
      </w:r>
    </w:p>
    <w:p w14:paraId="69CEC7A5" w14:textId="77777777" w:rsidR="00124905" w:rsidRPr="00124905" w:rsidRDefault="00124905" w:rsidP="00124905">
      <w:pPr>
        <w:numPr>
          <w:ilvl w:val="0"/>
          <w:numId w:val="55"/>
        </w:numPr>
      </w:pPr>
      <w:r w:rsidRPr="00124905">
        <w:t>Using translated extracts from Sima Qian’s </w:t>
      </w:r>
      <w:r w:rsidRPr="00124905">
        <w:rPr>
          <w:i/>
          <w:iCs/>
        </w:rPr>
        <w:t>Records of the Grand Historian</w:t>
      </w:r>
      <w:r w:rsidRPr="00124905">
        <w:t>, discuss the nature of the work, its political content, and look at photographs of the bamboo slips on which it was written. Examine selected extracts and prepare a summary based on the FCCF thinking routine.</w:t>
      </w:r>
      <w:r w:rsidRPr="00124905">
        <w:br/>
      </w:r>
    </w:p>
    <w:p w14:paraId="3CCDFD20" w14:textId="77777777" w:rsidR="00124905" w:rsidRPr="00124905" w:rsidRDefault="00124905" w:rsidP="00124905">
      <w:pPr>
        <w:numPr>
          <w:ilvl w:val="1"/>
          <w:numId w:val="55"/>
        </w:numPr>
      </w:pPr>
      <w:r w:rsidRPr="00124905">
        <w:rPr>
          <w:b/>
          <w:bCs/>
        </w:rPr>
        <w:t>Form:</w:t>
      </w:r>
      <w:r w:rsidRPr="00124905">
        <w:t> What type of object is the source</w:t>
      </w:r>
    </w:p>
    <w:p w14:paraId="45749BF3" w14:textId="77777777" w:rsidR="00124905" w:rsidRPr="00124905" w:rsidRDefault="00124905" w:rsidP="00124905">
      <w:pPr>
        <w:numPr>
          <w:ilvl w:val="1"/>
          <w:numId w:val="55"/>
        </w:numPr>
      </w:pPr>
      <w:r w:rsidRPr="00124905">
        <w:rPr>
          <w:b/>
          <w:bCs/>
        </w:rPr>
        <w:t>Content:</w:t>
      </w:r>
      <w:r w:rsidRPr="00124905">
        <w:t> What is represented/depicted/described in the source?</w:t>
      </w:r>
    </w:p>
    <w:p w14:paraId="258FA5A0" w14:textId="77777777" w:rsidR="00124905" w:rsidRPr="00124905" w:rsidRDefault="00124905" w:rsidP="00124905">
      <w:pPr>
        <w:numPr>
          <w:ilvl w:val="1"/>
          <w:numId w:val="55"/>
        </w:numPr>
      </w:pPr>
      <w:r w:rsidRPr="00124905">
        <w:rPr>
          <w:b/>
          <w:bCs/>
        </w:rPr>
        <w:t>Context:</w:t>
      </w:r>
      <w:r w:rsidRPr="00124905">
        <w:t> What was happening at the time the source was created?</w:t>
      </w:r>
    </w:p>
    <w:p w14:paraId="12D1B7A1" w14:textId="77777777" w:rsidR="00124905" w:rsidRPr="00124905" w:rsidRDefault="00124905" w:rsidP="00124905">
      <w:pPr>
        <w:numPr>
          <w:ilvl w:val="1"/>
          <w:numId w:val="55"/>
        </w:numPr>
      </w:pPr>
      <w:r w:rsidRPr="00124905">
        <w:rPr>
          <w:b/>
          <w:bCs/>
        </w:rPr>
        <w:t>Function:</w:t>
      </w:r>
      <w:r w:rsidRPr="00124905">
        <w:t> What does the source tell us about the past?</w:t>
      </w:r>
    </w:p>
    <w:p w14:paraId="127E606D" w14:textId="77777777" w:rsidR="00124905" w:rsidRPr="00124905" w:rsidRDefault="00124905" w:rsidP="00124905">
      <w:pPr>
        <w:numPr>
          <w:ilvl w:val="0"/>
          <w:numId w:val="55"/>
        </w:numPr>
      </w:pPr>
      <w:r w:rsidRPr="00124905">
        <w:t>Discuss, with particular reference to the biographies of Xiang Yu and Liu Bang (Han Emperor Gaozu), the literary techniques that Sima Qian used in his </w:t>
      </w:r>
      <w:r w:rsidRPr="00124905">
        <w:rPr>
          <w:i/>
          <w:iCs/>
        </w:rPr>
        <w:t>Records of the Grand Historian</w:t>
      </w:r>
      <w:r w:rsidRPr="00124905">
        <w:t>. How did he make judgments about historical events and people? What is the implication of this for using his history as a source to understand the early empires?</w:t>
      </w:r>
    </w:p>
    <w:p w14:paraId="1545ED46" w14:textId="77777777" w:rsidR="00124905" w:rsidRPr="00124905" w:rsidRDefault="00124905" w:rsidP="00124905">
      <w:pPr>
        <w:numPr>
          <w:ilvl w:val="0"/>
          <w:numId w:val="55"/>
        </w:numPr>
      </w:pPr>
      <w:r w:rsidRPr="00124905">
        <w:lastRenderedPageBreak/>
        <w:t>Prepare a Continuity/Discontinuity summary table for the Western Han, Xin, and Eastern Han empires. Use this table to identify the extent to which each empire based its legitimacy on continuity with its predecessors. Explain why continuity and discontinuity might be important for constructing ideas of legitimacy.</w:t>
      </w:r>
    </w:p>
    <w:p w14:paraId="36AC4855" w14:textId="77777777" w:rsidR="00124905" w:rsidRPr="00124905" w:rsidRDefault="00124905" w:rsidP="00124905">
      <w:pPr>
        <w:numPr>
          <w:ilvl w:val="0"/>
          <w:numId w:val="55"/>
        </w:numPr>
      </w:pPr>
      <w:r w:rsidRPr="00124905">
        <w:t>Consider the intellectual, social and political context of the Wu Family Shrines as a prelude to evaluating the shrine bass relief sculptures as historical sources. In small groups, consider two to three images of the sculptures and prepare a summary of what is depicted in the images, including symbols, figures, celestial beings and scenes from everyday life. Discuss and evaluate the value this information as a source of historical evidence: To what extent might they shed light on the ideology of the central state in the late Eastern Han?</w:t>
      </w:r>
    </w:p>
    <w:p w14:paraId="0A5FBDAC" w14:textId="77777777" w:rsidR="00124905" w:rsidRPr="00124905" w:rsidRDefault="00124905" w:rsidP="00124905">
      <w:pPr>
        <w:numPr>
          <w:ilvl w:val="0"/>
          <w:numId w:val="55"/>
        </w:numPr>
      </w:pPr>
      <w:r w:rsidRPr="00124905">
        <w:t>Analyse the role of the individual in shaping the identity of the early imperial state, referring to the contributions made by particular people. How might we best judge these contributions – in the context of their times or through the lens of hindsight?</w:t>
      </w:r>
    </w:p>
    <w:p w14:paraId="15FC2C54" w14:textId="77777777" w:rsidR="00124905" w:rsidRPr="00124905" w:rsidRDefault="00124905" w:rsidP="00124905">
      <w:pPr>
        <w:numPr>
          <w:ilvl w:val="0"/>
          <w:numId w:val="55"/>
        </w:numPr>
      </w:pPr>
      <w:r w:rsidRPr="00124905">
        <w:t>Create a concept map that analyses the reasons for the enduring appeal of empire as a political system: ‘Empire was the only possible political system in early China’. Make reference to precise historical examples and consider a range of possible questions: What alternative systems of social and political organisation presented themselves during the early empires, in particular during the period of civil war between Qin and Han? Can ‘empire’ be considered a ‘good’ state at this time? Why did empire ultimately survive as the dominant political concept?</w:t>
      </w:r>
    </w:p>
    <w:p w14:paraId="063D58E1" w14:textId="77777777" w:rsidR="00124905" w:rsidRPr="00124905" w:rsidRDefault="00124905" w:rsidP="00124905">
      <w:pPr>
        <w:numPr>
          <w:ilvl w:val="0"/>
          <w:numId w:val="55"/>
        </w:numPr>
      </w:pPr>
      <w:r w:rsidRPr="00124905">
        <w:t>Conduct a class brainstorm evaluating the historical significance of the Qin and Han dynasties. Based on the brainstorm, prepare an essay introduction and dot point plan of an evaluation of the historical significance of the Qin and Han dynasties.</w:t>
      </w:r>
    </w:p>
    <w:p w14:paraId="7A87525A" w14:textId="77777777" w:rsidR="00124905" w:rsidRPr="00124905" w:rsidRDefault="00124905" w:rsidP="00124905">
      <w:pPr>
        <w:numPr>
          <w:ilvl w:val="0"/>
          <w:numId w:val="55"/>
        </w:numPr>
      </w:pPr>
      <w:r w:rsidRPr="00124905">
        <w:t>In small groups, discuss and rank, in order of significance, three changes in China between the Qin and Han dynasties. When reporting back to the class, explain these choices. When all groups have reported back, individual students review their ‘rankings’ and write a paragraph summarising their evaluation.</w:t>
      </w:r>
    </w:p>
    <w:p w14:paraId="346F43C0" w14:textId="77777777" w:rsidR="00124905" w:rsidRPr="00124905" w:rsidRDefault="00124905" w:rsidP="00124905">
      <w:pPr>
        <w:numPr>
          <w:ilvl w:val="0"/>
          <w:numId w:val="55"/>
        </w:numPr>
      </w:pPr>
      <w:r w:rsidRPr="00124905">
        <w:t>Conduct a debate in which every participant is in role and the premise is that all the characters find themselves in a vessel that is fated to imminent destruction. Characters are eliminated at certain rounds of the debate.</w:t>
      </w:r>
    </w:p>
    <w:p w14:paraId="2B86FCBC" w14:textId="77777777" w:rsidR="00124905" w:rsidRPr="00124905" w:rsidRDefault="00124905" w:rsidP="00124905">
      <w:pPr>
        <w:rPr>
          <w:b/>
          <w:bCs/>
        </w:rPr>
      </w:pPr>
      <w:r w:rsidRPr="00124905">
        <w:rPr>
          <w:b/>
          <w:bCs/>
        </w:rPr>
        <w:t>Detailed example</w:t>
      </w:r>
    </w:p>
    <w:p w14:paraId="749A85EB" w14:textId="77777777" w:rsidR="00124905" w:rsidRPr="00124905" w:rsidRDefault="00124905" w:rsidP="00124905">
      <w:pPr>
        <w:rPr>
          <w:b/>
          <w:bCs/>
        </w:rPr>
      </w:pPr>
      <w:r w:rsidRPr="00124905">
        <w:rPr>
          <w:b/>
          <w:bCs/>
        </w:rPr>
        <w:t>Analysis of sources: representations of power</w:t>
      </w:r>
    </w:p>
    <w:p w14:paraId="67108F77" w14:textId="77777777" w:rsidR="00124905" w:rsidRPr="00124905" w:rsidRDefault="00124905" w:rsidP="00124905">
      <w:r w:rsidRPr="00124905">
        <w:lastRenderedPageBreak/>
        <w:t>Each student is assigned one the following people as a character in a debate: Heaven (tian); Confucius (trad. 551–479 BC); Laozi (trad. C6th BC); Shang Yang (390–338 BC); Qin Shi Huangdi (r. 221–210 BC); Li Si (ca. 280–208 BC); Han Emperor Gaozu (r. 202–195 BC); either a Xiongnu or Modun (r. 209–174 BC); Han Emperor Wu (r. 141–87 BC); Dong Zhongshu (179–104 BC); Wang Mang (r. 9–23 AD); Han Emperor Guangwu (r. 25–57 AD); either a Yellow Turban rebel (late C2nd–early C3rd AD) or Zhang Jue (d.184).</w:t>
      </w:r>
    </w:p>
    <w:p w14:paraId="015CB541" w14:textId="77777777" w:rsidR="00124905" w:rsidRPr="00124905" w:rsidRDefault="00124905" w:rsidP="00124905">
      <w:r w:rsidRPr="00124905">
        <w:t>Students prepare a brief biographical sketch of their characters. They also develop a list of their character’s contributions to the formation and survival of empire as a political concept. They order these contributions according to their tactics for the debate: some may prefer to place their strongest contributions first; others may keep them in reserve for when the debate grows more intense, assuming that they will survive its early rounds.</w:t>
      </w:r>
    </w:p>
    <w:p w14:paraId="5CA23D1A" w14:textId="77777777" w:rsidR="00124905" w:rsidRPr="00124905" w:rsidRDefault="00124905" w:rsidP="00124905">
      <w:r w:rsidRPr="00124905">
        <w:t>The scenario for the debate is this: all characters find themselves in a vessel – a hot-air balloon, for example – that is fated to imminent destruction. Only two characters can remain in the vessel to ensure its survival; the others must be evicted. The vessel is the Chinese empire. Each character must therefore argue for the importance of their survival to the future fate of the empire. There may be more than one vessel in a class, though no character should appear twice in any one vessel.</w:t>
      </w:r>
    </w:p>
    <w:p w14:paraId="570EFB04" w14:textId="77777777" w:rsidR="00124905" w:rsidRPr="00124905" w:rsidRDefault="00124905" w:rsidP="00124905">
      <w:r w:rsidRPr="00124905">
        <w:t>For the first round of the debate, students introduce their historical character. They also set out the first of their contributions to the formation and survival of empire. A second round follows, in which all students present their characters’ second major contribution to the strength of empire.</w:t>
      </w:r>
    </w:p>
    <w:p w14:paraId="74C0B552" w14:textId="77777777" w:rsidR="00124905" w:rsidRPr="00124905" w:rsidRDefault="00124905" w:rsidP="00124905">
      <w:r w:rsidRPr="00124905">
        <w:t>Evictions start after two rounds. A fixed number of characters are evicted at each round. Evictions are judged either by those in the vessel itself, through a vote, or, if there is more than one vessel being used in a class, by any bystanders. Those who are evicted then take responsibility for interrogating survivors, for determining further evictions, and for explaining their judgments. This continues until only two survivors remain and the debate is over.</w:t>
      </w:r>
    </w:p>
    <w:p w14:paraId="1FF90812" w14:textId="77777777" w:rsidR="00124905" w:rsidRPr="00124905" w:rsidRDefault="00124905" w:rsidP="00124905">
      <w:r w:rsidRPr="00124905">
        <w:t>The debate leads to an inquiry into the relationship between the individual and the early imperial state. This may take several directions, but it lends itself in particular to an exploration of the ways in which an individual’s actions might be shaped by different types of representation and argument. As a corollary, it encourages consideration of how modern historians interpret such representations when forming judgments about early Chinese empires.</w:t>
      </w:r>
    </w:p>
    <w:p w14:paraId="2FB768FE" w14:textId="77777777" w:rsidR="00124905" w:rsidRPr="00124905" w:rsidRDefault="00124905" w:rsidP="00124905">
      <w:pPr>
        <w:rPr>
          <w:b/>
          <w:bCs/>
        </w:rPr>
      </w:pPr>
      <w:r w:rsidRPr="00124905">
        <w:rPr>
          <w:b/>
          <w:bCs/>
        </w:rPr>
        <w:t>Resources</w:t>
      </w:r>
    </w:p>
    <w:p w14:paraId="2A439292" w14:textId="77777777" w:rsidR="00124905" w:rsidRPr="00124905" w:rsidRDefault="00124905" w:rsidP="00124905">
      <w:r w:rsidRPr="00124905">
        <w:lastRenderedPageBreak/>
        <w:t>Some of the print resources contained in this list may be out of print. They have been included because they may still be available from libraries, bookshops and private collections.</w:t>
      </w:r>
    </w:p>
    <w:p w14:paraId="7D5AAAA6" w14:textId="77777777" w:rsidR="00124905" w:rsidRPr="00124905" w:rsidRDefault="00124905" w:rsidP="00124905">
      <w:r w:rsidRPr="00124905">
        <w:t>At the time of publication the URLs (website addresses) cited were checked for accuracy and appropriateness of content. However, due to the transient nature of material placed on the web, their continuing accuracy cannot be verified. Teachers are strongly advised to prepare their own indexes of sites that are suitable and applicable to the courses they teach, and to check these addresses prior to allowing student access.</w:t>
      </w:r>
    </w:p>
    <w:p w14:paraId="1A51AAAD" w14:textId="77777777" w:rsidR="00124905" w:rsidRPr="00124905" w:rsidRDefault="00124905" w:rsidP="00124905">
      <w:pPr>
        <w:rPr>
          <w:b/>
          <w:bCs/>
        </w:rPr>
      </w:pPr>
      <w:r w:rsidRPr="00124905">
        <w:rPr>
          <w:b/>
          <w:bCs/>
        </w:rPr>
        <w:t>Books</w:t>
      </w:r>
    </w:p>
    <w:p w14:paraId="4A0D78CD" w14:textId="77777777" w:rsidR="00124905" w:rsidRPr="00124905" w:rsidRDefault="00124905" w:rsidP="00124905">
      <w:pPr>
        <w:rPr>
          <w:b/>
          <w:bCs/>
        </w:rPr>
      </w:pPr>
      <w:r w:rsidRPr="00124905">
        <w:rPr>
          <w:b/>
          <w:bCs/>
        </w:rPr>
        <w:t>Ancient Mesopotamia</w:t>
      </w:r>
    </w:p>
    <w:p w14:paraId="01E03508" w14:textId="77777777" w:rsidR="00124905" w:rsidRPr="00124905" w:rsidRDefault="00124905" w:rsidP="00124905">
      <w:r w:rsidRPr="00124905">
        <w:t>Bienkowski, P &amp; Millard, A 2000, </w:t>
      </w:r>
      <w:r w:rsidRPr="00124905">
        <w:rPr>
          <w:i/>
          <w:iCs/>
        </w:rPr>
        <w:t>Dictionary of the Ancient Near East</w:t>
      </w:r>
      <w:r w:rsidRPr="00124905">
        <w:t>, University Press, Philadelphia</w:t>
      </w:r>
    </w:p>
    <w:p w14:paraId="115F1E3E" w14:textId="77777777" w:rsidR="00124905" w:rsidRPr="00124905" w:rsidRDefault="00124905" w:rsidP="00124905">
      <w:r w:rsidRPr="00124905">
        <w:t>Boardman, J, Edwards, WJES, Hammond, NGL &amp; Sollberger, E (eds) 1992, </w:t>
      </w:r>
      <w:r w:rsidRPr="00124905">
        <w:rPr>
          <w:i/>
          <w:iCs/>
        </w:rPr>
        <w:t>The Cambridge Ancient History, Vol. 3, Part 2: The Assyrian and Babylonian Empires and Other States of the Near East, from the Eighth to the Sixth Centuries BC</w:t>
      </w:r>
      <w:r w:rsidRPr="00124905">
        <w:t>, Cambridge University Press, Cambridge</w:t>
      </w:r>
    </w:p>
    <w:p w14:paraId="0917FC0F" w14:textId="77777777" w:rsidR="00124905" w:rsidRPr="00124905" w:rsidRDefault="00124905" w:rsidP="00124905">
      <w:r w:rsidRPr="00124905">
        <w:t>Bottero, J 2001, </w:t>
      </w:r>
      <w:r w:rsidRPr="00124905">
        <w:rPr>
          <w:i/>
          <w:iCs/>
        </w:rPr>
        <w:t>Religion in Ancient Mesopotamia</w:t>
      </w:r>
      <w:r w:rsidRPr="00124905">
        <w:t>, University of Chicago Press, Chicago</w:t>
      </w:r>
    </w:p>
    <w:p w14:paraId="782D7328" w14:textId="77777777" w:rsidR="00124905" w:rsidRPr="00124905" w:rsidRDefault="00124905" w:rsidP="00124905">
      <w:r w:rsidRPr="00124905">
        <w:t>Chadwick, R 2005, </w:t>
      </w:r>
      <w:r w:rsidRPr="00124905">
        <w:rPr>
          <w:i/>
          <w:iCs/>
        </w:rPr>
        <w:t>First Civilizations</w:t>
      </w:r>
      <w:r w:rsidRPr="00124905">
        <w:t>, 2nd edn, Equinox Publishing, London</w:t>
      </w:r>
    </w:p>
    <w:p w14:paraId="02A7D014" w14:textId="77777777" w:rsidR="00124905" w:rsidRPr="00124905" w:rsidRDefault="00124905" w:rsidP="00124905">
      <w:r w:rsidRPr="00124905">
        <w:t>Kiriwaczek, P 2012, </w:t>
      </w:r>
      <w:r w:rsidRPr="00124905">
        <w:rPr>
          <w:i/>
          <w:iCs/>
        </w:rPr>
        <w:t>Babylon: Mesopotamia and the Birth of Civilization</w:t>
      </w:r>
      <w:r w:rsidRPr="00124905">
        <w:t>, St Martin’s Griffin</w:t>
      </w:r>
    </w:p>
    <w:p w14:paraId="7AE63D32" w14:textId="77777777" w:rsidR="00124905" w:rsidRPr="00124905" w:rsidRDefault="00124905" w:rsidP="00124905">
      <w:r w:rsidRPr="00124905">
        <w:t>Kramer, SN 1963, </w:t>
      </w:r>
      <w:r w:rsidRPr="00124905">
        <w:rPr>
          <w:i/>
          <w:iCs/>
        </w:rPr>
        <w:t>The Sumerians</w:t>
      </w:r>
      <w:r w:rsidRPr="00124905">
        <w:t>, University of Chicago Press, Chicago</w:t>
      </w:r>
    </w:p>
    <w:p w14:paraId="6DC68E44" w14:textId="77777777" w:rsidR="00124905" w:rsidRPr="00124905" w:rsidRDefault="00124905" w:rsidP="00124905">
      <w:r w:rsidRPr="00124905">
        <w:t>Kuhrt, A 1995, </w:t>
      </w:r>
      <w:r w:rsidRPr="00124905">
        <w:rPr>
          <w:i/>
          <w:iCs/>
        </w:rPr>
        <w:t>The Ancient Near East, c3000–330 BC</w:t>
      </w:r>
      <w:r w:rsidRPr="00124905">
        <w:t>, 2 vols, Routledge, London</w:t>
      </w:r>
    </w:p>
    <w:p w14:paraId="754CB538" w14:textId="77777777" w:rsidR="00124905" w:rsidRPr="00124905" w:rsidRDefault="00124905" w:rsidP="00124905">
      <w:r w:rsidRPr="00124905">
        <w:t>Radner, K 2015, </w:t>
      </w:r>
      <w:r w:rsidRPr="00124905">
        <w:rPr>
          <w:i/>
          <w:iCs/>
        </w:rPr>
        <w:t>Ancient Assyria: A Very Short Introduction</w:t>
      </w:r>
      <w:r w:rsidRPr="00124905">
        <w:t>, Oxford University Press, Oxford</w:t>
      </w:r>
    </w:p>
    <w:p w14:paraId="1AD1228D" w14:textId="77777777" w:rsidR="00124905" w:rsidRPr="00124905" w:rsidRDefault="00124905" w:rsidP="00124905">
      <w:r w:rsidRPr="00124905">
        <w:t>Richardson, MEJ 2000, </w:t>
      </w:r>
      <w:r w:rsidRPr="00124905">
        <w:rPr>
          <w:i/>
          <w:iCs/>
        </w:rPr>
        <w:t>Hammurabi’s Laws, Texts, Translations and Glossary</w:t>
      </w:r>
      <w:r w:rsidRPr="00124905">
        <w:t>, Sheffield Academic Press, Sheffield</w:t>
      </w:r>
    </w:p>
    <w:p w14:paraId="642742C7" w14:textId="77777777" w:rsidR="00124905" w:rsidRPr="00124905" w:rsidRDefault="00124905" w:rsidP="00124905">
      <w:r w:rsidRPr="00124905">
        <w:t>Roux, G 1993, </w:t>
      </w:r>
      <w:r w:rsidRPr="00124905">
        <w:rPr>
          <w:i/>
          <w:iCs/>
        </w:rPr>
        <w:t>Ancient Iraq</w:t>
      </w:r>
      <w:r w:rsidRPr="00124905">
        <w:t>, 3rd edn, Penguin</w:t>
      </w:r>
    </w:p>
    <w:p w14:paraId="5139B80A" w14:textId="77777777" w:rsidR="00124905" w:rsidRPr="00124905" w:rsidRDefault="00124905" w:rsidP="00124905">
      <w:r w:rsidRPr="00124905">
        <w:t>Van De Mieroop, M 2006, </w:t>
      </w:r>
      <w:r w:rsidRPr="00124905">
        <w:rPr>
          <w:i/>
          <w:iCs/>
        </w:rPr>
        <w:t>A History of the Ancient Near East ca. 3000–323 BC</w:t>
      </w:r>
      <w:r w:rsidRPr="00124905">
        <w:t>, 2nd edn, Blackwells, London</w:t>
      </w:r>
    </w:p>
    <w:p w14:paraId="2E56391E" w14:textId="77777777" w:rsidR="00124905" w:rsidRPr="00124905" w:rsidRDefault="00124905" w:rsidP="00124905">
      <w:pPr>
        <w:rPr>
          <w:b/>
          <w:bCs/>
        </w:rPr>
      </w:pPr>
      <w:r w:rsidRPr="00124905">
        <w:rPr>
          <w:b/>
          <w:bCs/>
        </w:rPr>
        <w:t>Books</w:t>
      </w:r>
    </w:p>
    <w:p w14:paraId="3CD9F370" w14:textId="77777777" w:rsidR="00124905" w:rsidRPr="00124905" w:rsidRDefault="00124905" w:rsidP="00124905">
      <w:r w:rsidRPr="00124905">
        <w:t>Aldred, C 1985, </w:t>
      </w:r>
      <w:r w:rsidRPr="00124905">
        <w:rPr>
          <w:i/>
          <w:iCs/>
        </w:rPr>
        <w:t>Egyptian Art</w:t>
      </w:r>
      <w:r w:rsidRPr="00124905">
        <w:t>, Thames Hudson, London</w:t>
      </w:r>
    </w:p>
    <w:p w14:paraId="105CEABB" w14:textId="77777777" w:rsidR="00124905" w:rsidRPr="00124905" w:rsidRDefault="00124905" w:rsidP="00124905">
      <w:r w:rsidRPr="00124905">
        <w:t>Chadwick, R 2005, First Civilizations, 2nd edn, Equinox Publishing, London</w:t>
      </w:r>
    </w:p>
    <w:p w14:paraId="57A5AFA5" w14:textId="77777777" w:rsidR="00124905" w:rsidRPr="00124905" w:rsidRDefault="00124905" w:rsidP="00124905">
      <w:r w:rsidRPr="00124905">
        <w:lastRenderedPageBreak/>
        <w:t>Cooney, K 2018, </w:t>
      </w:r>
      <w:r w:rsidRPr="00124905">
        <w:rPr>
          <w:i/>
          <w:iCs/>
        </w:rPr>
        <w:t>When Women Ruled the World: Six Queens of Egypt</w:t>
      </w:r>
      <w:r w:rsidRPr="00124905">
        <w:t>, National Geographic Press</w:t>
      </w:r>
    </w:p>
    <w:p w14:paraId="0A503120" w14:textId="77777777" w:rsidR="00124905" w:rsidRPr="00124905" w:rsidRDefault="00124905" w:rsidP="00124905">
      <w:r w:rsidRPr="00124905">
        <w:t>Cooney, K 2014, </w:t>
      </w:r>
      <w:r w:rsidRPr="00124905">
        <w:rPr>
          <w:i/>
          <w:iCs/>
        </w:rPr>
        <w:t>The Woman Who Would Be King: Hatshepsut’s Rise to Power in Ancient Egypt</w:t>
      </w:r>
      <w:r w:rsidRPr="00124905">
        <w:t>, Crown Publishing Group</w:t>
      </w:r>
    </w:p>
    <w:p w14:paraId="4179467B" w14:textId="77777777" w:rsidR="00124905" w:rsidRPr="00124905" w:rsidRDefault="00124905" w:rsidP="00124905">
      <w:r w:rsidRPr="00124905">
        <w:t>Dodson, A 2014, </w:t>
      </w:r>
      <w:r w:rsidRPr="00124905">
        <w:rPr>
          <w:i/>
          <w:iCs/>
        </w:rPr>
        <w:t>Amarna Sunrise</w:t>
      </w:r>
      <w:r w:rsidRPr="00124905">
        <w:t>, The American University Press in Cairo, Cairo</w:t>
      </w:r>
    </w:p>
    <w:p w14:paraId="6491BCD1" w14:textId="77777777" w:rsidR="00124905" w:rsidRPr="00124905" w:rsidRDefault="00124905" w:rsidP="00124905">
      <w:r w:rsidRPr="00124905">
        <w:t>Dodson, A 2018, </w:t>
      </w:r>
      <w:r w:rsidRPr="00124905">
        <w:rPr>
          <w:i/>
          <w:iCs/>
        </w:rPr>
        <w:t>Amarna Sunset</w:t>
      </w:r>
      <w:r w:rsidRPr="00124905">
        <w:t> (Revised edition), The American University Press in Cairo</w:t>
      </w:r>
    </w:p>
    <w:p w14:paraId="4605797D" w14:textId="77777777" w:rsidR="00124905" w:rsidRPr="00124905" w:rsidRDefault="00124905" w:rsidP="00124905">
      <w:r w:rsidRPr="00124905">
        <w:t>Fletcher, J 2016, </w:t>
      </w:r>
      <w:r w:rsidRPr="00124905">
        <w:rPr>
          <w:i/>
          <w:iCs/>
        </w:rPr>
        <w:t>The Story of Egypt</w:t>
      </w:r>
      <w:r w:rsidRPr="00124905">
        <w:t>, Hodder &amp; Staughton, London</w:t>
      </w:r>
    </w:p>
    <w:p w14:paraId="5B1288E6" w14:textId="77777777" w:rsidR="00124905" w:rsidRPr="00124905" w:rsidRDefault="00124905" w:rsidP="00124905">
      <w:r w:rsidRPr="00124905">
        <w:t>Manley, B 1996, </w:t>
      </w:r>
      <w:r w:rsidRPr="00124905">
        <w:rPr>
          <w:i/>
          <w:iCs/>
        </w:rPr>
        <w:t>The Penguin Historical Atlas of Ancient Egypt</w:t>
      </w:r>
      <w:r w:rsidRPr="00124905">
        <w:t>, Penguin Books, London</w:t>
      </w:r>
    </w:p>
    <w:p w14:paraId="711ACD3F" w14:textId="77777777" w:rsidR="00124905" w:rsidRPr="00124905" w:rsidRDefault="00124905" w:rsidP="00124905">
      <w:r w:rsidRPr="00124905">
        <w:t>Shaw, I 2004, </w:t>
      </w:r>
      <w:r w:rsidRPr="00124905">
        <w:rPr>
          <w:i/>
          <w:iCs/>
        </w:rPr>
        <w:t>Oxford History of Ancient Egypt</w:t>
      </w:r>
      <w:r w:rsidRPr="00124905">
        <w:t>, Oxford University Press, Oxford</w:t>
      </w:r>
    </w:p>
    <w:p w14:paraId="2C40E718" w14:textId="77777777" w:rsidR="00124905" w:rsidRPr="00124905" w:rsidRDefault="00124905" w:rsidP="00124905">
      <w:r w:rsidRPr="00124905">
        <w:t>Tyldsley, J 2005, </w:t>
      </w:r>
      <w:r w:rsidRPr="00124905">
        <w:rPr>
          <w:i/>
          <w:iCs/>
        </w:rPr>
        <w:t>Nefertiti</w:t>
      </w:r>
      <w:r w:rsidRPr="00124905">
        <w:t> (Revised edition), Penguin Books Ltd, London</w:t>
      </w:r>
    </w:p>
    <w:p w14:paraId="50EE4B46" w14:textId="77777777" w:rsidR="00124905" w:rsidRPr="00124905" w:rsidRDefault="00124905" w:rsidP="00124905">
      <w:r w:rsidRPr="00124905">
        <w:t>Tyldsley, J 2006, </w:t>
      </w:r>
      <w:r w:rsidRPr="00124905">
        <w:rPr>
          <w:i/>
          <w:iCs/>
        </w:rPr>
        <w:t>Chronicle of the Queens of Egypt from Early Dynastic Times to the Death of Cleopatra</w:t>
      </w:r>
      <w:r w:rsidRPr="00124905">
        <w:t>, Thames &amp; Hudson, London</w:t>
      </w:r>
    </w:p>
    <w:p w14:paraId="60CAA82D" w14:textId="77777777" w:rsidR="00124905" w:rsidRPr="00124905" w:rsidRDefault="00124905" w:rsidP="00124905">
      <w:r w:rsidRPr="00124905">
        <w:t>Van de Mierop, M 2011, </w:t>
      </w:r>
      <w:r w:rsidRPr="00124905">
        <w:rPr>
          <w:i/>
          <w:iCs/>
        </w:rPr>
        <w:t>A History of Ancient Egypt</w:t>
      </w:r>
      <w:r w:rsidRPr="00124905">
        <w:t>, Wiley-Blackwell, Chichester, UK</w:t>
      </w:r>
    </w:p>
    <w:p w14:paraId="59A2A7D4" w14:textId="77777777" w:rsidR="00124905" w:rsidRPr="00124905" w:rsidRDefault="00124905" w:rsidP="00124905">
      <w:r w:rsidRPr="00124905">
        <w:t>Waterson, B 1992, </w:t>
      </w:r>
      <w:r w:rsidRPr="00124905">
        <w:rPr>
          <w:i/>
          <w:iCs/>
        </w:rPr>
        <w:t>Women in Ancient Egypt</w:t>
      </w:r>
      <w:r w:rsidRPr="00124905">
        <w:t>, St Martin’s Press, UK</w:t>
      </w:r>
    </w:p>
    <w:p w14:paraId="500D55EB" w14:textId="77777777" w:rsidR="00124905" w:rsidRPr="00124905" w:rsidRDefault="00124905" w:rsidP="00124905">
      <w:pPr>
        <w:rPr>
          <w:b/>
          <w:bCs/>
        </w:rPr>
      </w:pPr>
      <w:r w:rsidRPr="00124905">
        <w:rPr>
          <w:b/>
          <w:bCs/>
        </w:rPr>
        <w:t>Books</w:t>
      </w:r>
    </w:p>
    <w:p w14:paraId="2AA5F369" w14:textId="77777777" w:rsidR="00124905" w:rsidRPr="00124905" w:rsidRDefault="00124905" w:rsidP="00124905">
      <w:r w:rsidRPr="00124905">
        <w:t>de Bary, WT &amp; Bloom, I (eds) 1999, </w:t>
      </w:r>
      <w:r w:rsidRPr="00124905">
        <w:rPr>
          <w:i/>
          <w:iCs/>
        </w:rPr>
        <w:t>Sources of Chinese Tradition, Vol. 1: From Earliest Times to 1600</w:t>
      </w:r>
      <w:r w:rsidRPr="00124905">
        <w:t>, 2nd edn, Columbia University Press, New York</w:t>
      </w:r>
    </w:p>
    <w:p w14:paraId="3B77D138" w14:textId="77777777" w:rsidR="00124905" w:rsidRPr="00124905" w:rsidRDefault="00124905" w:rsidP="00124905">
      <w:r w:rsidRPr="00124905">
        <w:t>de Crespigny, R (ed.) (trans) 1989, </w:t>
      </w:r>
      <w:hyperlink r:id="rId76" w:tgtFrame="_blank" w:history="1">
        <w:r w:rsidRPr="00124905">
          <w:rPr>
            <w:rStyle w:val="Hyperlink"/>
            <w:b/>
            <w:bCs/>
            <w:i/>
            <w:iCs/>
          </w:rPr>
          <w:t>Emperor Huan and Emperor Ling</w:t>
        </w:r>
      </w:hyperlink>
      <w:r w:rsidRPr="00124905">
        <w:t>, Faculty of Asian Studies, Australian National University, Canberra</w:t>
      </w:r>
    </w:p>
    <w:p w14:paraId="7EA23585" w14:textId="77777777" w:rsidR="00124905" w:rsidRPr="00124905" w:rsidRDefault="00124905" w:rsidP="00124905">
      <w:r w:rsidRPr="00124905">
        <w:t>Dubs, H (trans) 1944, </w:t>
      </w:r>
      <w:hyperlink r:id="rId77" w:tgtFrame="_blank" w:history="1">
        <w:r w:rsidRPr="00124905">
          <w:rPr>
            <w:rStyle w:val="Hyperlink"/>
            <w:b/>
            <w:bCs/>
            <w:i/>
            <w:iCs/>
          </w:rPr>
          <w:t>History of the Former Han Dynasty</w:t>
        </w:r>
      </w:hyperlink>
      <w:r w:rsidRPr="00124905">
        <w:t>, Baltimore, Waverly Press, Baltimore</w:t>
      </w:r>
    </w:p>
    <w:p w14:paraId="2FEC29E7" w14:textId="77777777" w:rsidR="00124905" w:rsidRPr="00124905" w:rsidRDefault="00124905" w:rsidP="00124905">
      <w:r w:rsidRPr="00124905">
        <w:t>Feng, L 2013, </w:t>
      </w:r>
      <w:r w:rsidRPr="00124905">
        <w:rPr>
          <w:i/>
          <w:iCs/>
        </w:rPr>
        <w:t>Early China: A Social and Cultural History</w:t>
      </w:r>
      <w:r w:rsidRPr="00124905">
        <w:t>, Cambridge University Press, Cambridge</w:t>
      </w:r>
    </w:p>
    <w:p w14:paraId="12103CB1" w14:textId="77777777" w:rsidR="00124905" w:rsidRPr="00124905" w:rsidRDefault="00124905" w:rsidP="00124905">
      <w:r w:rsidRPr="00124905">
        <w:t>Lewis, ME 2010, </w:t>
      </w:r>
      <w:r w:rsidRPr="00124905">
        <w:rPr>
          <w:i/>
          <w:iCs/>
        </w:rPr>
        <w:t>The Early Chinese Empires: Qin and Han</w:t>
      </w:r>
      <w:r w:rsidRPr="00124905">
        <w:t>, Belknap Press, Cambridge, USA</w:t>
      </w:r>
    </w:p>
    <w:p w14:paraId="13F50781" w14:textId="77777777" w:rsidR="00124905" w:rsidRPr="00124905" w:rsidRDefault="00124905" w:rsidP="00124905">
      <w:r w:rsidRPr="00124905">
        <w:t>Minford, J (ed.) (trans) 2014, </w:t>
      </w:r>
      <w:r w:rsidRPr="00124905">
        <w:rPr>
          <w:i/>
          <w:iCs/>
        </w:rPr>
        <w:t>I Ching: The Essential Translation of the Ancient Chinese Oracle and Book of Wisdom</w:t>
      </w:r>
      <w:r w:rsidRPr="00124905">
        <w:t>, New York: Penguin</w:t>
      </w:r>
    </w:p>
    <w:p w14:paraId="3A2D91FE" w14:textId="77777777" w:rsidR="00124905" w:rsidRPr="00124905" w:rsidRDefault="00124905" w:rsidP="00124905">
      <w:r w:rsidRPr="00124905">
        <w:t>Tanner, H M 2010, </w:t>
      </w:r>
      <w:r w:rsidRPr="00124905">
        <w:rPr>
          <w:i/>
          <w:iCs/>
        </w:rPr>
        <w:t>China: A History (Vol. 1): From Neolithic Cultures through the Great Qing Empire, (10,000 BCE–1799 CE)</w:t>
      </w:r>
      <w:r w:rsidRPr="00124905">
        <w:t>, Hackett Publishing</w:t>
      </w:r>
    </w:p>
    <w:p w14:paraId="0146849C" w14:textId="77777777" w:rsidR="00124905" w:rsidRPr="00124905" w:rsidRDefault="00124905" w:rsidP="00124905">
      <w:r w:rsidRPr="00124905">
        <w:t>Twitchett, D 1986, </w:t>
      </w:r>
      <w:r w:rsidRPr="00124905">
        <w:rPr>
          <w:i/>
          <w:iCs/>
        </w:rPr>
        <w:t>The Cambridge History of China, Vol. 1: The Ch'in and Han Empires</w:t>
      </w:r>
      <w:r w:rsidRPr="00124905">
        <w:t>, 221 BC–AD 220, Cambridge University Press, Cambridge</w:t>
      </w:r>
    </w:p>
    <w:p w14:paraId="12B5E9BD" w14:textId="77777777" w:rsidR="00124905" w:rsidRDefault="00124905"/>
    <w:p w14:paraId="50ED6C51" w14:textId="6CABE5A1" w:rsidR="00124905" w:rsidRDefault="00124905">
      <w:hyperlink r:id="rId78" w:history="1">
        <w:r w:rsidRPr="00267C92">
          <w:rPr>
            <w:rStyle w:val="Hyperlink"/>
          </w:rPr>
          <w:t>https://www.vcaa.vic.edu.au/curriculum/vce-curriculum/vce-study-designs/history/advice-teachers/advice-teachers-history-1</w:t>
        </w:r>
      </w:hyperlink>
    </w:p>
    <w:p w14:paraId="21DEBFC0" w14:textId="77777777" w:rsidR="00124905" w:rsidRDefault="00124905"/>
    <w:p w14:paraId="3D438FBD" w14:textId="77777777" w:rsidR="00124905" w:rsidRPr="00124905" w:rsidRDefault="00124905" w:rsidP="00124905">
      <w:pPr>
        <w:rPr>
          <w:b/>
          <w:bCs/>
        </w:rPr>
      </w:pPr>
      <w:r w:rsidRPr="00124905">
        <w:rPr>
          <w:b/>
          <w:bCs/>
        </w:rPr>
        <w:t>Units 3 and 4 Ancient History</w:t>
      </w:r>
    </w:p>
    <w:p w14:paraId="63EE2797" w14:textId="77777777" w:rsidR="00124905" w:rsidRPr="00124905" w:rsidRDefault="00124905" w:rsidP="00124905">
      <w:pPr>
        <w:rPr>
          <w:b/>
          <w:bCs/>
        </w:rPr>
      </w:pPr>
      <w:r w:rsidRPr="00124905">
        <w:rPr>
          <w:b/>
          <w:bCs/>
        </w:rPr>
        <w:t>Egypt</w:t>
      </w:r>
    </w:p>
    <w:p w14:paraId="4271B534" w14:textId="77777777" w:rsidR="00124905" w:rsidRPr="00124905" w:rsidRDefault="00124905" w:rsidP="00124905">
      <w:pPr>
        <w:rPr>
          <w:b/>
          <w:bCs/>
        </w:rPr>
      </w:pPr>
      <w:r w:rsidRPr="00124905">
        <w:rPr>
          <w:b/>
          <w:bCs/>
        </w:rPr>
        <w:t>Outcome 1</w:t>
      </w:r>
    </w:p>
    <w:p w14:paraId="1F417491" w14:textId="77777777" w:rsidR="00124905" w:rsidRPr="00124905" w:rsidRDefault="00124905" w:rsidP="00124905">
      <w:r w:rsidRPr="00124905">
        <w:t>Analyse the features of an ancient society and evaluate how these features developed, interacted and changed.</w:t>
      </w:r>
    </w:p>
    <w:p w14:paraId="2D21AF00" w14:textId="77777777" w:rsidR="00124905" w:rsidRPr="00124905" w:rsidRDefault="00124905" w:rsidP="00124905">
      <w:pPr>
        <w:rPr>
          <w:b/>
          <w:bCs/>
        </w:rPr>
      </w:pPr>
      <w:r w:rsidRPr="00124905">
        <w:rPr>
          <w:b/>
          <w:bCs/>
        </w:rPr>
        <w:t>Examples of learning activities: Ancient Egypt (1550–1069 BCE)</w:t>
      </w:r>
    </w:p>
    <w:p w14:paraId="0043620E" w14:textId="77777777" w:rsidR="00124905" w:rsidRPr="00124905" w:rsidRDefault="00124905" w:rsidP="00124905">
      <w:pPr>
        <w:numPr>
          <w:ilvl w:val="0"/>
          <w:numId w:val="56"/>
        </w:numPr>
      </w:pPr>
      <w:r w:rsidRPr="00124905">
        <w:t>Create a booklet (either hard copy or electronic format) that includes:</w:t>
      </w:r>
      <w:r w:rsidRPr="00124905">
        <w:br/>
      </w:r>
    </w:p>
    <w:p w14:paraId="34155867" w14:textId="77777777" w:rsidR="00124905" w:rsidRPr="00124905" w:rsidRDefault="00124905" w:rsidP="00124905">
      <w:pPr>
        <w:numPr>
          <w:ilvl w:val="1"/>
          <w:numId w:val="56"/>
        </w:numPr>
      </w:pPr>
      <w:r w:rsidRPr="00124905">
        <w:t>a glossary in which to record key terms</w:t>
      </w:r>
    </w:p>
    <w:p w14:paraId="31ED2C6E" w14:textId="77777777" w:rsidR="00124905" w:rsidRPr="00124905" w:rsidRDefault="00124905" w:rsidP="00124905">
      <w:pPr>
        <w:numPr>
          <w:ilvl w:val="1"/>
          <w:numId w:val="56"/>
        </w:numPr>
      </w:pPr>
      <w:r w:rsidRPr="00124905">
        <w:t>a simple ‘quick reference’ timeline in which to record dynastic periods, rulers and key examples of the material record (such as the building programs of Hatshepsut, Thutmosis III, Rameses II and Rameses II) and written sources produced during each rule</w:t>
      </w:r>
    </w:p>
    <w:p w14:paraId="72CE44FC" w14:textId="77777777" w:rsidR="00124905" w:rsidRPr="00124905" w:rsidRDefault="00124905" w:rsidP="00124905">
      <w:pPr>
        <w:numPr>
          <w:ilvl w:val="1"/>
          <w:numId w:val="56"/>
        </w:numPr>
      </w:pPr>
      <w:r w:rsidRPr="00124905">
        <w:t>a map that can be annotated to show key geographical features including Thebes and other key cult and administrative sites, the Nile, the cataracts, trade routes, Egypt’s neighbours, military campaigns and Egypt’s changing boundaries</w:t>
      </w:r>
    </w:p>
    <w:p w14:paraId="6E396D42" w14:textId="77777777" w:rsidR="00124905" w:rsidRPr="00124905" w:rsidRDefault="00124905" w:rsidP="00124905">
      <w:pPr>
        <w:numPr>
          <w:ilvl w:val="1"/>
          <w:numId w:val="56"/>
        </w:numPr>
      </w:pPr>
      <w:r w:rsidRPr="00124905">
        <w:t>an insert map of the West and East Banks of the Nile at Thebes, indicating key sites such as Karnak, Deir el-Medineh and the Valley of the Kings.</w:t>
      </w:r>
    </w:p>
    <w:p w14:paraId="2C21649B" w14:textId="77777777" w:rsidR="00124905" w:rsidRPr="00124905" w:rsidRDefault="00124905" w:rsidP="00124905">
      <w:r w:rsidRPr="00124905">
        <w:t>Update the booklet as the learning progresses.</w:t>
      </w:r>
    </w:p>
    <w:p w14:paraId="181D49E1" w14:textId="77777777" w:rsidR="00124905" w:rsidRPr="00124905" w:rsidRDefault="00124905" w:rsidP="00124905">
      <w:pPr>
        <w:numPr>
          <w:ilvl w:val="0"/>
          <w:numId w:val="56"/>
        </w:numPr>
      </w:pPr>
      <w:r w:rsidRPr="00124905">
        <w:t>Create a plan of the archaeological site of Karnak that can be annotated to identify changes to the temple as part of the building programs of Hatshepsut, Thutmosis III, Rameses II and Rameses III. Explain the significance of these changes in the development of New Kingdom society, including how such changes represented the political expressions of power of the pharaohs.</w:t>
      </w:r>
    </w:p>
    <w:p w14:paraId="36A7FFBA" w14:textId="77777777" w:rsidR="00124905" w:rsidRPr="00124905" w:rsidRDefault="00124905" w:rsidP="00124905">
      <w:pPr>
        <w:numPr>
          <w:ilvl w:val="0"/>
          <w:numId w:val="56"/>
        </w:numPr>
      </w:pPr>
      <w:r w:rsidRPr="00124905">
        <w:t>Watch Joann Fletcher’s BBC documentary ‘Life and Death in the Valley of the Kings’. Using the example of the architect Kha and his wife, Merit, create a table outlining how their lives and deaths reflected the social, political and economic features of the New Kingdom. Additional material about Kha’s grave goods can be accessed at </w:t>
      </w:r>
      <w:hyperlink r:id="rId79" w:tgtFrame="_blank" w:history="1">
        <w:r w:rsidRPr="00124905">
          <w:rPr>
            <w:rStyle w:val="Hyperlink"/>
            <w:b/>
            <w:bCs/>
          </w:rPr>
          <w:t>Images of Deir el-Medina Past and Present</w:t>
        </w:r>
      </w:hyperlink>
      <w:r w:rsidRPr="00124905">
        <w:t>.</w:t>
      </w:r>
    </w:p>
    <w:p w14:paraId="660A44E1" w14:textId="77777777" w:rsidR="00124905" w:rsidRPr="00124905" w:rsidRDefault="00124905" w:rsidP="00124905">
      <w:pPr>
        <w:numPr>
          <w:ilvl w:val="0"/>
          <w:numId w:val="56"/>
        </w:numPr>
      </w:pPr>
      <w:r w:rsidRPr="00124905">
        <w:lastRenderedPageBreak/>
        <w:t>Select sections from the tomb of the noble Rekhmire and evaluate what they represent about the social, political and economic features of the New Kingdom (for example: the status of women, artisans, agricultural workers, the civil administration, and commerce and trade). Images can be accessed at </w:t>
      </w:r>
      <w:hyperlink r:id="rId80" w:tgtFrame="_blank" w:history="1">
        <w:r w:rsidRPr="00124905">
          <w:rPr>
            <w:rStyle w:val="Hyperlink"/>
            <w:b/>
            <w:bCs/>
          </w:rPr>
          <w:t>Rekhmire TT1000</w:t>
        </w:r>
      </w:hyperlink>
      <w:r w:rsidRPr="00124905">
        <w:t>.</w:t>
      </w:r>
    </w:p>
    <w:p w14:paraId="3301626D" w14:textId="77777777" w:rsidR="00124905" w:rsidRPr="00124905" w:rsidRDefault="00124905" w:rsidP="00124905">
      <w:pPr>
        <w:numPr>
          <w:ilvl w:val="0"/>
          <w:numId w:val="56"/>
        </w:numPr>
      </w:pPr>
      <w:r w:rsidRPr="00124905">
        <w:t>Compare the decoration of tombs of royals (Seti I), nobles (the vizier Rekhmire) and workers of Deri el-Medineh (such as Sennefer) and evaluate their historical significance as representations of the social, political and economic features of life in Thebes during the New Kingdom. Illustrated sources include </w:t>
      </w:r>
      <w:hyperlink r:id="rId81" w:tgtFrame="_blank" w:history="1">
        <w:r w:rsidRPr="00124905">
          <w:rPr>
            <w:rStyle w:val="Hyperlink"/>
            <w:b/>
            <w:bCs/>
          </w:rPr>
          <w:t>Tombs of Ancient Egypt</w:t>
        </w:r>
      </w:hyperlink>
      <w:r w:rsidRPr="00124905">
        <w:t> and images of </w:t>
      </w:r>
      <w:hyperlink r:id="rId82" w:tgtFrame="_blank" w:history="1">
        <w:r w:rsidRPr="00124905">
          <w:rPr>
            <w:rStyle w:val="Hyperlink"/>
            <w:b/>
            <w:bCs/>
          </w:rPr>
          <w:t>Deir el-Medina Past and Present</w:t>
        </w:r>
      </w:hyperlink>
      <w:r w:rsidRPr="00124905">
        <w:t>.</w:t>
      </w:r>
    </w:p>
    <w:p w14:paraId="5729BEA5" w14:textId="77777777" w:rsidR="00124905" w:rsidRPr="00124905" w:rsidRDefault="00124905" w:rsidP="00124905">
      <w:pPr>
        <w:numPr>
          <w:ilvl w:val="0"/>
          <w:numId w:val="56"/>
        </w:numPr>
      </w:pPr>
      <w:r w:rsidRPr="00124905">
        <w:t>Create a multimedia presentation analysing how the decoration of the tombs of royals, nobles and of the workers at Deir el-Medineh represent differing perspectives of people within the social structure of New Kingdom Egypt.</w:t>
      </w:r>
    </w:p>
    <w:p w14:paraId="7783B1FB" w14:textId="77777777" w:rsidR="00124905" w:rsidRPr="00124905" w:rsidRDefault="00124905" w:rsidP="00124905">
      <w:pPr>
        <w:numPr>
          <w:ilvl w:val="0"/>
          <w:numId w:val="56"/>
        </w:numPr>
      </w:pPr>
      <w:r w:rsidRPr="00124905">
        <w:t>Evaluate sources for use as evidence by visiting The Ancient World gallery at the National Gallery of Victoria and applying a source analysis thinking routine such as Form, Content, Context, Function (FCCF) or Summarising, Contextualising, Inferring, Monitoring - Corroboration (SCIM-C) to the analysis of material objects from the New Kingdom in the collection.</w:t>
      </w:r>
    </w:p>
    <w:p w14:paraId="124FD58F" w14:textId="77777777" w:rsidR="00124905" w:rsidRPr="00124905" w:rsidRDefault="00124905" w:rsidP="00124905">
      <w:pPr>
        <w:numPr>
          <w:ilvl w:val="0"/>
          <w:numId w:val="56"/>
        </w:numPr>
      </w:pPr>
      <w:r w:rsidRPr="00124905">
        <w:t>Evaluate the status of women by investigating their roles. Consider: God’s Wife of Amun, Great Wife of the King, Mother of the King, Mistress of the House and, in the case of Hatshepsut, pharaoh. Then use the evidence collected to evaluate the historical significance of women in the New Kingdom by debating the topic: ‘Women had little impact on the development of ancient Egyptian society.’</w:t>
      </w:r>
    </w:p>
    <w:p w14:paraId="1BC08DAB" w14:textId="77777777" w:rsidR="00124905" w:rsidRPr="00124905" w:rsidRDefault="00124905" w:rsidP="00124905">
      <w:pPr>
        <w:numPr>
          <w:ilvl w:val="0"/>
          <w:numId w:val="56"/>
        </w:numPr>
      </w:pPr>
      <w:r w:rsidRPr="00124905">
        <w:t>Using a range of historians’ interpretations, create a conversation (talking heads) between historians on the various historical interpretations of Hatshepsut’s reign. Individually or in groups, put forward a summary of the interpretation and defend it using the knowledge gained.</w:t>
      </w:r>
    </w:p>
    <w:p w14:paraId="45078DDF" w14:textId="77777777" w:rsidR="00124905" w:rsidRPr="00124905" w:rsidRDefault="00124905" w:rsidP="00124905">
      <w:pPr>
        <w:numPr>
          <w:ilvl w:val="0"/>
          <w:numId w:val="56"/>
        </w:numPr>
      </w:pPr>
      <w:r w:rsidRPr="00124905">
        <w:t>Read historical interpretations about the co-rule of Hatshepsut and Thutmose III and use them to construct an argument, supported by evidence, about how their co-rule represented changes to the role of the god-king.</w:t>
      </w:r>
    </w:p>
    <w:p w14:paraId="4DDA790E" w14:textId="77777777" w:rsidR="00124905" w:rsidRPr="00124905" w:rsidRDefault="00124905" w:rsidP="00124905">
      <w:pPr>
        <w:numPr>
          <w:ilvl w:val="0"/>
          <w:numId w:val="56"/>
        </w:numPr>
      </w:pPr>
      <w:r w:rsidRPr="00124905">
        <w:t>Assemble images of the pharaohs Thutmosis II, Rameses II and Rameses III represented as warriors. Analyse them individually using a thinking routine such as Form, Content, Context, Function (FCCF) or Summarising, Contextualising, Inferring, Monitoring - Corroboration (SCIM-C) and then create a table comparing key features of the representations. Write a paragraph explaining how the iconography presented the king as a warrior and expressed the power of the king as a feature of political life in the New Kingdom.</w:t>
      </w:r>
    </w:p>
    <w:p w14:paraId="5162EE25" w14:textId="77777777" w:rsidR="00124905" w:rsidRPr="00124905" w:rsidRDefault="00124905" w:rsidP="00124905">
      <w:pPr>
        <w:numPr>
          <w:ilvl w:val="0"/>
          <w:numId w:val="56"/>
        </w:numPr>
      </w:pPr>
      <w:r w:rsidRPr="00124905">
        <w:lastRenderedPageBreak/>
        <w:t>Investigate and compare contemporary representations of the Battle of Kadesh, such as reliefs, inscriptions, papyri and cuneiform. Analyse the differing perspectives of those involved.</w:t>
      </w:r>
    </w:p>
    <w:p w14:paraId="5B56D609" w14:textId="77777777" w:rsidR="00124905" w:rsidRPr="00124905" w:rsidRDefault="00124905" w:rsidP="00124905">
      <w:pPr>
        <w:numPr>
          <w:ilvl w:val="0"/>
          <w:numId w:val="56"/>
        </w:numPr>
      </w:pPr>
      <w:r w:rsidRPr="00124905">
        <w:t>Fake news activity: compare historical interpretations of the Battle of Kadesh with contemporary accounts and evaluate the extent to which Rameses II’s account can be considered a reliable representation of events.</w:t>
      </w:r>
    </w:p>
    <w:p w14:paraId="2D5DF3E2" w14:textId="77777777" w:rsidR="00124905" w:rsidRPr="00124905" w:rsidRDefault="00124905" w:rsidP="00124905">
      <w:pPr>
        <w:numPr>
          <w:ilvl w:val="0"/>
          <w:numId w:val="56"/>
        </w:numPr>
      </w:pPr>
      <w:r w:rsidRPr="00124905">
        <w:t>Using the detailed timeline, identify the internal and external factors that caused social, political and economic change during the Nineteenth and Twentieth Dynasties of the New Kingdom. Create a Ladder of Significance or a </w:t>
      </w:r>
      <w:hyperlink r:id="rId83" w:tgtFrame="_blank" w:history="1">
        <w:r w:rsidRPr="00124905">
          <w:rPr>
            <w:rStyle w:val="Hyperlink"/>
            <w:b/>
            <w:bCs/>
          </w:rPr>
          <w:t>Diamond Nine</w:t>
        </w:r>
      </w:hyperlink>
      <w:r w:rsidRPr="00124905">
        <w:t> identifying and ranking the significance of such factors in causing change.</w:t>
      </w:r>
    </w:p>
    <w:p w14:paraId="0861EC10" w14:textId="77777777" w:rsidR="00124905" w:rsidRPr="00124905" w:rsidRDefault="00124905" w:rsidP="00124905">
      <w:pPr>
        <w:numPr>
          <w:ilvl w:val="0"/>
          <w:numId w:val="56"/>
        </w:numPr>
      </w:pPr>
      <w:r w:rsidRPr="00124905">
        <w:t>Using the detailed timeline for reference, write an essay on the topic: ‘The social, economic and political features of Egyptian society changed little during the New Kingdom. To what extent do you agree?</w:t>
      </w:r>
    </w:p>
    <w:p w14:paraId="2FA9D5D0" w14:textId="77777777" w:rsidR="00124905" w:rsidRPr="00124905" w:rsidRDefault="00124905" w:rsidP="00124905">
      <w:pPr>
        <w:rPr>
          <w:b/>
          <w:bCs/>
        </w:rPr>
      </w:pPr>
      <w:r w:rsidRPr="00124905">
        <w:rPr>
          <w:b/>
          <w:bCs/>
        </w:rPr>
        <w:t>Detailed example – Ancient Egypt (1550–1069 BCE)</w:t>
      </w:r>
    </w:p>
    <w:p w14:paraId="217C68A7" w14:textId="77777777" w:rsidR="00124905" w:rsidRPr="00124905" w:rsidRDefault="00124905" w:rsidP="00124905">
      <w:pPr>
        <w:rPr>
          <w:b/>
          <w:bCs/>
        </w:rPr>
      </w:pPr>
      <w:r w:rsidRPr="00124905">
        <w:rPr>
          <w:b/>
          <w:bCs/>
        </w:rPr>
        <w:t>Object-based learning excursion to The Ancient World exhibition, National Gallery of Victoria International</w:t>
      </w:r>
    </w:p>
    <w:p w14:paraId="3CC78B36" w14:textId="77777777" w:rsidR="00124905" w:rsidRPr="00124905" w:rsidRDefault="00124905" w:rsidP="00124905">
      <w:r w:rsidRPr="00124905">
        <w:t>The Ancient World is a permanent exhibition of the National Gallery of Victoria (NGV) International and contains objects from the New Kingdom period. It is located on level 2 of the gallery. Class visits to the NGV should be prearranged with the gallery’s education team. Alternatively, items of the </w:t>
      </w:r>
      <w:hyperlink r:id="rId84" w:tgtFrame="_blank" w:history="1">
        <w:r w:rsidRPr="00124905">
          <w:rPr>
            <w:rStyle w:val="Hyperlink"/>
            <w:b/>
            <w:bCs/>
          </w:rPr>
          <w:t>NGV collection</w:t>
        </w:r>
      </w:hyperlink>
      <w:r w:rsidRPr="00124905">
        <w:t> can be viewed online.</w:t>
      </w:r>
    </w:p>
    <w:p w14:paraId="4E346777" w14:textId="77777777" w:rsidR="00124905" w:rsidRPr="00124905" w:rsidRDefault="00124905" w:rsidP="00124905">
      <w:r w:rsidRPr="00124905">
        <w:t>The aim of this activity is to connect abstract analysis of the material record of ancient Egypt to real objects. Students will analyse several objects in the collection and make inferences about them in response to written questions.</w:t>
      </w:r>
    </w:p>
    <w:p w14:paraId="4B7219B2" w14:textId="77777777" w:rsidR="00124905" w:rsidRPr="00124905" w:rsidRDefault="00124905" w:rsidP="00124905">
      <w:r w:rsidRPr="00124905">
        <w:rPr>
          <w:b/>
          <w:bCs/>
        </w:rPr>
        <w:t>Instructions for teachers:</w:t>
      </w:r>
    </w:p>
    <w:p w14:paraId="735096DB" w14:textId="77777777" w:rsidR="00124905" w:rsidRPr="00124905" w:rsidRDefault="00124905" w:rsidP="00124905">
      <w:r w:rsidRPr="00124905">
        <w:t>Schedule the excursion to fall after the introduction of source analysis activities in class so that students are well practised at analysis.</w:t>
      </w:r>
    </w:p>
    <w:p w14:paraId="75B83D8D" w14:textId="77777777" w:rsidR="00124905" w:rsidRPr="00124905" w:rsidRDefault="00124905" w:rsidP="00124905">
      <w:r w:rsidRPr="00124905">
        <w:t>Book a self-guided tour of the NGV. Allow 1.5 hours in the gallery.</w:t>
      </w:r>
    </w:p>
    <w:p w14:paraId="381E3CF0" w14:textId="77777777" w:rsidR="00124905" w:rsidRPr="00124905" w:rsidRDefault="00124905" w:rsidP="00124905">
      <w:r w:rsidRPr="00124905">
        <w:t>Note that while the exhibition is permanent, objects can be changed. It is advisable to make a preliminary visit the gallery to check what is on display and to choose about 4–6 items for analysis.</w:t>
      </w:r>
    </w:p>
    <w:p w14:paraId="7B14A09F" w14:textId="77777777" w:rsidR="00124905" w:rsidRPr="00124905" w:rsidRDefault="00124905" w:rsidP="00124905">
      <w:r w:rsidRPr="00124905">
        <w:t>Create a booklet for students to complete at the NGV that includes:</w:t>
      </w:r>
    </w:p>
    <w:p w14:paraId="6162E101" w14:textId="77777777" w:rsidR="00124905" w:rsidRPr="00124905" w:rsidRDefault="00124905" w:rsidP="00124905">
      <w:pPr>
        <w:numPr>
          <w:ilvl w:val="0"/>
          <w:numId w:val="57"/>
        </w:numPr>
      </w:pPr>
      <w:r w:rsidRPr="00124905">
        <w:t>Questions about the NGV collection, particularly provenance (so that students can contextualise the objects they are viewing). This information can be gleaned from the label introducing the Egyptian collection.</w:t>
      </w:r>
    </w:p>
    <w:p w14:paraId="295EDD46" w14:textId="77777777" w:rsidR="00124905" w:rsidRPr="00124905" w:rsidRDefault="00124905" w:rsidP="00124905">
      <w:pPr>
        <w:numPr>
          <w:ilvl w:val="0"/>
          <w:numId w:val="57"/>
        </w:numPr>
      </w:pPr>
      <w:r w:rsidRPr="00124905">
        <w:lastRenderedPageBreak/>
        <w:t>A worksheet for each of the four objects chosen. This is intended to take students through the same analytical routine that they have applied to sources analysed in class. For example, if you have worked with the Form, Content, Context, Function thinking routine, students would examine a source (such as Head of Queen Nefertiti, from sculpture flanking Boundary Stela Q, el-Amarna) and then ask:</w:t>
      </w:r>
    </w:p>
    <w:p w14:paraId="375B8E36" w14:textId="77777777" w:rsidR="00124905" w:rsidRPr="00124905" w:rsidRDefault="00124905" w:rsidP="00124905">
      <w:pPr>
        <w:numPr>
          <w:ilvl w:val="1"/>
          <w:numId w:val="58"/>
        </w:numPr>
      </w:pPr>
      <w:r w:rsidRPr="00124905">
        <w:rPr>
          <w:b/>
          <w:bCs/>
        </w:rPr>
        <w:t>Form:</w:t>
      </w:r>
      <w:r w:rsidRPr="00124905">
        <w:t> What type of object is the source?</w:t>
      </w:r>
    </w:p>
    <w:p w14:paraId="4E6B87E8" w14:textId="77777777" w:rsidR="00124905" w:rsidRPr="00124905" w:rsidRDefault="00124905" w:rsidP="00124905">
      <w:pPr>
        <w:numPr>
          <w:ilvl w:val="1"/>
          <w:numId w:val="59"/>
        </w:numPr>
      </w:pPr>
      <w:r w:rsidRPr="00124905">
        <w:rPr>
          <w:b/>
          <w:bCs/>
        </w:rPr>
        <w:t>Content:</w:t>
      </w:r>
      <w:r w:rsidRPr="00124905">
        <w:t> What is represented/depicted/described in the source?</w:t>
      </w:r>
    </w:p>
    <w:p w14:paraId="0E49A467" w14:textId="77777777" w:rsidR="00124905" w:rsidRPr="00124905" w:rsidRDefault="00124905" w:rsidP="00124905">
      <w:pPr>
        <w:numPr>
          <w:ilvl w:val="1"/>
          <w:numId w:val="60"/>
        </w:numPr>
      </w:pPr>
      <w:r w:rsidRPr="00124905">
        <w:rPr>
          <w:b/>
          <w:bCs/>
        </w:rPr>
        <w:t>Content:</w:t>
      </w:r>
      <w:r w:rsidRPr="00124905">
        <w:t> What is represented/depicted/described in the source?</w:t>
      </w:r>
    </w:p>
    <w:p w14:paraId="3A34C415" w14:textId="77777777" w:rsidR="00124905" w:rsidRPr="00124905" w:rsidRDefault="00124905" w:rsidP="00124905">
      <w:pPr>
        <w:numPr>
          <w:ilvl w:val="1"/>
          <w:numId w:val="61"/>
        </w:numPr>
      </w:pPr>
      <w:r w:rsidRPr="00124905">
        <w:rPr>
          <w:b/>
          <w:bCs/>
        </w:rPr>
        <w:t>Function:</w:t>
      </w:r>
      <w:r w:rsidRPr="00124905">
        <w:t> What does the source tell us about the past?</w:t>
      </w:r>
    </w:p>
    <w:p w14:paraId="15532A1B" w14:textId="77777777" w:rsidR="00124905" w:rsidRPr="00124905" w:rsidRDefault="00124905" w:rsidP="00124905">
      <w:pPr>
        <w:numPr>
          <w:ilvl w:val="0"/>
          <w:numId w:val="57"/>
        </w:numPr>
      </w:pPr>
      <w:r w:rsidRPr="00124905">
        <w:t>Questions requiring a short paragraph response about what the objects convey about the social, political and/or economic features of the New Kingdom. Students use evidence from the objects they have analysed to support their answers.</w:t>
      </w:r>
    </w:p>
    <w:p w14:paraId="3283046F" w14:textId="77777777" w:rsidR="00124905" w:rsidRPr="00124905" w:rsidRDefault="00124905" w:rsidP="00124905">
      <w:pPr>
        <w:numPr>
          <w:ilvl w:val="0"/>
          <w:numId w:val="57"/>
        </w:numPr>
      </w:pPr>
      <w:r w:rsidRPr="00124905">
        <w:t>Extracts relating to the object from the NGV publication, Ancient Civilisations, as a source of contextual information and detailed descriptions of the objects. This could also be set as pre-reading before the excursion.:</w:t>
      </w:r>
    </w:p>
    <w:p w14:paraId="674DD9C2" w14:textId="77777777" w:rsidR="00124905" w:rsidRPr="00124905" w:rsidRDefault="00124905" w:rsidP="00124905">
      <w:r w:rsidRPr="00124905">
        <w:rPr>
          <w:b/>
          <w:bCs/>
        </w:rPr>
        <w:t>Alternative activity:</w:t>
      </w:r>
    </w:p>
    <w:p w14:paraId="30A7D399" w14:textId="77777777" w:rsidR="00124905" w:rsidRPr="00124905" w:rsidRDefault="00124905" w:rsidP="00124905">
      <w:r w:rsidRPr="00124905">
        <w:t>This activity could be run as a virtual excursion. The NGV International has digitised part of its collection, including some of the objects on display in The Ancient World. These can be accessed by searching the </w:t>
      </w:r>
      <w:hyperlink r:id="rId85" w:tgtFrame="_blank" w:history="1">
        <w:r w:rsidRPr="00124905">
          <w:rPr>
            <w:rStyle w:val="Hyperlink"/>
            <w:b/>
            <w:bCs/>
          </w:rPr>
          <w:t>NGV collection </w:t>
        </w:r>
      </w:hyperlink>
      <w:r w:rsidRPr="00124905">
        <w:t> and searching ‘E’ for Egypt. If a virtual excursion is preferred, students would complete the same activities as outlined above.</w:t>
      </w:r>
    </w:p>
    <w:p w14:paraId="316D728B" w14:textId="77777777" w:rsidR="00124905" w:rsidRPr="00124905" w:rsidRDefault="00124905" w:rsidP="00124905">
      <w:pPr>
        <w:rPr>
          <w:b/>
          <w:bCs/>
        </w:rPr>
      </w:pPr>
      <w:r w:rsidRPr="00124905">
        <w:rPr>
          <w:b/>
          <w:bCs/>
        </w:rPr>
        <w:t>Outcome 2</w:t>
      </w:r>
    </w:p>
    <w:p w14:paraId="4ED00FCB" w14:textId="77777777" w:rsidR="00124905" w:rsidRPr="00124905" w:rsidRDefault="00124905" w:rsidP="00124905">
      <w:r w:rsidRPr="00124905">
        <w:t>Evaluate the significance of a crisis in an ancient society and evaluate the role, motives and influence of key individuals involved in the crisis.</w:t>
      </w:r>
    </w:p>
    <w:p w14:paraId="1EFABBA9" w14:textId="77777777" w:rsidR="00124905" w:rsidRPr="00124905" w:rsidRDefault="00124905" w:rsidP="00124905">
      <w:pPr>
        <w:rPr>
          <w:b/>
          <w:bCs/>
        </w:rPr>
      </w:pPr>
      <w:r w:rsidRPr="00124905">
        <w:rPr>
          <w:b/>
          <w:bCs/>
        </w:rPr>
        <w:t>Examples of learning activities: Ancient Egypt – The Amarna Period (1391–1292 BCE)</w:t>
      </w:r>
    </w:p>
    <w:p w14:paraId="13FDFEDD" w14:textId="77777777" w:rsidR="00124905" w:rsidRPr="00124905" w:rsidRDefault="00124905" w:rsidP="00124905">
      <w:pPr>
        <w:numPr>
          <w:ilvl w:val="0"/>
          <w:numId w:val="62"/>
        </w:numPr>
      </w:pPr>
      <w:r w:rsidRPr="00124905">
        <w:t>Develop a timeline of kings, their reigns, key developments of the crisis in the Amarna Period, key examples of the material record and written sources related to each ruler. Update regularly as learning progresses.</w:t>
      </w:r>
    </w:p>
    <w:p w14:paraId="12272E2B" w14:textId="77777777" w:rsidR="00124905" w:rsidRPr="00124905" w:rsidRDefault="00124905" w:rsidP="00124905">
      <w:pPr>
        <w:numPr>
          <w:ilvl w:val="0"/>
          <w:numId w:val="62"/>
        </w:numPr>
      </w:pPr>
      <w:r w:rsidRPr="00124905">
        <w:t>Create an A3 size annotated map to show the transfer of the capital to Akhetaten and the changes that it brought in terms of building projects, changes in art and architecture, and changes to traditional religious beliefs and practices. Use text and illustrations. Display as a poster.</w:t>
      </w:r>
    </w:p>
    <w:p w14:paraId="0422DED9" w14:textId="77777777" w:rsidR="00124905" w:rsidRPr="00124905" w:rsidRDefault="00124905" w:rsidP="00124905">
      <w:pPr>
        <w:numPr>
          <w:ilvl w:val="0"/>
          <w:numId w:val="62"/>
        </w:numPr>
      </w:pPr>
      <w:r w:rsidRPr="00124905">
        <w:lastRenderedPageBreak/>
        <w:t>Make a table with headings for governance, art and architecture, foreign relations, traditional religious beliefs and practices. In groups, investigate and enter descriptions of these features at the beginning of the time period, during the reign of Akhenaten, and at the end of time period. Using the table, write an explanation of the nature and pace of change during the Amarna Period</w:t>
      </w:r>
    </w:p>
    <w:p w14:paraId="48CBD94A" w14:textId="77777777" w:rsidR="00124905" w:rsidRPr="00124905" w:rsidRDefault="00124905" w:rsidP="00124905">
      <w:pPr>
        <w:numPr>
          <w:ilvl w:val="0"/>
          <w:numId w:val="62"/>
        </w:numPr>
      </w:pPr>
      <w:r w:rsidRPr="00124905">
        <w:t>Create a biographical profile of Amenhotep III that explains his role, motives and influence in the Amarna Period. Include his religious beliefs and practices, building projects, and comparison to earlier kings of the Eighteenth Dynasty. Repeat to outline the role, motives and influence of Amenhotep IV/Akhenaten, Nefertiti and Tutankhamun when studying the relevant point of the chronology.</w:t>
      </w:r>
    </w:p>
    <w:p w14:paraId="4F5BB709" w14:textId="77777777" w:rsidR="00124905" w:rsidRPr="00124905" w:rsidRDefault="00124905" w:rsidP="00124905">
      <w:pPr>
        <w:numPr>
          <w:ilvl w:val="0"/>
          <w:numId w:val="62"/>
        </w:numPr>
      </w:pPr>
      <w:r w:rsidRPr="00124905">
        <w:t>Watch episode 2 of the PBS series Egypt’s Golden Empire ‘</w:t>
      </w:r>
      <w:hyperlink r:id="rId86" w:tgtFrame="_blank" w:history="1">
        <w:r w:rsidRPr="00124905">
          <w:rPr>
            <w:rStyle w:val="Hyperlink"/>
            <w:b/>
            <w:bCs/>
          </w:rPr>
          <w:t>Pharaohs of the Sun</w:t>
        </w:r>
      </w:hyperlink>
      <w:r w:rsidRPr="00124905">
        <w:t>’. Identify and trace changes to the relationship between consecutive pharaohs and the priests of Amun. As an extension, find more details such as extracts from N Reeves’s Akhenaten: Egypt’s False Prophet, 2019, Thames and Hudson: London (Chapter 3).</w:t>
      </w:r>
    </w:p>
    <w:p w14:paraId="0C89B53B" w14:textId="77777777" w:rsidR="00124905" w:rsidRPr="00124905" w:rsidRDefault="00124905" w:rsidP="00124905">
      <w:pPr>
        <w:numPr>
          <w:ilvl w:val="0"/>
          <w:numId w:val="62"/>
        </w:numPr>
      </w:pPr>
      <w:r w:rsidRPr="00124905">
        <w:t>Analyse the description of the foundation of Akhetaten as observed in the boundary stele at el Amarna and evaluate the reasons provided for the foundation of Akhetaten. Transcriptions can be found on the websites of the </w:t>
      </w:r>
      <w:hyperlink r:id="rId87" w:tgtFrame="_blank" w:history="1">
        <w:r w:rsidRPr="00124905">
          <w:rPr>
            <w:rStyle w:val="Hyperlink"/>
            <w:b/>
            <w:bCs/>
          </w:rPr>
          <w:t>Digital Egypt for Universities</w:t>
        </w:r>
      </w:hyperlink>
      <w:r w:rsidRPr="00124905">
        <w:t> and the </w:t>
      </w:r>
      <w:hyperlink r:id="rId88" w:tgtFrame="_blank" w:history="1">
        <w:r w:rsidRPr="00124905">
          <w:rPr>
            <w:rStyle w:val="Hyperlink"/>
            <w:b/>
            <w:bCs/>
          </w:rPr>
          <w:t>Amarna Project</w:t>
        </w:r>
      </w:hyperlink>
      <w:r w:rsidRPr="00124905">
        <w:t>.</w:t>
      </w:r>
    </w:p>
    <w:p w14:paraId="19FA4D8F" w14:textId="77777777" w:rsidR="00124905" w:rsidRPr="00124905" w:rsidRDefault="00124905" w:rsidP="00124905">
      <w:pPr>
        <w:numPr>
          <w:ilvl w:val="0"/>
          <w:numId w:val="62"/>
        </w:numPr>
      </w:pPr>
      <w:r w:rsidRPr="00124905">
        <w:t>Draw images of the evolving representation of the Aten. Include the relevant pharaoh’s reign and regnal years of changes, where known.</w:t>
      </w:r>
    </w:p>
    <w:p w14:paraId="327E3879" w14:textId="77777777" w:rsidR="00124905" w:rsidRPr="00124905" w:rsidRDefault="00124905" w:rsidP="00124905">
      <w:pPr>
        <w:numPr>
          <w:ilvl w:val="0"/>
          <w:numId w:val="62"/>
        </w:numPr>
      </w:pPr>
      <w:r w:rsidRPr="00124905">
        <w:t>Create a picture book (of primary sources, supported by historians’ interpretations) comparing representations of Akhenaten with those of earlier pharaohs. Consider how his leadership style impacted ma’at.</w:t>
      </w:r>
    </w:p>
    <w:p w14:paraId="2F494569" w14:textId="77777777" w:rsidR="00124905" w:rsidRPr="00124905" w:rsidRDefault="00124905" w:rsidP="00124905">
      <w:pPr>
        <w:numPr>
          <w:ilvl w:val="0"/>
          <w:numId w:val="62"/>
        </w:numPr>
      </w:pPr>
      <w:r w:rsidRPr="00124905">
        <w:t>Select images from the tombs of the nobles and the royal tomb. Analyse what they represent and how this differed from previous funerary representations of the Eighteenth Dynasty. Explain why this change occurred</w:t>
      </w:r>
    </w:p>
    <w:p w14:paraId="28F8A39D" w14:textId="77777777" w:rsidR="00124905" w:rsidRPr="00124905" w:rsidRDefault="00124905" w:rsidP="00124905">
      <w:pPr>
        <w:numPr>
          <w:ilvl w:val="0"/>
          <w:numId w:val="62"/>
        </w:numPr>
      </w:pPr>
      <w:r w:rsidRPr="00124905">
        <w:t>Examine images of the royal family, Nefertiti and Akhenaten. Identify how they differ to traditional representations of another Ancient Egyptian royal family, both in content and artistic style.</w:t>
      </w:r>
    </w:p>
    <w:p w14:paraId="65A98909" w14:textId="77777777" w:rsidR="00124905" w:rsidRPr="00124905" w:rsidRDefault="00124905" w:rsidP="00124905">
      <w:pPr>
        <w:numPr>
          <w:ilvl w:val="0"/>
          <w:numId w:val="62"/>
        </w:numPr>
      </w:pPr>
      <w:r w:rsidRPr="00124905">
        <w:t>Create an annotated plan of Akhetaten, labelling the buildings and tombs and providing details of construction methods.</w:t>
      </w:r>
    </w:p>
    <w:p w14:paraId="33FB17A8" w14:textId="77777777" w:rsidR="00124905" w:rsidRPr="00124905" w:rsidRDefault="00124905" w:rsidP="00124905">
      <w:pPr>
        <w:numPr>
          <w:ilvl w:val="0"/>
          <w:numId w:val="62"/>
        </w:numPr>
      </w:pPr>
      <w:r w:rsidRPr="00124905">
        <w:t>Read the </w:t>
      </w:r>
      <w:r w:rsidRPr="00124905">
        <w:rPr>
          <w:i/>
          <w:iCs/>
        </w:rPr>
        <w:t>Hymn to the Aten</w:t>
      </w:r>
      <w:r w:rsidRPr="00124905">
        <w:t> and listen to the podcast ‘</w:t>
      </w:r>
      <w:hyperlink r:id="rId89" w:tgtFrame="_blank" w:history="1">
        <w:r w:rsidRPr="00124905">
          <w:rPr>
            <w:rStyle w:val="Hyperlink"/>
            <w:b/>
            <w:bCs/>
          </w:rPr>
          <w:t>Phillip Glass’s Akhnaten: I am Your Sunshine, Your Only Sunshine</w:t>
        </w:r>
      </w:hyperlink>
      <w:r w:rsidRPr="00124905">
        <w:t>’ . Drawing on knowledge of Amenhotep III’s religious beliefs, discuss the extent to which Akhenaten’s expression of religious practices represented change.</w:t>
      </w:r>
    </w:p>
    <w:p w14:paraId="42C74566" w14:textId="77777777" w:rsidR="00124905" w:rsidRPr="00124905" w:rsidRDefault="00124905" w:rsidP="00124905">
      <w:pPr>
        <w:numPr>
          <w:ilvl w:val="0"/>
          <w:numId w:val="62"/>
        </w:numPr>
      </w:pPr>
      <w:r w:rsidRPr="00124905">
        <w:lastRenderedPageBreak/>
        <w:t>Read a selection of translations of the </w:t>
      </w:r>
      <w:hyperlink r:id="rId90" w:tgtFrame="_blank" w:history="1">
        <w:r w:rsidRPr="00124905">
          <w:rPr>
            <w:rStyle w:val="Hyperlink"/>
            <w:b/>
            <w:bCs/>
          </w:rPr>
          <w:t>Amarna Letters</w:t>
        </w:r>
      </w:hyperlink>
      <w:r w:rsidRPr="00124905">
        <w:t>. Identify what evidence they provide about Akhenaten’s military and foreign policy, and relationships with foreign powers, ‘brother’ kings and vassals.</w:t>
      </w:r>
    </w:p>
    <w:p w14:paraId="71BE2AD3" w14:textId="77777777" w:rsidR="00124905" w:rsidRPr="00124905" w:rsidRDefault="00124905" w:rsidP="00124905">
      <w:pPr>
        <w:numPr>
          <w:ilvl w:val="0"/>
          <w:numId w:val="62"/>
        </w:numPr>
      </w:pPr>
      <w:r w:rsidRPr="00124905">
        <w:t>Evaluate historical interpretations about a crisis in an ancient society and use them to support historical arguments. Key debates in this outcome include (but are not definitively) the causes of the Amarna Crisis, the relative significance of Amenhotep III and Amenhotep IV/Akhenaten in escalating the crisis, co-regency of Nefertiti with Akhenaten or her sole rule, and the meaning and consequences of changes in the representation of people and gods.</w:t>
      </w:r>
    </w:p>
    <w:p w14:paraId="277DD983" w14:textId="77777777" w:rsidR="00124905" w:rsidRPr="00124905" w:rsidRDefault="00124905" w:rsidP="00124905">
      <w:pPr>
        <w:numPr>
          <w:ilvl w:val="0"/>
          <w:numId w:val="62"/>
        </w:numPr>
      </w:pPr>
      <w:r w:rsidRPr="00124905">
        <w:t>Read M-J Nederhof’s translation of </w:t>
      </w:r>
      <w:hyperlink r:id="rId91" w:tgtFrame="_blank" w:history="1">
        <w:r w:rsidRPr="00124905">
          <w:rPr>
            <w:rStyle w:val="Hyperlink"/>
            <w:b/>
            <w:bCs/>
          </w:rPr>
          <w:t>Tutankhamun’s restoration stele</w:t>
        </w:r>
      </w:hyperlink>
      <w:r w:rsidRPr="00124905">
        <w:t>. Identify the reasons for the restoration of religious practices.</w:t>
      </w:r>
    </w:p>
    <w:p w14:paraId="220E4FFB" w14:textId="77777777" w:rsidR="00124905" w:rsidRPr="00124905" w:rsidRDefault="00124905" w:rsidP="00124905">
      <w:pPr>
        <w:numPr>
          <w:ilvl w:val="0"/>
          <w:numId w:val="62"/>
        </w:numPr>
      </w:pPr>
      <w:r w:rsidRPr="00124905">
        <w:t>Create a family tree including Amenhotep III, Amenhotep IV/Akhenaten, Nefertiti and Tutankhamun. Annotate to explain each individual’s origins and right to inherit the kingship.</w:t>
      </w:r>
    </w:p>
    <w:p w14:paraId="1A1F1E69" w14:textId="77777777" w:rsidR="00124905" w:rsidRPr="00124905" w:rsidRDefault="00124905" w:rsidP="00124905">
      <w:pPr>
        <w:numPr>
          <w:ilvl w:val="0"/>
          <w:numId w:val="62"/>
        </w:numPr>
      </w:pPr>
      <w:r w:rsidRPr="00124905">
        <w:t>Write an obituary for each of Amenhotep III, Amenhotep IV/Akhetaten, Nefertiti and Tutankhamun (referring to the study design dot points for key topics to cover) and make an evaluation of their role, motive and influence during the Amarna Period.</w:t>
      </w:r>
    </w:p>
    <w:p w14:paraId="36DE6DE6" w14:textId="77777777" w:rsidR="00124905" w:rsidRPr="00124905" w:rsidRDefault="00124905" w:rsidP="00124905">
      <w:pPr>
        <w:numPr>
          <w:ilvl w:val="0"/>
          <w:numId w:val="62"/>
        </w:numPr>
      </w:pPr>
      <w:r w:rsidRPr="00124905">
        <w:t>Create a Ladder of Significance or a </w:t>
      </w:r>
      <w:hyperlink r:id="rId92" w:tgtFrame="_blank" w:history="1">
        <w:r w:rsidRPr="00124905">
          <w:rPr>
            <w:rStyle w:val="Hyperlink"/>
            <w:b/>
            <w:bCs/>
          </w:rPr>
          <w:t>Diamond Nine</w:t>
        </w:r>
      </w:hyperlink>
      <w:r w:rsidRPr="00124905">
        <w:t> identifying and ranking the significance of each individual in causing the Amarna Crisis.</w:t>
      </w:r>
    </w:p>
    <w:p w14:paraId="0E2ADC89" w14:textId="77777777" w:rsidR="00124905" w:rsidRPr="00124905" w:rsidRDefault="00124905" w:rsidP="00124905">
      <w:pPr>
        <w:numPr>
          <w:ilvl w:val="0"/>
          <w:numId w:val="62"/>
        </w:numPr>
      </w:pPr>
      <w:r w:rsidRPr="00124905">
        <w:t>Using a range of historical interpretations about the causes of the crisis in the Amarna Period, discuss the topic: ‘To what extent was the crisis in the Amarna Period caused by Akhenaten’s religious beliefs?’</w:t>
      </w:r>
    </w:p>
    <w:p w14:paraId="1D5B2E4A" w14:textId="77777777" w:rsidR="00124905" w:rsidRPr="00124905" w:rsidRDefault="00124905" w:rsidP="00124905">
      <w:pPr>
        <w:rPr>
          <w:b/>
          <w:bCs/>
        </w:rPr>
      </w:pPr>
      <w:r w:rsidRPr="00124905">
        <w:rPr>
          <w:b/>
          <w:bCs/>
        </w:rPr>
        <w:t>Detailed example– Ancient Egypt – The Amarna Period (1391–1292 BCE)</w:t>
      </w:r>
    </w:p>
    <w:p w14:paraId="4E0BA167" w14:textId="77777777" w:rsidR="00124905" w:rsidRPr="00124905" w:rsidRDefault="00124905" w:rsidP="00124905">
      <w:pPr>
        <w:rPr>
          <w:b/>
          <w:bCs/>
        </w:rPr>
      </w:pPr>
      <w:r w:rsidRPr="00124905">
        <w:rPr>
          <w:b/>
          <w:bCs/>
        </w:rPr>
        <w:t>Historical interpretations</w:t>
      </w:r>
    </w:p>
    <w:p w14:paraId="2F3BC210" w14:textId="77777777" w:rsidR="00124905" w:rsidRPr="00124905" w:rsidRDefault="00124905" w:rsidP="00124905">
      <w:r w:rsidRPr="00124905">
        <w:rPr>
          <w:b/>
          <w:bCs/>
        </w:rPr>
        <w:t>Context:</w:t>
      </w:r>
    </w:p>
    <w:p w14:paraId="2290AAE5" w14:textId="77777777" w:rsidR="00124905" w:rsidRPr="00124905" w:rsidRDefault="00124905" w:rsidP="00124905">
      <w:r w:rsidRPr="00124905">
        <w:t>The aim of this activity is for students to practise evaluating historical interpretations about a crisis in an ancient society and use them to support historical arguments.</w:t>
      </w:r>
    </w:p>
    <w:p w14:paraId="22F8C6D2" w14:textId="77777777" w:rsidR="00124905" w:rsidRPr="00124905" w:rsidRDefault="00124905" w:rsidP="00124905">
      <w:r w:rsidRPr="00124905">
        <w:t>Key debates in this outcome include (but are not definitively) the causes of the Amarna Crisis, the relative significance of Amenhotep III and Amenhotep IV/Akhenaten in escalating the crisis, co-regency of Nefertiti with Akhenaten or her sole rule, and the meaning and consequences of changes in the representation of people and gods.</w:t>
      </w:r>
    </w:p>
    <w:p w14:paraId="3CF01F89" w14:textId="77777777" w:rsidR="00124905" w:rsidRPr="00124905" w:rsidRDefault="00124905" w:rsidP="00124905">
      <w:r w:rsidRPr="00124905">
        <w:rPr>
          <w:b/>
          <w:bCs/>
        </w:rPr>
        <w:t>Activity:</w:t>
      </w:r>
    </w:p>
    <w:p w14:paraId="62F69BEA" w14:textId="77777777" w:rsidR="00124905" w:rsidRPr="00124905" w:rsidRDefault="00124905" w:rsidP="00124905">
      <w:r w:rsidRPr="00124905">
        <w:lastRenderedPageBreak/>
        <w:t>Select extracts from secondary sources that provide a range of interpretations and which allow differentiation in levels of sophistication of analysis. Students may attempt some or all readings.</w:t>
      </w:r>
    </w:p>
    <w:p w14:paraId="29C85559" w14:textId="77777777" w:rsidR="00124905" w:rsidRPr="00124905" w:rsidRDefault="00124905" w:rsidP="00124905">
      <w:r w:rsidRPr="00124905">
        <w:t>For example:</w:t>
      </w:r>
    </w:p>
    <w:p w14:paraId="057EFC0C" w14:textId="77777777" w:rsidR="00124905" w:rsidRPr="00124905" w:rsidRDefault="00124905" w:rsidP="00124905">
      <w:r w:rsidRPr="00124905">
        <w:rPr>
          <w:b/>
          <w:bCs/>
        </w:rPr>
        <w:t>Entry level</w:t>
      </w:r>
    </w:p>
    <w:p w14:paraId="7397FB20" w14:textId="77777777" w:rsidR="00124905" w:rsidRPr="00124905" w:rsidRDefault="00124905" w:rsidP="00124905">
      <w:r w:rsidRPr="00124905">
        <w:t>Text books such as:</w:t>
      </w:r>
    </w:p>
    <w:p w14:paraId="2889DF41" w14:textId="77777777" w:rsidR="00124905" w:rsidRPr="00124905" w:rsidRDefault="00124905" w:rsidP="00124905">
      <w:r w:rsidRPr="00124905">
        <w:t>Lawless et al. 2010, </w:t>
      </w:r>
      <w:r w:rsidRPr="00124905">
        <w:rPr>
          <w:i/>
          <w:iCs/>
        </w:rPr>
        <w:t>Studies in Ancient Egypt</w:t>
      </w:r>
      <w:r w:rsidRPr="00124905">
        <w:t>; Nelson Cengage Learning.</w:t>
      </w:r>
    </w:p>
    <w:p w14:paraId="4C46985B" w14:textId="77777777" w:rsidR="00124905" w:rsidRPr="00124905" w:rsidRDefault="00124905" w:rsidP="00124905">
      <w:r w:rsidRPr="00124905">
        <w:t>Bradley, P 1999, </w:t>
      </w:r>
      <w:r w:rsidRPr="00124905">
        <w:rPr>
          <w:i/>
          <w:iCs/>
        </w:rPr>
        <w:t>Ancient Egypt: Reconstructing the Past</w:t>
      </w:r>
      <w:r w:rsidRPr="00124905">
        <w:t>, Cambridge University Press.</w:t>
      </w:r>
    </w:p>
    <w:p w14:paraId="4B4FA96F" w14:textId="77777777" w:rsidR="00124905" w:rsidRPr="00124905" w:rsidRDefault="00124905" w:rsidP="00124905">
      <w:r w:rsidRPr="00124905">
        <w:rPr>
          <w:b/>
          <w:bCs/>
        </w:rPr>
        <w:t>Medium level</w:t>
      </w:r>
    </w:p>
    <w:p w14:paraId="4A23E103" w14:textId="77777777" w:rsidR="00124905" w:rsidRPr="00124905" w:rsidRDefault="00124905" w:rsidP="00124905">
      <w:r w:rsidRPr="00124905">
        <w:t>Tyldesley, J 1998, </w:t>
      </w:r>
      <w:r w:rsidRPr="00124905">
        <w:rPr>
          <w:i/>
          <w:iCs/>
        </w:rPr>
        <w:t>Nefertiti: Egypt’s Sun Queen</w:t>
      </w:r>
      <w:r w:rsidRPr="00124905">
        <w:t>, Viking.</w:t>
      </w:r>
    </w:p>
    <w:p w14:paraId="5D7C1A30" w14:textId="77777777" w:rsidR="00124905" w:rsidRPr="00124905" w:rsidRDefault="00124905" w:rsidP="00124905">
      <w:r w:rsidRPr="00124905">
        <w:t>Reeves, N 2019, </w:t>
      </w:r>
      <w:r w:rsidRPr="00124905">
        <w:rPr>
          <w:i/>
          <w:iCs/>
        </w:rPr>
        <w:t>Akhenaten</w:t>
      </w:r>
      <w:r w:rsidRPr="00124905">
        <w:t>, Thames &amp; Hudson.</w:t>
      </w:r>
    </w:p>
    <w:p w14:paraId="7D058511" w14:textId="77777777" w:rsidR="00124905" w:rsidRPr="00124905" w:rsidRDefault="00124905" w:rsidP="00124905">
      <w:r w:rsidRPr="00124905">
        <w:rPr>
          <w:b/>
          <w:bCs/>
        </w:rPr>
        <w:t>Advanced level</w:t>
      </w:r>
    </w:p>
    <w:p w14:paraId="57CED104" w14:textId="77777777" w:rsidR="00124905" w:rsidRPr="00124905" w:rsidRDefault="00124905" w:rsidP="00124905">
      <w:r w:rsidRPr="00124905">
        <w:t>Shaw, I (ed.) 2004, </w:t>
      </w:r>
      <w:r w:rsidRPr="00124905">
        <w:rPr>
          <w:i/>
          <w:iCs/>
        </w:rPr>
        <w:t>The Oxford History of Ancient Egypt</w:t>
      </w:r>
      <w:r w:rsidRPr="00124905">
        <w:t>, Oxford University Press.</w:t>
      </w:r>
    </w:p>
    <w:p w14:paraId="34355966" w14:textId="77777777" w:rsidR="00124905" w:rsidRPr="00124905" w:rsidRDefault="00124905" w:rsidP="00124905">
      <w:r w:rsidRPr="00124905">
        <w:t>Dodson, A 2014, </w:t>
      </w:r>
      <w:r w:rsidRPr="00124905">
        <w:rPr>
          <w:i/>
          <w:iCs/>
        </w:rPr>
        <w:t>Amarna Sunrise</w:t>
      </w:r>
      <w:r w:rsidRPr="00124905">
        <w:t>, The American University in Cairo Press.</w:t>
      </w:r>
    </w:p>
    <w:p w14:paraId="7DB37AD0" w14:textId="77777777" w:rsidR="00124905" w:rsidRPr="00124905" w:rsidRDefault="00124905" w:rsidP="00124905">
      <w:r w:rsidRPr="00124905">
        <w:rPr>
          <w:b/>
          <w:bCs/>
        </w:rPr>
        <w:t>Instructions:</w:t>
      </w:r>
    </w:p>
    <w:p w14:paraId="697B78D1" w14:textId="77777777" w:rsidR="00124905" w:rsidRPr="00124905" w:rsidRDefault="00124905" w:rsidP="00124905">
      <w:pPr>
        <w:numPr>
          <w:ilvl w:val="0"/>
          <w:numId w:val="63"/>
        </w:numPr>
      </w:pPr>
      <w:r w:rsidRPr="00124905">
        <w:t>Formulate a research question to guide students’ reading on a preferred topic.</w:t>
      </w:r>
    </w:p>
    <w:p w14:paraId="40D6E27C" w14:textId="77777777" w:rsidR="00124905" w:rsidRPr="00124905" w:rsidRDefault="00124905" w:rsidP="00124905">
      <w:pPr>
        <w:numPr>
          <w:ilvl w:val="0"/>
          <w:numId w:val="63"/>
        </w:numPr>
      </w:pPr>
      <w:r w:rsidRPr="00124905">
        <w:t>Direct students to read the extracts that are appropriate to each student’s level and take notes about the historians’ point of view in relation to the inquiry question.</w:t>
      </w:r>
    </w:p>
    <w:p w14:paraId="0EBB92DB" w14:textId="77777777" w:rsidR="00124905" w:rsidRPr="00124905" w:rsidRDefault="00124905" w:rsidP="00124905">
      <w:pPr>
        <w:numPr>
          <w:ilvl w:val="0"/>
          <w:numId w:val="63"/>
        </w:numPr>
      </w:pPr>
      <w:r w:rsidRPr="00124905">
        <w:t>Discuss the points of view put forward in the readings and the points of commonality and difference between them.</w:t>
      </w:r>
    </w:p>
    <w:p w14:paraId="4CFD8CF0" w14:textId="77777777" w:rsidR="00124905" w:rsidRPr="00124905" w:rsidRDefault="00124905" w:rsidP="00124905">
      <w:pPr>
        <w:numPr>
          <w:ilvl w:val="0"/>
          <w:numId w:val="63"/>
        </w:numPr>
      </w:pPr>
      <w:r w:rsidRPr="00124905">
        <w:t>Direct students to sort historians’ interpretations into groups, based on the previous discussion, and organise into a table. This could be a whole class activity on the board or in a shared document.</w:t>
      </w:r>
    </w:p>
    <w:p w14:paraId="3614A190" w14:textId="77777777" w:rsidR="00124905" w:rsidRPr="00124905" w:rsidRDefault="00124905" w:rsidP="00124905">
      <w:pPr>
        <w:numPr>
          <w:ilvl w:val="0"/>
          <w:numId w:val="63"/>
        </w:numPr>
      </w:pPr>
      <w:r w:rsidRPr="00124905">
        <w:t>Direct students to write a paragraph responding to the inquiry question and using historians’ interpretations as evidence for their argument. Encourage students to compare and contrast interpretations.</w:t>
      </w:r>
    </w:p>
    <w:p w14:paraId="5086EB00" w14:textId="77777777" w:rsidR="00124905" w:rsidRPr="00124905" w:rsidRDefault="00124905" w:rsidP="00124905">
      <w:pPr>
        <w:rPr>
          <w:b/>
          <w:bCs/>
        </w:rPr>
      </w:pPr>
      <w:r w:rsidRPr="00124905">
        <w:rPr>
          <w:b/>
          <w:bCs/>
        </w:rPr>
        <w:t>Greece</w:t>
      </w:r>
    </w:p>
    <w:p w14:paraId="62F24919" w14:textId="77777777" w:rsidR="00124905" w:rsidRPr="00124905" w:rsidRDefault="00124905" w:rsidP="00124905">
      <w:pPr>
        <w:rPr>
          <w:b/>
          <w:bCs/>
        </w:rPr>
      </w:pPr>
      <w:r w:rsidRPr="00124905">
        <w:rPr>
          <w:b/>
          <w:bCs/>
        </w:rPr>
        <w:t>Outcome 1</w:t>
      </w:r>
    </w:p>
    <w:p w14:paraId="03EB25B8" w14:textId="77777777" w:rsidR="00124905" w:rsidRPr="00124905" w:rsidRDefault="00124905" w:rsidP="00124905">
      <w:r w:rsidRPr="00124905">
        <w:t>Analyse the features of an ancient society and evaluate how these features developed, interacted and changed.</w:t>
      </w:r>
    </w:p>
    <w:p w14:paraId="6F12AAF4" w14:textId="77777777" w:rsidR="00124905" w:rsidRPr="00124905" w:rsidRDefault="00124905" w:rsidP="00124905">
      <w:pPr>
        <w:rPr>
          <w:b/>
          <w:bCs/>
        </w:rPr>
      </w:pPr>
      <w:r w:rsidRPr="00124905">
        <w:rPr>
          <w:b/>
          <w:bCs/>
        </w:rPr>
        <w:lastRenderedPageBreak/>
        <w:t>Examples of learning activities: Ancient Greece (800–454 BCE)</w:t>
      </w:r>
    </w:p>
    <w:p w14:paraId="3A354BCD" w14:textId="77777777" w:rsidR="00124905" w:rsidRPr="00124905" w:rsidRDefault="00124905" w:rsidP="00124905">
      <w:pPr>
        <w:numPr>
          <w:ilvl w:val="0"/>
          <w:numId w:val="64"/>
        </w:numPr>
      </w:pPr>
      <w:r w:rsidRPr="00124905">
        <w:t>Create a map illustrating the geographical features of Ancient Greece and colonies in the Mediterranean. The map should label physical features and key city-states. Make sure to label Sparta and Athens. Look at the geographical features of where the city-states are and write a description explaining how the geography may have influenced the political organisation of Ancient Greek society.</w:t>
      </w:r>
    </w:p>
    <w:p w14:paraId="29A9C660" w14:textId="77777777" w:rsidR="00124905" w:rsidRPr="00124905" w:rsidRDefault="00124905" w:rsidP="00124905">
      <w:pPr>
        <w:numPr>
          <w:ilvl w:val="0"/>
          <w:numId w:val="64"/>
        </w:numPr>
      </w:pPr>
      <w:r w:rsidRPr="00124905">
        <w:t>Evaluate the relationship between the colonies and the metropolis. Create a table detailing the characteristics of major colonies, noting in particular trade and population. Use the table to write a short paragraph explaining the significance of colonies in the Greek world.</w:t>
      </w:r>
    </w:p>
    <w:p w14:paraId="712C0E9D" w14:textId="77777777" w:rsidR="00124905" w:rsidRPr="00124905" w:rsidRDefault="00124905" w:rsidP="00124905">
      <w:pPr>
        <w:numPr>
          <w:ilvl w:val="0"/>
          <w:numId w:val="64"/>
        </w:numPr>
      </w:pPr>
      <w:r w:rsidRPr="00124905">
        <w:t>Create a poster that explores the different political systems of aristocracy, oligarchy and tyranny. Construct arguments about the positives and negatives of the systems.</w:t>
      </w:r>
    </w:p>
    <w:p w14:paraId="423990A6" w14:textId="77777777" w:rsidR="00124905" w:rsidRPr="00124905" w:rsidRDefault="00124905" w:rsidP="00124905">
      <w:pPr>
        <w:numPr>
          <w:ilvl w:val="0"/>
          <w:numId w:val="64"/>
        </w:numPr>
      </w:pPr>
      <w:r w:rsidRPr="00124905">
        <w:t>Create a hierarchy chart for the social classes of Athens, making sure that a description of each role is provided. Conduct a class discussion on the hierarchy.</w:t>
      </w:r>
    </w:p>
    <w:p w14:paraId="356F14A2" w14:textId="77777777" w:rsidR="00124905" w:rsidRPr="00124905" w:rsidRDefault="00124905" w:rsidP="00124905">
      <w:pPr>
        <w:numPr>
          <w:ilvl w:val="0"/>
          <w:numId w:val="64"/>
        </w:numPr>
      </w:pPr>
      <w:r w:rsidRPr="00124905">
        <w:t>Create a diagram for the Spartan political system and write a detailed description of each roll in the system.</w:t>
      </w:r>
    </w:p>
    <w:p w14:paraId="01776D03" w14:textId="77777777" w:rsidR="00124905" w:rsidRPr="00124905" w:rsidRDefault="00124905" w:rsidP="00124905">
      <w:pPr>
        <w:numPr>
          <w:ilvl w:val="0"/>
          <w:numId w:val="64"/>
        </w:numPr>
      </w:pPr>
      <w:r w:rsidRPr="00124905">
        <w:t>Construct a Venn Diagram that compares the role and position of women in Athens and Sparta. Then, read selected extracts of Aristotle and Plutarch’s writings on women and evaluate their usefulness as historical sources.</w:t>
      </w:r>
    </w:p>
    <w:p w14:paraId="5D9DBD9E" w14:textId="77777777" w:rsidR="00124905" w:rsidRPr="00124905" w:rsidRDefault="00124905" w:rsidP="00124905">
      <w:pPr>
        <w:numPr>
          <w:ilvl w:val="0"/>
          <w:numId w:val="64"/>
        </w:numPr>
      </w:pPr>
      <w:r w:rsidRPr="00124905">
        <w:t>Create a table that compares the political impact of the reforms implemented by Solon, Pisistratus, Cleisthenes and Ephialtes. Evaluate the significance of individuals in shaping and changing ancient Athenian society.</w:t>
      </w:r>
    </w:p>
    <w:p w14:paraId="078032B7" w14:textId="77777777" w:rsidR="00124905" w:rsidRPr="00124905" w:rsidRDefault="00124905" w:rsidP="00124905">
      <w:pPr>
        <w:numPr>
          <w:ilvl w:val="0"/>
          <w:numId w:val="64"/>
        </w:numPr>
      </w:pPr>
      <w:r w:rsidRPr="00124905">
        <w:t>‘The greatest thing that Lycurgus, if such a man existed, did was define what already existed and lay down a set of rules for the first time in Sparta’s history’ (WG Forrest, History of Sparta, Duckworth, London, 1980). Write an evaluation on Lycurgus’ role in Sparta's constitution.</w:t>
      </w:r>
    </w:p>
    <w:p w14:paraId="5C264D07" w14:textId="77777777" w:rsidR="00124905" w:rsidRPr="00124905" w:rsidRDefault="00124905" w:rsidP="00124905">
      <w:pPr>
        <w:numPr>
          <w:ilvl w:val="0"/>
          <w:numId w:val="64"/>
        </w:numPr>
      </w:pPr>
      <w:r w:rsidRPr="00124905">
        <w:t>Create a diagram that illustrates the different roles in the Spartan political institutions. Role-play: two students as kings, five as ephors and the rest as the gerousia. Debate the importance of their role compared to the others.</w:t>
      </w:r>
    </w:p>
    <w:p w14:paraId="4465E860" w14:textId="77777777" w:rsidR="00124905" w:rsidRPr="00124905" w:rsidRDefault="00124905" w:rsidP="00124905">
      <w:pPr>
        <w:numPr>
          <w:ilvl w:val="0"/>
          <w:numId w:val="64"/>
        </w:numPr>
      </w:pPr>
      <w:r w:rsidRPr="00124905">
        <w:t>Develop a Venn Diagram that compares and contrasts the political structures and systems of Athens and Sparta at the outbreak of the Persian Wars.</w:t>
      </w:r>
    </w:p>
    <w:p w14:paraId="149074C2" w14:textId="77777777" w:rsidR="00124905" w:rsidRPr="00124905" w:rsidRDefault="00124905" w:rsidP="00124905">
      <w:pPr>
        <w:numPr>
          <w:ilvl w:val="0"/>
          <w:numId w:val="64"/>
        </w:numPr>
      </w:pPr>
      <w:r w:rsidRPr="00124905">
        <w:lastRenderedPageBreak/>
        <w:t>Develop a timeline that begins with the Ionian revolt and continues up to and including the transformation of the Delian League into an Athenian hegemony. Comment on the significance of each event.</w:t>
      </w:r>
    </w:p>
    <w:p w14:paraId="04DBEDB4" w14:textId="77777777" w:rsidR="00124905" w:rsidRPr="00124905" w:rsidRDefault="00124905" w:rsidP="00124905">
      <w:pPr>
        <w:numPr>
          <w:ilvl w:val="0"/>
          <w:numId w:val="64"/>
        </w:numPr>
      </w:pPr>
      <w:r w:rsidRPr="00124905">
        <w:t>Create a digital presentation on the development of the Delian League and its transformation into the Athenian hegemony. Put forward arguments to explain why Athens was able to seize control.</w:t>
      </w:r>
    </w:p>
    <w:p w14:paraId="043AC0DA" w14:textId="77777777" w:rsidR="00124905" w:rsidRPr="00124905" w:rsidRDefault="00124905" w:rsidP="00124905">
      <w:pPr>
        <w:numPr>
          <w:ilvl w:val="0"/>
          <w:numId w:val="64"/>
        </w:numPr>
      </w:pPr>
      <w:r w:rsidRPr="00124905">
        <w:t>Curate a museum exhibition with images of objects dated between 800 and 454 BCE. Apply the form, content, context and function thinking routine to the objects and prepare descriptions of each object that includes a brief assessment of its usefulness as historical evidence.</w:t>
      </w:r>
    </w:p>
    <w:p w14:paraId="5D050FFC" w14:textId="77777777" w:rsidR="00124905" w:rsidRPr="00124905" w:rsidRDefault="00124905" w:rsidP="00124905">
      <w:pPr>
        <w:numPr>
          <w:ilvl w:val="0"/>
          <w:numId w:val="64"/>
        </w:numPr>
      </w:pPr>
      <w:r w:rsidRPr="00124905">
        <w:t>Create a Lotus Diagram on one of the following topics: the Ionian revolt, Persian invasions of 490 and 480/479 BCE, the Delian League. Work collaboratively in groups to create Lotus Diagrams to add to the others in the class. Once completed, write a paragraph on the significance of the event and its influence on social, political and economic impacts.</w:t>
      </w:r>
    </w:p>
    <w:p w14:paraId="26431782" w14:textId="77777777" w:rsidR="00124905" w:rsidRPr="00124905" w:rsidRDefault="00124905" w:rsidP="00124905">
      <w:pPr>
        <w:numPr>
          <w:ilvl w:val="0"/>
          <w:numId w:val="64"/>
        </w:numPr>
      </w:pPr>
      <w:r w:rsidRPr="00124905">
        <w:t>Create a set of flashcards on the economic, political and social characteristics of Ancient Greece. Each card should have a question on one side and the answer on the other. A warm-up task for class could be using these flash cards to play: Quiz, quiz, swap. In this task each student has a flash card and they take turns asking a partner to answer the question on their card. After each student has attempted their partner’s question, they swap flash cards with another pair and repeat the process until all flash card questions have been answers.</w:t>
      </w:r>
    </w:p>
    <w:p w14:paraId="76E98B59" w14:textId="77777777" w:rsidR="00124905" w:rsidRPr="00124905" w:rsidRDefault="00124905" w:rsidP="00124905">
      <w:pPr>
        <w:rPr>
          <w:b/>
          <w:bCs/>
        </w:rPr>
      </w:pPr>
      <w:r w:rsidRPr="00124905">
        <w:rPr>
          <w:b/>
          <w:bCs/>
        </w:rPr>
        <w:t>Detailed example – Ancient Greece (800–454 BCE)</w:t>
      </w:r>
    </w:p>
    <w:p w14:paraId="7893CD37" w14:textId="77777777" w:rsidR="00124905" w:rsidRPr="00124905" w:rsidRDefault="00124905" w:rsidP="00124905">
      <w:pPr>
        <w:rPr>
          <w:b/>
          <w:bCs/>
        </w:rPr>
      </w:pPr>
      <w:r w:rsidRPr="00124905">
        <w:rPr>
          <w:b/>
          <w:bCs/>
        </w:rPr>
        <w:t>Lotus Diagram</w:t>
      </w:r>
    </w:p>
    <w:p w14:paraId="5934A8CC" w14:textId="77777777" w:rsidR="00124905" w:rsidRPr="00124905" w:rsidRDefault="00124905" w:rsidP="00124905">
      <w:pPr>
        <w:numPr>
          <w:ilvl w:val="0"/>
          <w:numId w:val="65"/>
        </w:numPr>
      </w:pPr>
      <w:r w:rsidRPr="00124905">
        <w:t>Students are divided evenly among the following topics:</w:t>
      </w:r>
    </w:p>
    <w:p w14:paraId="543C70A7" w14:textId="77777777" w:rsidR="00124905" w:rsidRPr="00124905" w:rsidRDefault="00124905" w:rsidP="00124905">
      <w:pPr>
        <w:numPr>
          <w:ilvl w:val="1"/>
          <w:numId w:val="66"/>
        </w:numPr>
      </w:pPr>
      <w:r w:rsidRPr="00124905">
        <w:t>Ionian revolt</w:t>
      </w:r>
    </w:p>
    <w:p w14:paraId="2DBA88A4" w14:textId="77777777" w:rsidR="00124905" w:rsidRPr="00124905" w:rsidRDefault="00124905" w:rsidP="00124905">
      <w:pPr>
        <w:numPr>
          <w:ilvl w:val="1"/>
          <w:numId w:val="67"/>
        </w:numPr>
      </w:pPr>
      <w:r w:rsidRPr="00124905">
        <w:t>Persian invasion of 490 BCE</w:t>
      </w:r>
    </w:p>
    <w:p w14:paraId="6818CA7A" w14:textId="77777777" w:rsidR="00124905" w:rsidRPr="00124905" w:rsidRDefault="00124905" w:rsidP="00124905">
      <w:pPr>
        <w:numPr>
          <w:ilvl w:val="1"/>
          <w:numId w:val="68"/>
        </w:numPr>
      </w:pPr>
      <w:r w:rsidRPr="00124905">
        <w:t>Persian invasion of 480/479 BCE</w:t>
      </w:r>
    </w:p>
    <w:p w14:paraId="1A1C8E6D" w14:textId="77777777" w:rsidR="00124905" w:rsidRPr="00124905" w:rsidRDefault="00124905" w:rsidP="00124905">
      <w:pPr>
        <w:numPr>
          <w:ilvl w:val="1"/>
          <w:numId w:val="69"/>
        </w:numPr>
      </w:pPr>
      <w:r w:rsidRPr="00124905">
        <w:t>Development of the Delian League by Athens</w:t>
      </w:r>
    </w:p>
    <w:p w14:paraId="5490B8D9" w14:textId="77777777" w:rsidR="00124905" w:rsidRPr="00124905" w:rsidRDefault="00124905" w:rsidP="00124905">
      <w:pPr>
        <w:numPr>
          <w:ilvl w:val="0"/>
          <w:numId w:val="65"/>
        </w:numPr>
      </w:pPr>
      <w:r w:rsidRPr="00124905">
        <w:t>Teacher puts an A3 Lotus Diagram on the wall that contains the following:</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99"/>
        <w:gridCol w:w="3212"/>
        <w:gridCol w:w="2899"/>
      </w:tblGrid>
      <w:tr w:rsidR="00124905" w:rsidRPr="00124905" w14:paraId="76683924" w14:textId="77777777">
        <w:tc>
          <w:tcPr>
            <w:tcW w:w="5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104116" w14:textId="77777777" w:rsidR="00124905" w:rsidRPr="00124905" w:rsidRDefault="00124905" w:rsidP="00124905">
            <w:pPr>
              <w:numPr>
                <w:ilvl w:val="0"/>
                <w:numId w:val="65"/>
              </w:numPr>
            </w:pPr>
          </w:p>
        </w:tc>
        <w:tc>
          <w:tcPr>
            <w:tcW w:w="5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9DC42E" w14:textId="77777777" w:rsidR="00124905" w:rsidRPr="00124905" w:rsidRDefault="00124905" w:rsidP="00124905">
            <w:r w:rsidRPr="00124905">
              <w:t>Ionian revolt</w:t>
            </w:r>
          </w:p>
        </w:tc>
        <w:tc>
          <w:tcPr>
            <w:tcW w:w="5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7BF4B9" w14:textId="77777777" w:rsidR="00124905" w:rsidRPr="00124905" w:rsidRDefault="00124905" w:rsidP="00124905"/>
        </w:tc>
      </w:tr>
      <w:tr w:rsidR="00124905" w:rsidRPr="00124905" w14:paraId="5733759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765156A" w14:textId="77777777" w:rsidR="00124905" w:rsidRPr="00124905" w:rsidRDefault="00124905" w:rsidP="00124905">
            <w:r w:rsidRPr="00124905">
              <w:lastRenderedPageBreak/>
              <w:t>Persian invasion of 490 BCE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F33663" w14:textId="77777777" w:rsidR="00124905" w:rsidRPr="00124905" w:rsidRDefault="00124905" w:rsidP="00124905">
            <w:r w:rsidRPr="00124905">
              <w:t>Warfare and its impact in Ancient Greece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7A3440" w14:textId="77777777" w:rsidR="00124905" w:rsidRPr="00124905" w:rsidRDefault="00124905" w:rsidP="00124905">
            <w:r w:rsidRPr="00124905">
              <w:t>Persian invasion of 480/479 BCE</w:t>
            </w:r>
          </w:p>
        </w:tc>
      </w:tr>
      <w:tr w:rsidR="00124905" w:rsidRPr="00124905" w14:paraId="0B89057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33ACE6"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7CDB7C" w14:textId="77777777" w:rsidR="00124905" w:rsidRPr="00124905" w:rsidRDefault="00124905" w:rsidP="00124905">
            <w:r w:rsidRPr="00124905">
              <w:t>Development of the Delian League by Athens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FCD51F" w14:textId="77777777" w:rsidR="00124905" w:rsidRPr="00124905" w:rsidRDefault="00124905" w:rsidP="00124905"/>
        </w:tc>
      </w:tr>
    </w:tbl>
    <w:p w14:paraId="22A476BC" w14:textId="77777777" w:rsidR="00124905" w:rsidRPr="00124905" w:rsidRDefault="00124905" w:rsidP="00124905">
      <w:pPr>
        <w:numPr>
          <w:ilvl w:val="0"/>
          <w:numId w:val="65"/>
        </w:numPr>
      </w:pPr>
      <w:r w:rsidRPr="00124905">
        <w:t>Students are provided with an A3 </w:t>
      </w:r>
      <w:hyperlink r:id="rId93" w:tgtFrame="_blank" w:history="1">
        <w:r w:rsidRPr="00124905">
          <w:rPr>
            <w:rStyle w:val="Hyperlink"/>
            <w:b/>
            <w:bCs/>
          </w:rPr>
          <w:t>Lotus Diagram</w:t>
        </w:r>
      </w:hyperlink>
      <w:r w:rsidRPr="00124905">
        <w:t>. They put their topic in the middle of the Lotus Diagram. For example:</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00"/>
        <w:gridCol w:w="3211"/>
        <w:gridCol w:w="2899"/>
      </w:tblGrid>
      <w:tr w:rsidR="00124905" w:rsidRPr="00124905" w14:paraId="27E89E21" w14:textId="77777777">
        <w:tc>
          <w:tcPr>
            <w:tcW w:w="5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A6BDA79" w14:textId="77777777" w:rsidR="00124905" w:rsidRPr="00124905" w:rsidRDefault="00124905" w:rsidP="00124905">
            <w:pPr>
              <w:numPr>
                <w:ilvl w:val="0"/>
                <w:numId w:val="65"/>
              </w:numPr>
            </w:pPr>
          </w:p>
        </w:tc>
        <w:tc>
          <w:tcPr>
            <w:tcW w:w="5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A91512" w14:textId="77777777" w:rsidR="00124905" w:rsidRPr="00124905" w:rsidRDefault="00124905" w:rsidP="00124905"/>
        </w:tc>
        <w:tc>
          <w:tcPr>
            <w:tcW w:w="5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9A2776" w14:textId="77777777" w:rsidR="00124905" w:rsidRPr="00124905" w:rsidRDefault="00124905" w:rsidP="00124905"/>
        </w:tc>
      </w:tr>
      <w:tr w:rsidR="00124905" w:rsidRPr="00124905" w14:paraId="29CA8E3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2071DAC"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0A267B" w14:textId="77777777" w:rsidR="00124905" w:rsidRPr="00124905" w:rsidRDefault="00124905" w:rsidP="00124905">
            <w:r w:rsidRPr="00124905">
              <w:t>Ionian revolt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72EBBD" w14:textId="77777777" w:rsidR="00124905" w:rsidRPr="00124905" w:rsidRDefault="00124905" w:rsidP="00124905"/>
        </w:tc>
      </w:tr>
      <w:tr w:rsidR="00124905" w:rsidRPr="00124905" w14:paraId="5B6EFB7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BDFA84"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5407870"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593C66" w14:textId="77777777" w:rsidR="00124905" w:rsidRPr="00124905" w:rsidRDefault="00124905" w:rsidP="00124905"/>
        </w:tc>
      </w:tr>
    </w:tbl>
    <w:p w14:paraId="4BB28323" w14:textId="77777777" w:rsidR="00124905" w:rsidRPr="00124905" w:rsidRDefault="00124905" w:rsidP="00124905">
      <w:pPr>
        <w:numPr>
          <w:ilvl w:val="0"/>
          <w:numId w:val="65"/>
        </w:numPr>
      </w:pPr>
      <w:r w:rsidRPr="00124905">
        <w:t>Students divide their Lotus Diagram as follows:</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1"/>
        <w:gridCol w:w="2939"/>
        <w:gridCol w:w="3160"/>
      </w:tblGrid>
      <w:tr w:rsidR="00124905" w:rsidRPr="00124905" w14:paraId="0241334B" w14:textId="77777777">
        <w:tc>
          <w:tcPr>
            <w:tcW w:w="5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A5DAD4F" w14:textId="77777777" w:rsidR="00124905" w:rsidRPr="00124905" w:rsidRDefault="00124905" w:rsidP="00124905">
            <w:r w:rsidRPr="00124905">
              <w:t>Cause</w:t>
            </w:r>
          </w:p>
        </w:tc>
        <w:tc>
          <w:tcPr>
            <w:tcW w:w="5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CE7024" w14:textId="77777777" w:rsidR="00124905" w:rsidRPr="00124905" w:rsidRDefault="00124905" w:rsidP="00124905">
            <w:r w:rsidRPr="00124905">
              <w:t>Course</w:t>
            </w:r>
          </w:p>
        </w:tc>
        <w:tc>
          <w:tcPr>
            <w:tcW w:w="5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8B0D0A6" w14:textId="77777777" w:rsidR="00124905" w:rsidRPr="00124905" w:rsidRDefault="00124905" w:rsidP="00124905">
            <w:r w:rsidRPr="00124905">
              <w:t>Consequence</w:t>
            </w:r>
          </w:p>
        </w:tc>
      </w:tr>
      <w:tr w:rsidR="00124905" w:rsidRPr="00124905" w14:paraId="29689AC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A59868F" w14:textId="77777777" w:rsidR="00124905" w:rsidRPr="00124905" w:rsidRDefault="00124905" w:rsidP="00124905">
            <w:r w:rsidRPr="00124905">
              <w:t>Social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78BEC46" w14:textId="77777777" w:rsidR="00124905" w:rsidRPr="00124905" w:rsidRDefault="00124905" w:rsidP="00124905">
            <w:r w:rsidRPr="00124905">
              <w:t>Ionian revolt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DF41F7B" w14:textId="77777777" w:rsidR="00124905" w:rsidRPr="00124905" w:rsidRDefault="00124905" w:rsidP="00124905">
            <w:r w:rsidRPr="00124905">
              <w:t>Political</w:t>
            </w:r>
          </w:p>
        </w:tc>
      </w:tr>
      <w:tr w:rsidR="00124905" w:rsidRPr="00124905" w14:paraId="0ABCC06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D07CAF8" w14:textId="77777777" w:rsidR="00124905" w:rsidRPr="00124905" w:rsidRDefault="00124905" w:rsidP="00124905">
            <w:r w:rsidRPr="00124905">
              <w:t>Economic</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F0268C8" w14:textId="77777777" w:rsidR="00124905" w:rsidRPr="00124905" w:rsidRDefault="00124905" w:rsidP="00124905">
            <w:r w:rsidRPr="00124905">
              <w:t>Significant individual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A7A8E95" w14:textId="77777777" w:rsidR="00124905" w:rsidRPr="00124905" w:rsidRDefault="00124905" w:rsidP="00124905">
            <w:r w:rsidRPr="00124905">
              <w:t>Evidence</w:t>
            </w:r>
          </w:p>
        </w:tc>
      </w:tr>
    </w:tbl>
    <w:p w14:paraId="062CD8FA" w14:textId="77777777" w:rsidR="00124905" w:rsidRPr="00124905" w:rsidRDefault="00124905" w:rsidP="00124905">
      <w:pPr>
        <w:numPr>
          <w:ilvl w:val="0"/>
          <w:numId w:val="65"/>
        </w:numPr>
      </w:pPr>
      <w:r w:rsidRPr="00124905">
        <w:t>Students then fill in their Lotus Diagram with key points:</w:t>
      </w:r>
    </w:p>
    <w:p w14:paraId="018CA7D8" w14:textId="77777777" w:rsidR="00124905" w:rsidRPr="00124905" w:rsidRDefault="00124905" w:rsidP="00124905">
      <w:pPr>
        <w:numPr>
          <w:ilvl w:val="1"/>
          <w:numId w:val="70"/>
        </w:numPr>
      </w:pPr>
      <w:r w:rsidRPr="00124905">
        <w:t>cause: focuses on what caused the key event</w:t>
      </w:r>
    </w:p>
    <w:p w14:paraId="0C0FC5B7" w14:textId="77777777" w:rsidR="00124905" w:rsidRPr="00124905" w:rsidRDefault="00124905" w:rsidP="00124905">
      <w:pPr>
        <w:numPr>
          <w:ilvl w:val="1"/>
          <w:numId w:val="71"/>
        </w:numPr>
      </w:pPr>
      <w:r w:rsidRPr="00124905">
        <w:t>course: states where conflict occurred</w:t>
      </w:r>
    </w:p>
    <w:p w14:paraId="5420B274" w14:textId="77777777" w:rsidR="00124905" w:rsidRPr="00124905" w:rsidRDefault="00124905" w:rsidP="00124905">
      <w:pPr>
        <w:numPr>
          <w:ilvl w:val="1"/>
          <w:numId w:val="72"/>
        </w:numPr>
      </w:pPr>
      <w:r w:rsidRPr="00124905">
        <w:t>consequence: mentions the outcome of the event</w:t>
      </w:r>
    </w:p>
    <w:p w14:paraId="056B0198" w14:textId="77777777" w:rsidR="00124905" w:rsidRPr="00124905" w:rsidRDefault="00124905" w:rsidP="00124905">
      <w:pPr>
        <w:numPr>
          <w:ilvl w:val="1"/>
          <w:numId w:val="73"/>
        </w:numPr>
      </w:pPr>
      <w:r w:rsidRPr="00124905">
        <w:t>social: highlights the social impact of the event</w:t>
      </w:r>
    </w:p>
    <w:p w14:paraId="7528E029" w14:textId="77777777" w:rsidR="00124905" w:rsidRPr="00124905" w:rsidRDefault="00124905" w:rsidP="00124905">
      <w:pPr>
        <w:numPr>
          <w:ilvl w:val="1"/>
          <w:numId w:val="74"/>
        </w:numPr>
      </w:pPr>
      <w:r w:rsidRPr="00124905">
        <w:t>political: mentions the political impact</w:t>
      </w:r>
    </w:p>
    <w:p w14:paraId="3C2C6AB9" w14:textId="77777777" w:rsidR="00124905" w:rsidRPr="00124905" w:rsidRDefault="00124905" w:rsidP="00124905">
      <w:pPr>
        <w:numPr>
          <w:ilvl w:val="1"/>
          <w:numId w:val="75"/>
        </w:numPr>
      </w:pPr>
      <w:r w:rsidRPr="00124905">
        <w:t>economic: mentions the economic impact</w:t>
      </w:r>
    </w:p>
    <w:p w14:paraId="0F070F5B" w14:textId="77777777" w:rsidR="00124905" w:rsidRPr="00124905" w:rsidRDefault="00124905" w:rsidP="00124905">
      <w:pPr>
        <w:numPr>
          <w:ilvl w:val="1"/>
          <w:numId w:val="76"/>
        </w:numPr>
      </w:pPr>
      <w:r w:rsidRPr="00124905">
        <w:t>significant individual: highlights who the leaders were</w:t>
      </w:r>
    </w:p>
    <w:p w14:paraId="1CE4C8DD" w14:textId="77777777" w:rsidR="00124905" w:rsidRPr="00124905" w:rsidRDefault="00124905" w:rsidP="00124905">
      <w:pPr>
        <w:numPr>
          <w:ilvl w:val="1"/>
          <w:numId w:val="77"/>
        </w:numPr>
      </w:pPr>
      <w:r w:rsidRPr="00124905">
        <w:t>evidence: states the sources used</w:t>
      </w:r>
    </w:p>
    <w:p w14:paraId="0FFA7F9C" w14:textId="77777777" w:rsidR="00124905" w:rsidRPr="00124905" w:rsidRDefault="00124905" w:rsidP="00124905">
      <w:pPr>
        <w:numPr>
          <w:ilvl w:val="0"/>
          <w:numId w:val="65"/>
        </w:numPr>
      </w:pPr>
      <w:r w:rsidRPr="00124905">
        <w:t>When the Lotus Diagram is completed, students write a paragraph on the significance of the event and its impact on the social, political and economic features of Ancient Greece.</w:t>
      </w:r>
    </w:p>
    <w:p w14:paraId="17FE356D" w14:textId="77777777" w:rsidR="00124905" w:rsidRPr="00124905" w:rsidRDefault="00124905" w:rsidP="00124905">
      <w:pPr>
        <w:rPr>
          <w:b/>
          <w:bCs/>
        </w:rPr>
      </w:pPr>
      <w:r w:rsidRPr="00124905">
        <w:rPr>
          <w:b/>
          <w:bCs/>
        </w:rPr>
        <w:lastRenderedPageBreak/>
        <w:t>Outcome 2</w:t>
      </w:r>
    </w:p>
    <w:p w14:paraId="0E546174" w14:textId="77777777" w:rsidR="00124905" w:rsidRPr="00124905" w:rsidRDefault="00124905" w:rsidP="00124905">
      <w:r w:rsidRPr="00124905">
        <w:t>Evaluate the significance of a crisis in an ancient society and evaluate the role, motives and influence of key individuals involved in the crisis.</w:t>
      </w:r>
    </w:p>
    <w:p w14:paraId="562B6439" w14:textId="77777777" w:rsidR="00124905" w:rsidRPr="00124905" w:rsidRDefault="00124905" w:rsidP="00124905">
      <w:pPr>
        <w:rPr>
          <w:b/>
          <w:bCs/>
        </w:rPr>
      </w:pPr>
      <w:r w:rsidRPr="00124905">
        <w:rPr>
          <w:b/>
          <w:bCs/>
        </w:rPr>
        <w:t>Examples of learning activities: Ancient Greece, The Peloponnesian War (460–404 BCE)</w:t>
      </w:r>
    </w:p>
    <w:p w14:paraId="59B0CAAD" w14:textId="77777777" w:rsidR="00124905" w:rsidRPr="00124905" w:rsidRDefault="00124905" w:rsidP="00124905">
      <w:pPr>
        <w:numPr>
          <w:ilvl w:val="0"/>
          <w:numId w:val="78"/>
        </w:numPr>
      </w:pPr>
      <w:r w:rsidRPr="00124905">
        <w:t>Create an A3 map of Ancient Greece at the outbreak of the Peloponnesian War, identifying the city-states that made up the Peloponnesian League, The Delian League/Athenian Empire and neutral states. Refer back to this map throughout the unit when examining key events.</w:t>
      </w:r>
    </w:p>
    <w:p w14:paraId="6E5C453B" w14:textId="77777777" w:rsidR="00124905" w:rsidRPr="00124905" w:rsidRDefault="00124905" w:rsidP="00124905">
      <w:pPr>
        <w:numPr>
          <w:ilvl w:val="0"/>
          <w:numId w:val="78"/>
        </w:numPr>
      </w:pPr>
      <w:r w:rsidRPr="00124905">
        <w:t>Develop a symbol to use for battles or events and add this to the map as the unit progresses, making a note of the year next to it. An example would be the battle of Piraeus 403 BCE. Also write a number next to this, which will be added to the timeline.</w:t>
      </w:r>
    </w:p>
    <w:p w14:paraId="64D8E856" w14:textId="77777777" w:rsidR="00124905" w:rsidRPr="00124905" w:rsidRDefault="00124905" w:rsidP="00124905">
      <w:pPr>
        <w:numPr>
          <w:ilvl w:val="0"/>
          <w:numId w:val="78"/>
        </w:numPr>
      </w:pPr>
      <w:r w:rsidRPr="00124905">
        <w:t>Develop a digital timeline in the form of a table that lists the key events between 460 and 403 BCE. The timeline should have a numbered column that corresponds to an event. For each event list its significance, the belligerents, key individuals and, if possible, provide a quote. This can then be used as a tool for revision.</w:t>
      </w:r>
    </w:p>
    <w:p w14:paraId="7056077A" w14:textId="77777777" w:rsidR="00124905" w:rsidRPr="00124905" w:rsidRDefault="00124905" w:rsidP="00124905">
      <w:pPr>
        <w:numPr>
          <w:ilvl w:val="0"/>
          <w:numId w:val="78"/>
        </w:numPr>
      </w:pPr>
      <w:r w:rsidRPr="00124905">
        <w:t>Create a multimedia presentation that compares Athenian naval power and Spartan hoplite supremacy, and demonstrates how this could influence warfare between the two powers.</w:t>
      </w:r>
    </w:p>
    <w:p w14:paraId="2F69C42A" w14:textId="77777777" w:rsidR="00124905" w:rsidRPr="00124905" w:rsidRDefault="00124905" w:rsidP="00124905">
      <w:pPr>
        <w:numPr>
          <w:ilvl w:val="0"/>
          <w:numId w:val="78"/>
        </w:numPr>
      </w:pPr>
      <w:r w:rsidRPr="00124905">
        <w:t>Examine Chapter 2 (causes of the war) of Thucydides’s </w:t>
      </w:r>
      <w:r w:rsidRPr="00124905">
        <w:rPr>
          <w:i/>
          <w:iCs/>
        </w:rPr>
        <w:t>The History of the Peloponnesian War</w:t>
      </w:r>
      <w:r w:rsidRPr="00124905">
        <w:t> and discuss the escalations made between the belligerents.</w:t>
      </w:r>
    </w:p>
    <w:p w14:paraId="07974804" w14:textId="77777777" w:rsidR="00124905" w:rsidRPr="00124905" w:rsidRDefault="00124905" w:rsidP="00124905">
      <w:pPr>
        <w:numPr>
          <w:ilvl w:val="0"/>
          <w:numId w:val="78"/>
        </w:numPr>
      </w:pPr>
      <w:r w:rsidRPr="00124905">
        <w:t>Thucydides describes Cleon as ‘the most violent man in Athens’. Discuss Thucydides' perspective of Cleon and why it may be biased. Cleon’s ability as a politician and a general should also be discussed. Write a paragraph based on the discussion.</w:t>
      </w:r>
    </w:p>
    <w:p w14:paraId="51B2833D" w14:textId="77777777" w:rsidR="00124905" w:rsidRPr="00124905" w:rsidRDefault="00124905" w:rsidP="00124905">
      <w:pPr>
        <w:numPr>
          <w:ilvl w:val="0"/>
          <w:numId w:val="78"/>
        </w:numPr>
      </w:pPr>
      <w:r w:rsidRPr="00124905">
        <w:t>Referring to Thucydides’s </w:t>
      </w:r>
      <w:r w:rsidRPr="00124905">
        <w:rPr>
          <w:i/>
          <w:iCs/>
        </w:rPr>
        <w:t>The History of the Pelopennesian War</w:t>
      </w:r>
      <w:r w:rsidRPr="00124905">
        <w:t>, compare the three Athenian leaders: Pericles, Alcibiades and Nicias in a table. Discuss as a class before writing an extended response on which of the leaders was the most significant during the war.</w:t>
      </w:r>
    </w:p>
    <w:p w14:paraId="4861A76E" w14:textId="77777777" w:rsidR="00124905" w:rsidRPr="00124905" w:rsidRDefault="00124905" w:rsidP="00124905">
      <w:pPr>
        <w:numPr>
          <w:ilvl w:val="0"/>
          <w:numId w:val="78"/>
        </w:numPr>
      </w:pPr>
      <w:r w:rsidRPr="00124905">
        <w:t>Read the speech of Brasidas to Acanthus (Thucydides, </w:t>
      </w:r>
      <w:r w:rsidRPr="00124905">
        <w:rPr>
          <w:i/>
          <w:iCs/>
        </w:rPr>
        <w:t>The Peloponnesian War</w:t>
      </w:r>
      <w:r w:rsidRPr="00124905">
        <w:t>, 4.85-4.87). Analyse how effective the speech was in convincing Acanthus to join them.</w:t>
      </w:r>
    </w:p>
    <w:p w14:paraId="656112DB" w14:textId="77777777" w:rsidR="00124905" w:rsidRPr="00124905" w:rsidRDefault="00124905" w:rsidP="00124905">
      <w:pPr>
        <w:numPr>
          <w:ilvl w:val="0"/>
          <w:numId w:val="78"/>
        </w:numPr>
      </w:pPr>
      <w:r w:rsidRPr="00124905">
        <w:lastRenderedPageBreak/>
        <w:t>Create a biographical summary of the lives of Cleon and Brasidas. Write a paragraph that compares and contrasts Cleon and Brasidas’s contributions to their respective city-states in the Peloponnesian War.</w:t>
      </w:r>
    </w:p>
    <w:p w14:paraId="581D4AFA" w14:textId="77777777" w:rsidR="00124905" w:rsidRPr="00124905" w:rsidRDefault="00124905" w:rsidP="00124905">
      <w:pPr>
        <w:numPr>
          <w:ilvl w:val="0"/>
          <w:numId w:val="78"/>
        </w:numPr>
      </w:pPr>
      <w:r w:rsidRPr="00124905">
        <w:t>Create a life roadmap on a large piece of blank paper. In small groups or individually, choose a key individual from the context studied. Conduct research into the individual and add to the map: important decisions and events that have shaped their life, historical events, goals and motivations, important relationships and different perspectives of their actions. Report findings to the class.</w:t>
      </w:r>
    </w:p>
    <w:p w14:paraId="76D2367A" w14:textId="77777777" w:rsidR="00124905" w:rsidRPr="00124905" w:rsidRDefault="00124905" w:rsidP="00124905">
      <w:pPr>
        <w:numPr>
          <w:ilvl w:val="0"/>
          <w:numId w:val="78"/>
        </w:numPr>
      </w:pPr>
      <w:r w:rsidRPr="00124905">
        <w:t>Create an historical meme from the point of view of Thucydides that depicts the difference between Cleon and Pericles. Consider how Thucydides feels about both men.</w:t>
      </w:r>
    </w:p>
    <w:p w14:paraId="7980E878" w14:textId="77777777" w:rsidR="00124905" w:rsidRPr="00124905" w:rsidRDefault="00124905" w:rsidP="00124905">
      <w:pPr>
        <w:numPr>
          <w:ilvl w:val="0"/>
          <w:numId w:val="78"/>
        </w:numPr>
      </w:pPr>
      <w:r w:rsidRPr="00124905">
        <w:t>Create a poster that explores the impact that the plague of Athens had on the Athenian war strategy. The poster should evaluate the consequence of the plague on Athenian leadership.</w:t>
      </w:r>
    </w:p>
    <w:p w14:paraId="61633110" w14:textId="77777777" w:rsidR="00124905" w:rsidRPr="00124905" w:rsidRDefault="00124905" w:rsidP="00124905">
      <w:pPr>
        <w:numPr>
          <w:ilvl w:val="0"/>
          <w:numId w:val="78"/>
        </w:numPr>
      </w:pPr>
      <w:r w:rsidRPr="00124905">
        <w:t>Create a table that compares the family background, early career, military contributions and involvement in key events of Pericles, Nicias and Alcibiades. Evaluate each leader in terms of their contribution to Athens during the Peloponnesian War and construct arguments about which leader was the most significant to Athens during the Peloponnesian War.</w:t>
      </w:r>
    </w:p>
    <w:p w14:paraId="355E1B30" w14:textId="77777777" w:rsidR="00124905" w:rsidRPr="00124905" w:rsidRDefault="00124905" w:rsidP="00124905">
      <w:pPr>
        <w:numPr>
          <w:ilvl w:val="0"/>
          <w:numId w:val="78"/>
        </w:numPr>
      </w:pPr>
      <w:r w:rsidRPr="00124905">
        <w:t>‘Without Nicias’s intervention there would have been an Athenian expedition against Sicily in 415, but there could not have been a disaster.’ (D Kagan, </w:t>
      </w:r>
      <w:r w:rsidRPr="00124905">
        <w:rPr>
          <w:i/>
          <w:iCs/>
        </w:rPr>
        <w:t>The Peace of Nicias </w:t>
      </w:r>
      <w:r w:rsidRPr="00124905">
        <w:t>and the </w:t>
      </w:r>
      <w:r w:rsidRPr="00124905">
        <w:rPr>
          <w:i/>
          <w:iCs/>
        </w:rPr>
        <w:t>Sicilian Expedition</w:t>
      </w:r>
      <w:r w:rsidRPr="00124905">
        <w:t>, p.191). Write an extended response that evaluates the significance of the Sicilian Expedition and Kagan’s assessment of Nicias’s contribution.</w:t>
      </w:r>
    </w:p>
    <w:p w14:paraId="7645DB3F" w14:textId="77777777" w:rsidR="00124905" w:rsidRPr="00124905" w:rsidRDefault="00124905" w:rsidP="00124905">
      <w:pPr>
        <w:numPr>
          <w:ilvl w:val="0"/>
          <w:numId w:val="78"/>
        </w:numPr>
      </w:pPr>
      <w:r w:rsidRPr="00124905">
        <w:t>Create a biography of Lysander that covers his family background, naval commands, the fall of Athens, installation of the Thirty Tyrants and his relationship with Cyrus the Younger. Provide evidence from ancient and modern sources where possible.</w:t>
      </w:r>
    </w:p>
    <w:p w14:paraId="70F905C8" w14:textId="77777777" w:rsidR="00124905" w:rsidRPr="00124905" w:rsidRDefault="00124905" w:rsidP="00124905">
      <w:pPr>
        <w:numPr>
          <w:ilvl w:val="0"/>
          <w:numId w:val="78"/>
        </w:numPr>
      </w:pPr>
      <w:r w:rsidRPr="00124905">
        <w:t>‘… where he could not get on with the lion’s skin it must be pieced out with the skin of the fox.’ (Plutarch on Lysander, Moralia). Construct arguments about Lysander as an ‘honourable’ Spartan general.</w:t>
      </w:r>
    </w:p>
    <w:p w14:paraId="1C5FBA47" w14:textId="77777777" w:rsidR="00124905" w:rsidRPr="00124905" w:rsidRDefault="00124905" w:rsidP="00124905">
      <w:pPr>
        <w:numPr>
          <w:ilvl w:val="0"/>
          <w:numId w:val="78"/>
        </w:numPr>
      </w:pPr>
      <w:r w:rsidRPr="00124905">
        <w:t>As a class, discuss the roles and motives of the key individuals: Pericles, Alcibiades, Nicias and Lysander in the Peloponnesian War. Then choose two individuals to compare and contrast on a poster.</w:t>
      </w:r>
    </w:p>
    <w:p w14:paraId="1F79E992" w14:textId="77777777" w:rsidR="00124905" w:rsidRPr="00124905" w:rsidRDefault="00124905" w:rsidP="00124905">
      <w:pPr>
        <w:numPr>
          <w:ilvl w:val="0"/>
          <w:numId w:val="78"/>
        </w:numPr>
      </w:pPr>
      <w:r w:rsidRPr="00124905">
        <w:lastRenderedPageBreak/>
        <w:t>Write an essay plan about the major turning points of the Peloponnesian War. List a range of primary and secondary sources that could be used. Make comparisons among the class, noting sources that had not been identified.</w:t>
      </w:r>
    </w:p>
    <w:p w14:paraId="23024D39" w14:textId="77777777" w:rsidR="00124905" w:rsidRPr="00124905" w:rsidRDefault="00124905" w:rsidP="00124905">
      <w:pPr>
        <w:numPr>
          <w:ilvl w:val="0"/>
          <w:numId w:val="78"/>
        </w:numPr>
      </w:pPr>
      <w:r w:rsidRPr="00124905">
        <w:t>Create a ‘character map’ of significant individuals and their relationship with one another. Include photo/image, political ideology and affiliation, and role and significance in the Peloponnesian War. For each character (individual), generate a meme or a pithy slogan that summarises their character.</w:t>
      </w:r>
    </w:p>
    <w:p w14:paraId="2A594C9D" w14:textId="77777777" w:rsidR="00124905" w:rsidRPr="00124905" w:rsidRDefault="00124905" w:rsidP="00124905">
      <w:pPr>
        <w:rPr>
          <w:b/>
          <w:bCs/>
        </w:rPr>
      </w:pPr>
      <w:r w:rsidRPr="00124905">
        <w:rPr>
          <w:b/>
          <w:bCs/>
        </w:rPr>
        <w:t>Detailed example: Ancient Greece, The Peloponnesian War (460–404 BCE)</w:t>
      </w:r>
    </w:p>
    <w:p w14:paraId="3EDCF2C2" w14:textId="77777777" w:rsidR="00124905" w:rsidRPr="00124905" w:rsidRDefault="00124905" w:rsidP="00124905">
      <w:pPr>
        <w:rPr>
          <w:b/>
          <w:bCs/>
        </w:rPr>
      </w:pPr>
      <w:r w:rsidRPr="00124905">
        <w:rPr>
          <w:b/>
          <w:bCs/>
        </w:rPr>
        <w:t>Compare the three Athenian leaders</w:t>
      </w:r>
    </w:p>
    <w:p w14:paraId="3D59E082" w14:textId="77777777" w:rsidR="00124905" w:rsidRPr="00124905" w:rsidRDefault="00124905" w:rsidP="00124905">
      <w:r w:rsidRPr="00124905">
        <w:t>Activities:</w:t>
      </w:r>
    </w:p>
    <w:p w14:paraId="3C06A183" w14:textId="77777777" w:rsidR="00124905" w:rsidRPr="00124905" w:rsidRDefault="00124905" w:rsidP="00124905">
      <w:pPr>
        <w:numPr>
          <w:ilvl w:val="0"/>
          <w:numId w:val="79"/>
        </w:numPr>
      </w:pPr>
      <w:r w:rsidRPr="00124905">
        <w:t>Select excepts from Thucydides’s </w:t>
      </w:r>
      <w:r w:rsidRPr="00124905">
        <w:rPr>
          <w:i/>
          <w:iCs/>
        </w:rPr>
        <w:t>The History of the Peloponnesian War</w:t>
      </w:r>
      <w:r w:rsidRPr="00124905">
        <w:t>.</w:t>
      </w:r>
    </w:p>
    <w:p w14:paraId="656EE09A" w14:textId="77777777" w:rsidR="00124905" w:rsidRPr="00124905" w:rsidRDefault="00124905" w:rsidP="00124905">
      <w:pPr>
        <w:numPr>
          <w:ilvl w:val="0"/>
          <w:numId w:val="79"/>
        </w:numPr>
      </w:pPr>
      <w:r w:rsidRPr="00124905">
        <w:t>Students read excerpts from Thucydides’s </w:t>
      </w:r>
      <w:r w:rsidRPr="00124905">
        <w:rPr>
          <w:i/>
          <w:iCs/>
        </w:rPr>
        <w:t>The History of the Peloponnesian War</w:t>
      </w:r>
      <w:r w:rsidRPr="00124905">
        <w:t>.</w:t>
      </w:r>
    </w:p>
    <w:p w14:paraId="69AB4EC2" w14:textId="77777777" w:rsidR="00124905" w:rsidRPr="00124905" w:rsidRDefault="00124905" w:rsidP="00124905">
      <w:pPr>
        <w:numPr>
          <w:ilvl w:val="0"/>
          <w:numId w:val="79"/>
        </w:numPr>
      </w:pPr>
      <w:r w:rsidRPr="00124905">
        <w:t>Students create and fill in the table on the three Athenian leaders as they read the text.</w:t>
      </w:r>
    </w:p>
    <w:tbl>
      <w:tblPr>
        <w:tblW w:w="475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9"/>
        <w:gridCol w:w="2054"/>
        <w:gridCol w:w="2397"/>
        <w:gridCol w:w="2140"/>
      </w:tblGrid>
      <w:tr w:rsidR="00124905" w:rsidRPr="00124905" w14:paraId="6F6ECDCD" w14:textId="77777777">
        <w:tc>
          <w:tcPr>
            <w:tcW w:w="11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F94802" w14:textId="77777777" w:rsidR="00124905" w:rsidRPr="00124905" w:rsidRDefault="00124905" w:rsidP="00124905">
            <w:pPr>
              <w:numPr>
                <w:ilvl w:val="0"/>
                <w:numId w:val="79"/>
              </w:numPr>
            </w:pPr>
          </w:p>
        </w:tc>
        <w:tc>
          <w:tcPr>
            <w:tcW w:w="12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4C6545" w14:textId="77777777" w:rsidR="00124905" w:rsidRPr="00124905" w:rsidRDefault="00124905" w:rsidP="00124905">
            <w:pPr>
              <w:rPr>
                <w:b/>
                <w:bCs/>
              </w:rPr>
            </w:pPr>
            <w:r w:rsidRPr="00124905">
              <w:rPr>
                <w:b/>
                <w:bCs/>
              </w:rPr>
              <w:t>Pericles</w:t>
            </w:r>
          </w:p>
        </w:tc>
        <w:tc>
          <w:tcPr>
            <w:tcW w:w="14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D5DB4F" w14:textId="77777777" w:rsidR="00124905" w:rsidRPr="00124905" w:rsidRDefault="00124905" w:rsidP="00124905">
            <w:pPr>
              <w:rPr>
                <w:b/>
                <w:bCs/>
              </w:rPr>
            </w:pPr>
            <w:r w:rsidRPr="00124905">
              <w:rPr>
                <w:b/>
                <w:bCs/>
              </w:rPr>
              <w:t>Alcibiades</w:t>
            </w:r>
          </w:p>
        </w:tc>
        <w:tc>
          <w:tcPr>
            <w:tcW w:w="14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D4B5E56" w14:textId="77777777" w:rsidR="00124905" w:rsidRPr="00124905" w:rsidRDefault="00124905" w:rsidP="00124905">
            <w:pPr>
              <w:rPr>
                <w:b/>
                <w:bCs/>
              </w:rPr>
            </w:pPr>
            <w:r w:rsidRPr="00124905">
              <w:rPr>
                <w:b/>
                <w:bCs/>
              </w:rPr>
              <w:t>Nicias</w:t>
            </w:r>
          </w:p>
        </w:tc>
      </w:tr>
      <w:tr w:rsidR="00124905" w:rsidRPr="00124905" w14:paraId="5834026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8DA1308" w14:textId="77777777" w:rsidR="00124905" w:rsidRPr="00124905" w:rsidRDefault="00124905" w:rsidP="00124905">
            <w:r w:rsidRPr="00124905">
              <w:t>Family background</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118E091"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26BD92B"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E770CD5" w14:textId="77777777" w:rsidR="00124905" w:rsidRPr="00124905" w:rsidRDefault="00124905" w:rsidP="00124905"/>
        </w:tc>
      </w:tr>
      <w:tr w:rsidR="00124905" w:rsidRPr="00124905" w14:paraId="5DE66B4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4DC82B" w14:textId="77777777" w:rsidR="00124905" w:rsidRPr="00124905" w:rsidRDefault="00124905" w:rsidP="00124905">
            <w:r w:rsidRPr="00124905">
              <w:t>Early career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04F8C7"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C8DE5A"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B0730C2" w14:textId="77777777" w:rsidR="00124905" w:rsidRPr="00124905" w:rsidRDefault="00124905" w:rsidP="00124905"/>
        </w:tc>
      </w:tr>
      <w:tr w:rsidR="00124905" w:rsidRPr="00124905" w14:paraId="3A8AD86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AF474E" w14:textId="77777777" w:rsidR="00124905" w:rsidRPr="00124905" w:rsidRDefault="00124905" w:rsidP="00124905">
            <w:r w:rsidRPr="00124905">
              <w:t>Military contributions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4F6F7A"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87463C8"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4249591" w14:textId="77777777" w:rsidR="00124905" w:rsidRPr="00124905" w:rsidRDefault="00124905" w:rsidP="00124905"/>
        </w:tc>
      </w:tr>
      <w:tr w:rsidR="00124905" w:rsidRPr="00124905" w14:paraId="219471D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B9DDE6E" w14:textId="77777777" w:rsidR="00124905" w:rsidRPr="00124905" w:rsidRDefault="00124905" w:rsidP="00124905">
            <w:r w:rsidRPr="00124905">
              <w:t>Other events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6B266E"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AE4F90"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2EF5B2" w14:textId="77777777" w:rsidR="00124905" w:rsidRPr="00124905" w:rsidRDefault="00124905" w:rsidP="00124905"/>
        </w:tc>
      </w:tr>
      <w:tr w:rsidR="00124905" w:rsidRPr="00124905" w14:paraId="269F7B5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E076E9" w14:textId="77777777" w:rsidR="00124905" w:rsidRPr="00124905" w:rsidRDefault="00124905" w:rsidP="00124905">
            <w:r w:rsidRPr="00124905">
              <w:t>Role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3EA3C1"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A1D1E86"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A28B474" w14:textId="77777777" w:rsidR="00124905" w:rsidRPr="00124905" w:rsidRDefault="00124905" w:rsidP="00124905"/>
        </w:tc>
      </w:tr>
      <w:tr w:rsidR="00124905" w:rsidRPr="00124905" w14:paraId="04E3972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4B9118" w14:textId="77777777" w:rsidR="00124905" w:rsidRPr="00124905" w:rsidRDefault="00124905" w:rsidP="00124905">
            <w:r w:rsidRPr="00124905">
              <w:t>Motives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0A336A"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F63405A"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A8842D" w14:textId="77777777" w:rsidR="00124905" w:rsidRPr="00124905" w:rsidRDefault="00124905" w:rsidP="00124905"/>
        </w:tc>
      </w:tr>
      <w:tr w:rsidR="00124905" w:rsidRPr="00124905" w14:paraId="41EA25C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A298C3B" w14:textId="77777777" w:rsidR="00124905" w:rsidRPr="00124905" w:rsidRDefault="00124905" w:rsidP="00124905">
            <w:r w:rsidRPr="00124905">
              <w:t>Influence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F5729A"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13A3624"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3BE5C3" w14:textId="77777777" w:rsidR="00124905" w:rsidRPr="00124905" w:rsidRDefault="00124905" w:rsidP="00124905"/>
        </w:tc>
      </w:tr>
      <w:tr w:rsidR="00124905" w:rsidRPr="00124905" w14:paraId="43D21D6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B84F7C" w14:textId="77777777" w:rsidR="00124905" w:rsidRPr="00124905" w:rsidRDefault="00124905" w:rsidP="00124905">
            <w:r w:rsidRPr="00124905">
              <w:lastRenderedPageBreak/>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CE1C1F"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197D18"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E0E585" w14:textId="77777777" w:rsidR="00124905" w:rsidRPr="00124905" w:rsidRDefault="00124905" w:rsidP="00124905"/>
        </w:tc>
      </w:tr>
    </w:tbl>
    <w:p w14:paraId="6EBF86AF" w14:textId="77777777" w:rsidR="00124905" w:rsidRPr="00124905" w:rsidRDefault="00124905" w:rsidP="00124905">
      <w:pPr>
        <w:numPr>
          <w:ilvl w:val="0"/>
          <w:numId w:val="79"/>
        </w:numPr>
      </w:pPr>
      <w:r w:rsidRPr="00124905">
        <w:t>When students have filled in the table, they write a paragraph on each leader and their contribution to Athens during the Peloponnesian War, making sure to reference the Thucydides.</w:t>
      </w:r>
    </w:p>
    <w:p w14:paraId="449EC83B" w14:textId="77777777" w:rsidR="00124905" w:rsidRPr="00124905" w:rsidRDefault="00124905" w:rsidP="00124905">
      <w:pPr>
        <w:numPr>
          <w:ilvl w:val="0"/>
          <w:numId w:val="79"/>
        </w:numPr>
      </w:pPr>
      <w:r w:rsidRPr="00124905">
        <w:t>Hold a class discussion on the key leaders of Athens, using evidence to support the discussion.</w:t>
      </w:r>
    </w:p>
    <w:p w14:paraId="1A746590" w14:textId="77777777" w:rsidR="00124905" w:rsidRPr="00124905" w:rsidRDefault="00124905" w:rsidP="00124905">
      <w:pPr>
        <w:numPr>
          <w:ilvl w:val="0"/>
          <w:numId w:val="79"/>
        </w:numPr>
      </w:pPr>
      <w:r w:rsidRPr="00124905">
        <w:t>Write an extended response on which Athenian leader was the most significant during the Peloponnesian War.</w:t>
      </w:r>
    </w:p>
    <w:p w14:paraId="7E690EE3" w14:textId="77777777" w:rsidR="00124905" w:rsidRPr="00124905" w:rsidRDefault="00124905" w:rsidP="00124905">
      <w:pPr>
        <w:rPr>
          <w:b/>
          <w:bCs/>
        </w:rPr>
      </w:pPr>
      <w:r w:rsidRPr="00124905">
        <w:rPr>
          <w:b/>
          <w:bCs/>
        </w:rPr>
        <w:t>Rome</w:t>
      </w:r>
    </w:p>
    <w:p w14:paraId="1F6D28E8" w14:textId="77777777" w:rsidR="00124905" w:rsidRPr="00124905" w:rsidRDefault="00124905" w:rsidP="00124905">
      <w:pPr>
        <w:rPr>
          <w:b/>
          <w:bCs/>
        </w:rPr>
      </w:pPr>
      <w:r w:rsidRPr="00124905">
        <w:rPr>
          <w:b/>
          <w:bCs/>
        </w:rPr>
        <w:t>Outcome 1</w:t>
      </w:r>
    </w:p>
    <w:p w14:paraId="39C70B4C" w14:textId="77777777" w:rsidR="00124905" w:rsidRPr="00124905" w:rsidRDefault="00124905" w:rsidP="00124905">
      <w:r w:rsidRPr="00124905">
        <w:t>Analyse the features of an ancient society and evaluate how these features developed, interacted and changed.</w:t>
      </w:r>
    </w:p>
    <w:p w14:paraId="2409333C" w14:textId="77777777" w:rsidR="00124905" w:rsidRPr="00124905" w:rsidRDefault="00124905" w:rsidP="00124905">
      <w:pPr>
        <w:rPr>
          <w:b/>
          <w:bCs/>
        </w:rPr>
      </w:pPr>
      <w:r w:rsidRPr="00124905">
        <w:rPr>
          <w:b/>
          <w:bCs/>
        </w:rPr>
        <w:t>Examples of learning activities: Ancient Rome (c.753–146 BCE)</w:t>
      </w:r>
    </w:p>
    <w:p w14:paraId="0FFF495C" w14:textId="77777777" w:rsidR="00124905" w:rsidRPr="00124905" w:rsidRDefault="00124905" w:rsidP="00124905">
      <w:pPr>
        <w:numPr>
          <w:ilvl w:val="0"/>
          <w:numId w:val="80"/>
        </w:numPr>
      </w:pPr>
      <w:r w:rsidRPr="00124905">
        <w:t>Develop a digital annotated timeline that identifies important events for Rome between 753 and 146 BCE. Highlight the social, political and economic developments in different colours. Find sources where possible to link with events or developments.</w:t>
      </w:r>
    </w:p>
    <w:p w14:paraId="4FAE099D" w14:textId="77777777" w:rsidR="00124905" w:rsidRPr="00124905" w:rsidRDefault="00124905" w:rsidP="00124905">
      <w:pPr>
        <w:numPr>
          <w:ilvl w:val="0"/>
          <w:numId w:val="80"/>
        </w:numPr>
      </w:pPr>
      <w:r w:rsidRPr="00124905">
        <w:t>Use a thinking routine on the foundation narratives of Ancient Rome, analysing sources such as the Capitoline Wolf or Cassius Dio’s </w:t>
      </w:r>
      <w:r w:rsidRPr="00124905">
        <w:rPr>
          <w:i/>
          <w:iCs/>
        </w:rPr>
        <w:t>Roman History</w:t>
      </w:r>
      <w:r w:rsidRPr="00124905">
        <w:t>.</w:t>
      </w:r>
    </w:p>
    <w:p w14:paraId="62B3B8E7" w14:textId="77777777" w:rsidR="00124905" w:rsidRPr="00124905" w:rsidRDefault="00124905" w:rsidP="00124905">
      <w:pPr>
        <w:numPr>
          <w:ilvl w:val="0"/>
          <w:numId w:val="80"/>
        </w:numPr>
      </w:pPr>
      <w:r w:rsidRPr="00124905">
        <w:t>Create a diagram that shows the roles of the following in Roman society: the paterfamilias, women, social hierarchy, the relationship between patrons and clients, and slaves. Choose one of these topics and create a poster that examines its perspectives in Roman society.</w:t>
      </w:r>
    </w:p>
    <w:p w14:paraId="23C97333" w14:textId="77777777" w:rsidR="00124905" w:rsidRPr="00124905" w:rsidRDefault="00124905" w:rsidP="00124905">
      <w:pPr>
        <w:numPr>
          <w:ilvl w:val="0"/>
          <w:numId w:val="80"/>
        </w:numPr>
      </w:pPr>
      <w:r w:rsidRPr="00124905">
        <w:t>Create a three-column table, based on the example below, to illustrate the relationship between patricians and plebeians. Complete the table for the patricians and plebeians drawing on a variety of sources. Using the table, explain the relative positions of patricians and plebeians in Roman society.</w:t>
      </w:r>
    </w:p>
    <w:tbl>
      <w:tblPr>
        <w:tblW w:w="475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5"/>
        <w:gridCol w:w="2739"/>
        <w:gridCol w:w="3196"/>
      </w:tblGrid>
      <w:tr w:rsidR="00124905" w:rsidRPr="00124905" w14:paraId="1F337E9F" w14:textId="77777777">
        <w:tc>
          <w:tcPr>
            <w:tcW w:w="11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25539FB" w14:textId="77777777" w:rsidR="00124905" w:rsidRPr="00124905" w:rsidRDefault="00124905" w:rsidP="00124905">
            <w:pPr>
              <w:rPr>
                <w:b/>
                <w:bCs/>
              </w:rPr>
            </w:pPr>
            <w:r w:rsidRPr="00124905">
              <w:rPr>
                <w:b/>
                <w:bCs/>
              </w:rPr>
              <w:t>Standing</w:t>
            </w:r>
          </w:p>
        </w:tc>
        <w:tc>
          <w:tcPr>
            <w:tcW w:w="12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A9E0C7B" w14:textId="77777777" w:rsidR="00124905" w:rsidRPr="00124905" w:rsidRDefault="00124905" w:rsidP="00124905">
            <w:pPr>
              <w:rPr>
                <w:b/>
                <w:bCs/>
              </w:rPr>
            </w:pPr>
            <w:r w:rsidRPr="00124905">
              <w:rPr>
                <w:b/>
                <w:bCs/>
              </w:rPr>
              <w:t>Patrician</w:t>
            </w:r>
          </w:p>
        </w:tc>
        <w:tc>
          <w:tcPr>
            <w:tcW w:w="14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C518A4D" w14:textId="77777777" w:rsidR="00124905" w:rsidRPr="00124905" w:rsidRDefault="00124905" w:rsidP="00124905">
            <w:pPr>
              <w:rPr>
                <w:b/>
                <w:bCs/>
              </w:rPr>
            </w:pPr>
            <w:r w:rsidRPr="00124905">
              <w:rPr>
                <w:b/>
                <w:bCs/>
              </w:rPr>
              <w:t>Plebeian</w:t>
            </w:r>
          </w:p>
        </w:tc>
      </w:tr>
      <w:tr w:rsidR="00124905" w:rsidRPr="00124905" w14:paraId="79EA7A1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8D5AA7" w14:textId="77777777" w:rsidR="00124905" w:rsidRPr="00124905" w:rsidRDefault="00124905" w:rsidP="00124905">
            <w:r w:rsidRPr="00124905">
              <w:t>Political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ADB77AE"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8B4534" w14:textId="77777777" w:rsidR="00124905" w:rsidRPr="00124905" w:rsidRDefault="00124905" w:rsidP="00124905"/>
        </w:tc>
      </w:tr>
      <w:tr w:rsidR="00124905" w:rsidRPr="00124905" w14:paraId="6F2EF2C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35A7F8D" w14:textId="77777777" w:rsidR="00124905" w:rsidRPr="00124905" w:rsidRDefault="00124905" w:rsidP="00124905">
            <w:r w:rsidRPr="00124905">
              <w:t>Social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1DC1645"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4F2AEF" w14:textId="77777777" w:rsidR="00124905" w:rsidRPr="00124905" w:rsidRDefault="00124905" w:rsidP="00124905"/>
        </w:tc>
      </w:tr>
      <w:tr w:rsidR="00124905" w:rsidRPr="00124905" w14:paraId="40A3C7B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725BCD2" w14:textId="77777777" w:rsidR="00124905" w:rsidRPr="00124905" w:rsidRDefault="00124905" w:rsidP="00124905">
            <w:r w:rsidRPr="00124905">
              <w:lastRenderedPageBreak/>
              <w:t>Economic</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DC9CB62"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8C5B9F" w14:textId="77777777" w:rsidR="00124905" w:rsidRPr="00124905" w:rsidRDefault="00124905" w:rsidP="00124905"/>
        </w:tc>
      </w:tr>
    </w:tbl>
    <w:p w14:paraId="66309E7A" w14:textId="77777777" w:rsidR="00124905" w:rsidRPr="00124905" w:rsidRDefault="00124905" w:rsidP="00124905">
      <w:pPr>
        <w:numPr>
          <w:ilvl w:val="0"/>
          <w:numId w:val="80"/>
        </w:numPr>
      </w:pPr>
      <w:r w:rsidRPr="00124905">
        <w:t>In groups of three, each individual student investigates one of the following: the consuls, the senate and the comitia curiata. Analyse the significance of these political changes and how it is different to kingship.</w:t>
      </w:r>
    </w:p>
    <w:p w14:paraId="723C8B9A" w14:textId="77777777" w:rsidR="00124905" w:rsidRPr="00124905" w:rsidRDefault="00124905" w:rsidP="00124905">
      <w:pPr>
        <w:numPr>
          <w:ilvl w:val="0"/>
          <w:numId w:val="80"/>
        </w:numPr>
      </w:pPr>
      <w:r w:rsidRPr="00124905">
        <w:t>Speak like an expert task: students record themselves presenting (as a historian would) on the importance of the Twelve Tables to the development of plebeian rights. The presentation should focus on how plebeian rights changed due to having written laws.</w:t>
      </w:r>
    </w:p>
    <w:p w14:paraId="17C4989F" w14:textId="77777777" w:rsidR="00124905" w:rsidRPr="00124905" w:rsidRDefault="00124905" w:rsidP="00124905">
      <w:pPr>
        <w:numPr>
          <w:ilvl w:val="0"/>
          <w:numId w:val="80"/>
        </w:numPr>
      </w:pPr>
      <w:r w:rsidRPr="00124905">
        <w:t>Create a diagram for the cursus honorum. Evaluate the importance of the cursus honorum in developing experience in public office.</w:t>
      </w:r>
    </w:p>
    <w:p w14:paraId="6C1FC109" w14:textId="77777777" w:rsidR="00124905" w:rsidRPr="00124905" w:rsidRDefault="00124905" w:rsidP="00124905">
      <w:pPr>
        <w:numPr>
          <w:ilvl w:val="0"/>
          <w:numId w:val="80"/>
        </w:numPr>
      </w:pPr>
      <w:r w:rsidRPr="00124905">
        <w:t>Create an A3 map of Italy. Represent the different stages of Roman expansion from foundation in 753 BCE up to the Punic Wars in 264 BCE in different colours. Include the route of the Sack of Rome by the Gauls and that of Pyrrhus of Epirius in the Pyrrhic War. On the back of the poster, document the cause and consequence of the conquest of the Veii.</w:t>
      </w:r>
    </w:p>
    <w:p w14:paraId="193D55BB" w14:textId="77777777" w:rsidR="00124905" w:rsidRPr="00124905" w:rsidRDefault="00124905" w:rsidP="00124905">
      <w:pPr>
        <w:numPr>
          <w:ilvl w:val="0"/>
          <w:numId w:val="80"/>
        </w:numPr>
      </w:pPr>
      <w:r w:rsidRPr="00124905">
        <w:t>Create a poster and choose either the Sack of Rome by the Gauls or the Second Samnite War to construct an argument about which had the bigger impact on the development of Rome.</w:t>
      </w:r>
    </w:p>
    <w:p w14:paraId="610EAA4B" w14:textId="77777777" w:rsidR="00124905" w:rsidRPr="00124905" w:rsidRDefault="00124905" w:rsidP="00124905">
      <w:pPr>
        <w:numPr>
          <w:ilvl w:val="0"/>
          <w:numId w:val="80"/>
        </w:numPr>
      </w:pPr>
      <w:r w:rsidRPr="00124905">
        <w:t>‘If we are victorious in one more battle with the Romans, we shall be utterly ruined.’ (Plutarch, </w:t>
      </w:r>
      <w:r w:rsidRPr="00124905">
        <w:rPr>
          <w:i/>
          <w:iCs/>
        </w:rPr>
        <w:t>Life of Pyrrhus</w:t>
      </w:r>
      <w:r w:rsidRPr="00124905">
        <w:t>, p. 417). Write an evaluation of Pyrrhus as a general and as leader in his campaign against Rome.</w:t>
      </w:r>
    </w:p>
    <w:p w14:paraId="0AA7E467" w14:textId="77777777" w:rsidR="00124905" w:rsidRPr="00124905" w:rsidRDefault="00124905" w:rsidP="00124905">
      <w:pPr>
        <w:numPr>
          <w:ilvl w:val="0"/>
          <w:numId w:val="80"/>
        </w:numPr>
      </w:pPr>
      <w:r w:rsidRPr="00124905">
        <w:t>Create an A3 map of Ancient Rome and Carthage at the outbreak of the Punic Wars, identifying the extent of Rome and Carthage and their spheres of influence. Refer back to this map when examining key events of the Punic Wars.</w:t>
      </w:r>
    </w:p>
    <w:p w14:paraId="65F1FF22" w14:textId="77777777" w:rsidR="00124905" w:rsidRPr="00124905" w:rsidRDefault="00124905" w:rsidP="00124905">
      <w:pPr>
        <w:numPr>
          <w:ilvl w:val="0"/>
          <w:numId w:val="80"/>
        </w:numPr>
      </w:pPr>
      <w:r w:rsidRPr="00124905">
        <w:t>Develop a symbol to use for battles or events and add this to the map as the Punic Wars progress, making a note of the year next to it. An example would be the Battle of Cannae in 216 BCE. Choose one of the battles and write a report on its significance to the course of the Punic War.</w:t>
      </w:r>
    </w:p>
    <w:p w14:paraId="0FD5B2A4" w14:textId="77777777" w:rsidR="00124905" w:rsidRPr="00124905" w:rsidRDefault="00124905" w:rsidP="00124905">
      <w:pPr>
        <w:numPr>
          <w:ilvl w:val="0"/>
          <w:numId w:val="80"/>
        </w:numPr>
      </w:pPr>
      <w:r w:rsidRPr="00124905">
        <w:t>Create a life roadmap on a large piece of blank paper. In small groups or individually, choose a key individual from the context studied. Conduct research into the individual and add to the map: important decisions and events that have shaped their life, historical events, goals and motivations, important relationships and different perspectives of their actions. Report findings to the class.</w:t>
      </w:r>
    </w:p>
    <w:p w14:paraId="1432F7A7" w14:textId="77777777" w:rsidR="00124905" w:rsidRPr="00124905" w:rsidRDefault="00124905" w:rsidP="00124905">
      <w:pPr>
        <w:numPr>
          <w:ilvl w:val="0"/>
          <w:numId w:val="80"/>
        </w:numPr>
      </w:pPr>
      <w:r w:rsidRPr="00124905">
        <w:lastRenderedPageBreak/>
        <w:t>Create a twitter feed, of at least six tweets, from the perspective of a historical individual, such as Hannibal or Scipio. Tweets should respond to major events or developments in the life of the subject. Use only 280 characters per tweet to capture the thinking of the individual. Teachers could assign students key individuals from the study design.</w:t>
      </w:r>
    </w:p>
    <w:p w14:paraId="02536C62" w14:textId="77777777" w:rsidR="00124905" w:rsidRPr="00124905" w:rsidRDefault="00124905" w:rsidP="00124905">
      <w:pPr>
        <w:numPr>
          <w:ilvl w:val="0"/>
          <w:numId w:val="80"/>
        </w:numPr>
      </w:pPr>
      <w:r w:rsidRPr="00124905">
        <w:t>Read and discuss Appian's account of the destruction of Carthage. Write a paragraph on how the fall of Carthage influenced Rome’s expansion.</w:t>
      </w:r>
    </w:p>
    <w:p w14:paraId="55718D3E" w14:textId="77777777" w:rsidR="00124905" w:rsidRPr="00124905" w:rsidRDefault="00124905" w:rsidP="00124905">
      <w:pPr>
        <w:numPr>
          <w:ilvl w:val="0"/>
          <w:numId w:val="80"/>
        </w:numPr>
      </w:pPr>
      <w:r w:rsidRPr="00124905">
        <w:t>Create a set of flashcards on the economic, political and social characteristics of Ancient Rome. Each card should have a question on one side and the answer on the other. A warm-up task for class could be using these flash cards to play: Quiz, quiz, swap. In this task each student has a flash card and they take turns in asking a partner to answer the question on their card, after each student has attempted their partners question they swap flash cards with another pair and repeat the process until all flash card questions have been answers.</w:t>
      </w:r>
    </w:p>
    <w:p w14:paraId="004472B9" w14:textId="77777777" w:rsidR="00124905" w:rsidRPr="00124905" w:rsidRDefault="00124905" w:rsidP="00124905">
      <w:pPr>
        <w:rPr>
          <w:b/>
          <w:bCs/>
        </w:rPr>
      </w:pPr>
      <w:r w:rsidRPr="00124905">
        <w:rPr>
          <w:b/>
          <w:bCs/>
        </w:rPr>
        <w:t>Detailed example – Ancient Rome (c.753–146 BCE)</w:t>
      </w:r>
    </w:p>
    <w:p w14:paraId="5CF1DC9A" w14:textId="77777777" w:rsidR="00124905" w:rsidRPr="00124905" w:rsidRDefault="00124905" w:rsidP="00124905">
      <w:pPr>
        <w:rPr>
          <w:b/>
          <w:bCs/>
        </w:rPr>
      </w:pPr>
      <w:r w:rsidRPr="00124905">
        <w:rPr>
          <w:b/>
          <w:bCs/>
        </w:rPr>
        <w:t>Analyse sources using a thinking routine</w:t>
      </w:r>
    </w:p>
    <w:p w14:paraId="45A8DF08" w14:textId="77777777" w:rsidR="00124905" w:rsidRPr="00124905" w:rsidRDefault="00124905" w:rsidP="00124905">
      <w:r w:rsidRPr="00124905">
        <w:rPr>
          <w:b/>
          <w:bCs/>
        </w:rPr>
        <w:t>Teachers:</w:t>
      </w:r>
    </w:p>
    <w:p w14:paraId="7A810B06" w14:textId="77777777" w:rsidR="00124905" w:rsidRPr="00124905" w:rsidRDefault="00124905" w:rsidP="00124905">
      <w:pPr>
        <w:numPr>
          <w:ilvl w:val="0"/>
          <w:numId w:val="81"/>
        </w:numPr>
      </w:pPr>
      <w:r w:rsidRPr="00124905">
        <w:t>Choose from a range of teaching strategies for analysing historical sources. For example:</w:t>
      </w:r>
    </w:p>
    <w:p w14:paraId="4390CC35" w14:textId="77777777" w:rsidR="00124905" w:rsidRPr="00124905" w:rsidRDefault="00124905" w:rsidP="00124905">
      <w:pPr>
        <w:numPr>
          <w:ilvl w:val="0"/>
          <w:numId w:val="81"/>
        </w:numPr>
      </w:pPr>
    </w:p>
    <w:p w14:paraId="24F6DDCE" w14:textId="77777777" w:rsidR="00124905" w:rsidRPr="00124905" w:rsidRDefault="00124905" w:rsidP="00124905">
      <w:pPr>
        <w:numPr>
          <w:ilvl w:val="1"/>
          <w:numId w:val="82"/>
        </w:numPr>
      </w:pPr>
      <w:r w:rsidRPr="00124905">
        <w:t>The FCCF thinking routine Form, Content, Context, Function, is designed to assist students to analyse sources before they use them as evidence in their responses.</w:t>
      </w:r>
    </w:p>
    <w:p w14:paraId="2DA7E56E" w14:textId="77777777" w:rsidR="00124905" w:rsidRPr="00124905" w:rsidRDefault="00124905" w:rsidP="00124905">
      <w:pPr>
        <w:numPr>
          <w:ilvl w:val="1"/>
          <w:numId w:val="83"/>
        </w:numPr>
      </w:pPr>
      <w:hyperlink r:id="rId94" w:tgtFrame="_blank" w:history="1">
        <w:r w:rsidRPr="00124905">
          <w:rPr>
            <w:rStyle w:val="Hyperlink"/>
            <w:b/>
            <w:bCs/>
          </w:rPr>
          <w:t>SCIM–C Strategy</w:t>
        </w:r>
      </w:hyperlink>
      <w:r w:rsidRPr="00124905">
        <w:t> (Summarising, Contextualising, Inferring, Monitoring and Corroborating). It is recommended that this routine be modelled as a class activity before students attempt individual or group responses.</w:t>
      </w:r>
    </w:p>
    <w:p w14:paraId="1D196C47" w14:textId="77777777" w:rsidR="00124905" w:rsidRPr="00124905" w:rsidRDefault="00124905" w:rsidP="00124905">
      <w:pPr>
        <w:numPr>
          <w:ilvl w:val="0"/>
          <w:numId w:val="81"/>
        </w:numPr>
      </w:pPr>
      <w:r w:rsidRPr="00124905">
        <w:t>Present students with a primary source(s), either visual or written, such as the </w:t>
      </w:r>
      <w:hyperlink r:id="rId95" w:tgtFrame="_blank" w:history="1">
        <w:r w:rsidRPr="00124905">
          <w:rPr>
            <w:rStyle w:val="Hyperlink"/>
            <w:b/>
            <w:bCs/>
          </w:rPr>
          <w:t>Capitoline Wolf </w:t>
        </w:r>
      </w:hyperlink>
      <w:r w:rsidRPr="00124905">
        <w:t>  and the foundation narrative by </w:t>
      </w:r>
      <w:hyperlink r:id="rId96" w:tgtFrame="_blank" w:history="1">
        <w:r w:rsidRPr="00124905">
          <w:rPr>
            <w:rStyle w:val="Hyperlink"/>
            <w:b/>
            <w:bCs/>
          </w:rPr>
          <w:t>Cassius Dio</w:t>
        </w:r>
      </w:hyperlink>
      <w:r w:rsidRPr="00124905">
        <w:t>.</w:t>
      </w:r>
    </w:p>
    <w:p w14:paraId="735BA5EC" w14:textId="77777777" w:rsidR="00124905" w:rsidRPr="00124905" w:rsidRDefault="00124905" w:rsidP="00124905">
      <w:pPr>
        <w:numPr>
          <w:ilvl w:val="0"/>
          <w:numId w:val="81"/>
        </w:numPr>
      </w:pPr>
      <w:r w:rsidRPr="00124905">
        <w:t>Use a graphic organiser as a means of visually organising responses. Alternatively, students can make notes in their notebooks next to each letter FCCF, in the acronym.</w:t>
      </w:r>
    </w:p>
    <w:p w14:paraId="1DF94F8A" w14:textId="77777777" w:rsidR="00124905" w:rsidRPr="00124905" w:rsidRDefault="00124905" w:rsidP="00124905">
      <w:r w:rsidRPr="00124905">
        <w:rPr>
          <w:b/>
          <w:bCs/>
        </w:rPr>
        <w:t>Students:</w:t>
      </w:r>
    </w:p>
    <w:p w14:paraId="006D1DE7" w14:textId="77777777" w:rsidR="00124905" w:rsidRPr="00124905" w:rsidRDefault="00124905" w:rsidP="00124905">
      <w:pPr>
        <w:numPr>
          <w:ilvl w:val="0"/>
          <w:numId w:val="84"/>
        </w:numPr>
      </w:pPr>
      <w:r w:rsidRPr="00124905">
        <w:t>Examine the source before beginning the thinking routine.</w:t>
      </w:r>
    </w:p>
    <w:p w14:paraId="7520E64E" w14:textId="77777777" w:rsidR="00124905" w:rsidRPr="00124905" w:rsidRDefault="00124905" w:rsidP="00124905">
      <w:pPr>
        <w:numPr>
          <w:ilvl w:val="0"/>
          <w:numId w:val="84"/>
        </w:numPr>
      </w:pPr>
      <w:r w:rsidRPr="00124905">
        <w:t>Complete the thinking routine:</w:t>
      </w:r>
    </w:p>
    <w:p w14:paraId="0A3031CE" w14:textId="77777777" w:rsidR="00124905" w:rsidRPr="00124905" w:rsidRDefault="00124905" w:rsidP="00124905">
      <w:pPr>
        <w:numPr>
          <w:ilvl w:val="0"/>
          <w:numId w:val="84"/>
        </w:numPr>
      </w:pPr>
    </w:p>
    <w:p w14:paraId="75F36767" w14:textId="77777777" w:rsidR="00124905" w:rsidRPr="00124905" w:rsidRDefault="00124905" w:rsidP="00124905">
      <w:pPr>
        <w:numPr>
          <w:ilvl w:val="1"/>
          <w:numId w:val="85"/>
        </w:numPr>
      </w:pPr>
      <w:r w:rsidRPr="00124905">
        <w:rPr>
          <w:b/>
          <w:bCs/>
        </w:rPr>
        <w:t>Form:</w:t>
      </w:r>
      <w:r w:rsidRPr="00124905">
        <w:t> identify the form of the source using captions, titles, authorial attribution and knowledge of types of primary source (e.g. statue, relief, book). Ask: What type of object is the source?</w:t>
      </w:r>
    </w:p>
    <w:p w14:paraId="15D2C3C5" w14:textId="77777777" w:rsidR="00124905" w:rsidRPr="00124905" w:rsidRDefault="00124905" w:rsidP="00124905">
      <w:pPr>
        <w:numPr>
          <w:ilvl w:val="1"/>
          <w:numId w:val="86"/>
        </w:numPr>
      </w:pPr>
      <w:r w:rsidRPr="00124905">
        <w:rPr>
          <w:b/>
          <w:bCs/>
        </w:rPr>
        <w:t>Content:</w:t>
      </w:r>
      <w:r w:rsidRPr="00124905">
        <w:t> describe what can literally be seen or read in the source to identify what is represented in the source. Do not interpret the source. Ask: What is represented/depicted/described in the source?</w:t>
      </w:r>
    </w:p>
    <w:p w14:paraId="51AD1F07" w14:textId="77777777" w:rsidR="00124905" w:rsidRPr="00124905" w:rsidRDefault="00124905" w:rsidP="00124905">
      <w:pPr>
        <w:numPr>
          <w:ilvl w:val="1"/>
          <w:numId w:val="87"/>
        </w:numPr>
      </w:pPr>
      <w:r w:rsidRPr="00124905">
        <w:rPr>
          <w:b/>
          <w:bCs/>
        </w:rPr>
        <w:t>Context:</w:t>
      </w:r>
      <w:r w:rsidRPr="00124905">
        <w:t> based on content, establish the historical context in which the source was created by considering what else was happening at the time the source was produced. Ask: What was happening at the time the source was created?</w:t>
      </w:r>
    </w:p>
    <w:p w14:paraId="798C2DCD" w14:textId="77777777" w:rsidR="00124905" w:rsidRPr="00124905" w:rsidRDefault="00124905" w:rsidP="00124905">
      <w:pPr>
        <w:numPr>
          <w:ilvl w:val="1"/>
          <w:numId w:val="88"/>
        </w:numPr>
      </w:pPr>
      <w:r w:rsidRPr="00124905">
        <w:rPr>
          <w:b/>
          <w:bCs/>
        </w:rPr>
        <w:t>Function:</w:t>
      </w:r>
      <w:r w:rsidRPr="00124905">
        <w:t> drawing on the previous three steps, make inferences about the purpose and meaning of the source. Consider the limitations of its representation and possible bias. Ask: What does the source tell us about the past?</w:t>
      </w:r>
    </w:p>
    <w:p w14:paraId="11C5FEA5" w14:textId="77777777" w:rsidR="00124905" w:rsidRPr="00124905" w:rsidRDefault="00124905" w:rsidP="00124905">
      <w:pPr>
        <w:rPr>
          <w:b/>
          <w:bCs/>
        </w:rPr>
      </w:pPr>
      <w:r w:rsidRPr="00124905">
        <w:rPr>
          <w:b/>
          <w:bCs/>
        </w:rPr>
        <w:t>Outcome 2</w:t>
      </w:r>
    </w:p>
    <w:p w14:paraId="73C6CC71" w14:textId="77777777" w:rsidR="00124905" w:rsidRPr="00124905" w:rsidRDefault="00124905" w:rsidP="00124905">
      <w:r w:rsidRPr="00124905">
        <w:t>Evaluate the significance of a crisis in an ancient society and evaluate the role, motives and influence of key individuals involved in the crisis.</w:t>
      </w:r>
    </w:p>
    <w:p w14:paraId="2C9DF659" w14:textId="77777777" w:rsidR="00124905" w:rsidRPr="00124905" w:rsidRDefault="00124905" w:rsidP="00124905">
      <w:pPr>
        <w:rPr>
          <w:b/>
          <w:bCs/>
        </w:rPr>
      </w:pPr>
      <w:r w:rsidRPr="00124905">
        <w:rPr>
          <w:b/>
          <w:bCs/>
        </w:rPr>
        <w:t>Examples of learning activities: Ancient Rome – The fall of the Republic (133–23 BCE)</w:t>
      </w:r>
    </w:p>
    <w:p w14:paraId="4300925E" w14:textId="77777777" w:rsidR="00124905" w:rsidRPr="00124905" w:rsidRDefault="00124905" w:rsidP="00124905">
      <w:pPr>
        <w:numPr>
          <w:ilvl w:val="0"/>
          <w:numId w:val="89"/>
        </w:numPr>
      </w:pPr>
      <w:r w:rsidRPr="00124905">
        <w:t>Create a booklet (either in hard copy or electronic format) that includes:</w:t>
      </w:r>
      <w:r w:rsidRPr="00124905">
        <w:br/>
      </w:r>
    </w:p>
    <w:p w14:paraId="07FBF86B" w14:textId="77777777" w:rsidR="00124905" w:rsidRPr="00124905" w:rsidRDefault="00124905" w:rsidP="00124905">
      <w:pPr>
        <w:numPr>
          <w:ilvl w:val="1"/>
          <w:numId w:val="89"/>
        </w:numPr>
      </w:pPr>
      <w:r w:rsidRPr="00124905">
        <w:t>a glossary in which students to record key terms</w:t>
      </w:r>
    </w:p>
    <w:p w14:paraId="6875D34C" w14:textId="77777777" w:rsidR="00124905" w:rsidRPr="00124905" w:rsidRDefault="00124905" w:rsidP="00124905">
      <w:pPr>
        <w:numPr>
          <w:ilvl w:val="1"/>
          <w:numId w:val="89"/>
        </w:numPr>
      </w:pPr>
      <w:r w:rsidRPr="00124905">
        <w:t>a simple timeline in which to record key phases of the study, such as the tribunates of the Tiberius and Gaius Gracchus, the military and political careers of Marius, Sulla, Pompey, Caesar, Octavian/Augustus and Mark Antony and Cleopatra’s relationship</w:t>
      </w:r>
    </w:p>
    <w:p w14:paraId="0B37EDD1" w14:textId="77777777" w:rsidR="00124905" w:rsidRPr="00124905" w:rsidRDefault="00124905" w:rsidP="00124905">
      <w:pPr>
        <w:numPr>
          <w:ilvl w:val="1"/>
          <w:numId w:val="89"/>
        </w:numPr>
      </w:pPr>
      <w:r w:rsidRPr="00124905">
        <w:t>a map that can be annotated to show the extent of the Roman Republic and the Mediterranean context of the crisis</w:t>
      </w:r>
    </w:p>
    <w:p w14:paraId="7BAB3148" w14:textId="77777777" w:rsidR="00124905" w:rsidRPr="00124905" w:rsidRDefault="00124905" w:rsidP="00124905">
      <w:pPr>
        <w:numPr>
          <w:ilvl w:val="1"/>
          <w:numId w:val="89"/>
        </w:numPr>
      </w:pPr>
      <w:r w:rsidRPr="00124905">
        <w:t>a detailed timeline in a table format that can be annotated to show change over the whole Area of Study. Include headings for date, event, key players, key sources. This could be updated at the beginning of each lesson as a way of recapping the previous lesson.</w:t>
      </w:r>
    </w:p>
    <w:p w14:paraId="718E867F" w14:textId="77777777" w:rsidR="00124905" w:rsidRPr="00124905" w:rsidRDefault="00124905" w:rsidP="00124905">
      <w:r w:rsidRPr="00124905">
        <w:t>Regularly update the booklet as the study progresses.</w:t>
      </w:r>
    </w:p>
    <w:p w14:paraId="03CAB359" w14:textId="77777777" w:rsidR="00124905" w:rsidRPr="00124905" w:rsidRDefault="00124905" w:rsidP="00124905">
      <w:pPr>
        <w:numPr>
          <w:ilvl w:val="0"/>
          <w:numId w:val="89"/>
        </w:numPr>
      </w:pPr>
      <w:r w:rsidRPr="00124905">
        <w:lastRenderedPageBreak/>
        <w:t>Create a flowchart to explain how Tiberius Gracchus responded to the economic conditions of the Republic during his tribunate and the consequences of his response.</w:t>
      </w:r>
    </w:p>
    <w:p w14:paraId="124EFE87" w14:textId="77777777" w:rsidR="00124905" w:rsidRPr="00124905" w:rsidRDefault="00124905" w:rsidP="00124905">
      <w:pPr>
        <w:numPr>
          <w:ilvl w:val="0"/>
          <w:numId w:val="89"/>
        </w:numPr>
      </w:pPr>
      <w:r w:rsidRPr="00124905">
        <w:t>Make a table with the headings ‘optimates’ and ‘populares’ and under each heading, list the allegiance of leading Romans to either faction after Gaius Gracchus’ tribunate. Leave space to update subsequent shifts in alliances to the Caesarian and Pompeiian factions, and to Ocatavian and Marc Antony.</w:t>
      </w:r>
    </w:p>
    <w:p w14:paraId="7B87466C" w14:textId="77777777" w:rsidR="00124905" w:rsidRPr="00124905" w:rsidRDefault="00124905" w:rsidP="00124905">
      <w:pPr>
        <w:numPr>
          <w:ilvl w:val="0"/>
          <w:numId w:val="89"/>
        </w:numPr>
      </w:pPr>
      <w:r w:rsidRPr="00124905">
        <w:t>Create a parallel timeline of the military and political careers of Gaius Marius and Cornelius Sulla. Make three columns with individuals on either side, and dates in the middle. Discuss how their rivalry contributed to the crisis. This activity could be repeated for Octavian/Augustus and Mark Antony at the relevant point in the course.</w:t>
      </w:r>
    </w:p>
    <w:p w14:paraId="0FA5A515" w14:textId="77777777" w:rsidR="00124905" w:rsidRPr="00124905" w:rsidRDefault="00124905" w:rsidP="00124905">
      <w:pPr>
        <w:numPr>
          <w:ilvl w:val="0"/>
          <w:numId w:val="89"/>
        </w:numPr>
      </w:pPr>
      <w:r w:rsidRPr="00124905">
        <w:t>Create a flowchart depicting the cursus honorum, with annotations to show changes over time.</w:t>
      </w:r>
    </w:p>
    <w:p w14:paraId="60BAD63E" w14:textId="77777777" w:rsidR="00124905" w:rsidRPr="00124905" w:rsidRDefault="00124905" w:rsidP="00124905">
      <w:pPr>
        <w:numPr>
          <w:ilvl w:val="0"/>
          <w:numId w:val="89"/>
        </w:numPr>
      </w:pPr>
      <w:r w:rsidRPr="00124905">
        <w:t>Create a table that compares the mandated stages of the cursus honorum with Marius’s progress through it. Repeat at the relevant part of the course for Sulla, Pompey, Caesar, Ocatavian/Augustus and Mark Antony.</w:t>
      </w:r>
    </w:p>
    <w:p w14:paraId="7AB9EA87" w14:textId="77777777" w:rsidR="00124905" w:rsidRPr="00124905" w:rsidRDefault="00124905" w:rsidP="00124905">
      <w:pPr>
        <w:numPr>
          <w:ilvl w:val="0"/>
          <w:numId w:val="89"/>
        </w:numPr>
      </w:pPr>
      <w:r w:rsidRPr="00124905">
        <w:t>Create a ‘character map’ of significant individuals and their relationship with one another. Include image, political ideology and affiliation, role, motives and influence on the fall of the republic. For each character (individual), generate a meme or a pithy slogan that reflects their character.</w:t>
      </w:r>
    </w:p>
    <w:p w14:paraId="49672D5C" w14:textId="77777777" w:rsidR="00124905" w:rsidRPr="00124905" w:rsidRDefault="00124905" w:rsidP="00124905">
      <w:pPr>
        <w:numPr>
          <w:ilvl w:val="0"/>
          <w:numId w:val="89"/>
        </w:numPr>
      </w:pPr>
      <w:r w:rsidRPr="00124905">
        <w:t>Create a political biography of Sulla that explains the significance of his military and political career, rivalry with Marius, march on Rome, his dictatorship, and the restoration of senatorial power. This could be completed as group work or individually and produced as posters or in an online context. Repeat to outline the role, motives and influence of Pompey, Caesar and Ocatavian/Augustus when studying the relevant point of the chronology.</w:t>
      </w:r>
    </w:p>
    <w:p w14:paraId="1644070E" w14:textId="77777777" w:rsidR="00124905" w:rsidRPr="00124905" w:rsidRDefault="00124905" w:rsidP="00124905">
      <w:pPr>
        <w:numPr>
          <w:ilvl w:val="0"/>
          <w:numId w:val="89"/>
        </w:numPr>
      </w:pPr>
      <w:r w:rsidRPr="00124905">
        <w:t>Use Venn Diagrams to illustrate the motives of the members of the First Triumvirate in 60 BCE and again in 56 BCE.</w:t>
      </w:r>
    </w:p>
    <w:p w14:paraId="4ACF5563" w14:textId="77777777" w:rsidR="00124905" w:rsidRPr="00124905" w:rsidRDefault="00124905" w:rsidP="00124905">
      <w:pPr>
        <w:numPr>
          <w:ilvl w:val="0"/>
          <w:numId w:val="89"/>
        </w:numPr>
      </w:pPr>
      <w:r w:rsidRPr="00124905">
        <w:t>Read Caesar’s </w:t>
      </w:r>
      <w:hyperlink r:id="rId97" w:tgtFrame="_blank" w:history="1">
        <w:r w:rsidRPr="00124905">
          <w:rPr>
            <w:rStyle w:val="Hyperlink"/>
            <w:b/>
            <w:bCs/>
            <w:i/>
            <w:iCs/>
          </w:rPr>
          <w:t>Gallic Wars</w:t>
        </w:r>
      </w:hyperlink>
      <w:r w:rsidRPr="00124905">
        <w:t> Book 8, Chapters 52–55 and use different colours to annotate Caesar’s account of both his own and Pompey’s attitudes towards the Senate.</w:t>
      </w:r>
    </w:p>
    <w:p w14:paraId="0F0BA4BD" w14:textId="77777777" w:rsidR="00124905" w:rsidRPr="00124905" w:rsidRDefault="00124905" w:rsidP="00124905">
      <w:pPr>
        <w:numPr>
          <w:ilvl w:val="0"/>
          <w:numId w:val="89"/>
        </w:numPr>
      </w:pPr>
      <w:r w:rsidRPr="00124905">
        <w:t>Create a visual representation of the course of the Civil Wars by annotating a map showing key battles and movements of the rival factions under Caesar and Pompey.</w:t>
      </w:r>
    </w:p>
    <w:p w14:paraId="4CBB9E1B" w14:textId="77777777" w:rsidR="00124905" w:rsidRPr="00124905" w:rsidRDefault="00124905" w:rsidP="00124905">
      <w:pPr>
        <w:numPr>
          <w:ilvl w:val="0"/>
          <w:numId w:val="89"/>
        </w:numPr>
      </w:pPr>
      <w:r w:rsidRPr="00124905">
        <w:lastRenderedPageBreak/>
        <w:t>Evaluate whether Caesar’s assassination was a justified response to his dictatorship by staging a debate between Caesar’s supporters and the ‘liberators’. Support arguments with evidence.</w:t>
      </w:r>
    </w:p>
    <w:p w14:paraId="54AD5B88" w14:textId="77777777" w:rsidR="00124905" w:rsidRPr="00124905" w:rsidRDefault="00124905" w:rsidP="00124905">
      <w:pPr>
        <w:numPr>
          <w:ilvl w:val="0"/>
          <w:numId w:val="89"/>
        </w:numPr>
      </w:pPr>
      <w:r w:rsidRPr="00124905">
        <w:t>Create a mind map to identify the consequences of the Second Triumvirate from its formation in 43 BCE to its collapse in 33 BCE.</w:t>
      </w:r>
    </w:p>
    <w:p w14:paraId="199D5590" w14:textId="77777777" w:rsidR="00124905" w:rsidRPr="00124905" w:rsidRDefault="00124905" w:rsidP="00124905">
      <w:pPr>
        <w:numPr>
          <w:ilvl w:val="0"/>
          <w:numId w:val="89"/>
        </w:numPr>
      </w:pPr>
      <w:r w:rsidRPr="00124905">
        <w:t>Create a flowchart detailing Cleopatra’s role in the fall of the Roman Republic. Using the flowcart and at least three pieces of historical evidence, evaluate Cleopatra’s significance as an individual contributing to the fall of the Republic.</w:t>
      </w:r>
    </w:p>
    <w:p w14:paraId="43E83108" w14:textId="77777777" w:rsidR="00124905" w:rsidRPr="00124905" w:rsidRDefault="00124905" w:rsidP="00124905">
      <w:pPr>
        <w:numPr>
          <w:ilvl w:val="0"/>
          <w:numId w:val="89"/>
        </w:numPr>
      </w:pPr>
      <w:r w:rsidRPr="00124905">
        <w:t>Identify and rank the significance of Sulla, Pompey, Caesar and Octavian/Augustus in causing the fall of the Roman republic.</w:t>
      </w:r>
    </w:p>
    <w:p w14:paraId="3DADD0D4" w14:textId="77777777" w:rsidR="00124905" w:rsidRPr="00124905" w:rsidRDefault="00124905" w:rsidP="00124905">
      <w:pPr>
        <w:numPr>
          <w:ilvl w:val="0"/>
          <w:numId w:val="89"/>
        </w:numPr>
      </w:pPr>
      <w:r w:rsidRPr="00124905">
        <w:t>Read the </w:t>
      </w:r>
      <w:hyperlink r:id="rId98" w:tgtFrame="_blank" w:history="1">
        <w:r w:rsidRPr="00124905">
          <w:rPr>
            <w:rStyle w:val="Hyperlink"/>
            <w:b/>
            <w:bCs/>
            <w:i/>
            <w:iCs/>
          </w:rPr>
          <w:t>Res Gestae</w:t>
        </w:r>
      </w:hyperlink>
      <w:r w:rsidRPr="00124905">
        <w:t> (The Deeds of the Divine Augustus). With the class divided into four groups, each one is allocated a reading from sections 1–14, 12–25, 26–33 and 34–35. Create a table with the headings of Octavian’s deeds according to the Res Gestae and other evidence. Summarise Octavian’s version of events and compare it to other knowledge. Discuss why Octavian would represent events as he did.</w:t>
      </w:r>
    </w:p>
    <w:p w14:paraId="50313573" w14:textId="77777777" w:rsidR="00124905" w:rsidRPr="00124905" w:rsidRDefault="00124905" w:rsidP="00124905">
      <w:pPr>
        <w:numPr>
          <w:ilvl w:val="0"/>
          <w:numId w:val="89"/>
        </w:numPr>
      </w:pPr>
      <w:r w:rsidRPr="00124905">
        <w:t>Create a tug-of-war chart examining the extent of continuity and change in the Roman constitution between 133 and 23 BCE</w:t>
      </w:r>
    </w:p>
    <w:p w14:paraId="0ADC4DDA" w14:textId="77777777" w:rsidR="00124905" w:rsidRPr="00124905" w:rsidRDefault="00124905" w:rsidP="00124905">
      <w:pPr>
        <w:rPr>
          <w:b/>
          <w:bCs/>
        </w:rPr>
      </w:pPr>
      <w:r w:rsidRPr="00124905">
        <w:rPr>
          <w:b/>
          <w:bCs/>
        </w:rPr>
        <w:t>Detailed example: Ancient Rome – The fall of the Republic (133–23 BCE)</w:t>
      </w:r>
    </w:p>
    <w:p w14:paraId="40A36C34" w14:textId="77777777" w:rsidR="00124905" w:rsidRPr="00124905" w:rsidRDefault="00124905" w:rsidP="00124905">
      <w:pPr>
        <w:rPr>
          <w:b/>
          <w:bCs/>
        </w:rPr>
      </w:pPr>
      <w:r w:rsidRPr="00124905">
        <w:rPr>
          <w:b/>
          <w:bCs/>
        </w:rPr>
        <w:t>Rank the significance of Sulla, Pompey, Caesar and Octavian/Augustus in causing the fall of the Roman republic</w:t>
      </w:r>
    </w:p>
    <w:p w14:paraId="587ACFB8" w14:textId="77777777" w:rsidR="00124905" w:rsidRPr="00124905" w:rsidRDefault="00124905" w:rsidP="00124905">
      <w:r w:rsidRPr="00124905">
        <w:rPr>
          <w:b/>
          <w:bCs/>
        </w:rPr>
        <w:t>A.  Preparation:</w:t>
      </w:r>
    </w:p>
    <w:p w14:paraId="7A7FB4F6" w14:textId="77777777" w:rsidR="00124905" w:rsidRPr="00124905" w:rsidRDefault="00124905" w:rsidP="00124905">
      <w:pPr>
        <w:numPr>
          <w:ilvl w:val="0"/>
          <w:numId w:val="90"/>
        </w:numPr>
      </w:pPr>
      <w:r w:rsidRPr="00124905">
        <w:t>Conduct a class discussion on the concept of historical significance, what it means and how it can be determined.</w:t>
      </w:r>
    </w:p>
    <w:p w14:paraId="104E2985" w14:textId="77777777" w:rsidR="00124905" w:rsidRPr="00124905" w:rsidRDefault="00124905" w:rsidP="00124905">
      <w:pPr>
        <w:numPr>
          <w:ilvl w:val="0"/>
          <w:numId w:val="90"/>
        </w:numPr>
      </w:pPr>
      <w:r w:rsidRPr="00124905">
        <w:t>Students select historically significant events, people or developments to explain their understanding of the past.</w:t>
      </w:r>
    </w:p>
    <w:p w14:paraId="219B9960" w14:textId="77777777" w:rsidR="00124905" w:rsidRPr="00124905" w:rsidRDefault="00124905" w:rsidP="00124905">
      <w:pPr>
        <w:numPr>
          <w:ilvl w:val="0"/>
          <w:numId w:val="90"/>
        </w:numPr>
      </w:pPr>
      <w:r w:rsidRPr="00124905">
        <w:t>Students focus on the causes and consequences of the crisis within the Romana Republic between 133 and 23 BCE.</w:t>
      </w:r>
    </w:p>
    <w:p w14:paraId="6957CB58" w14:textId="77777777" w:rsidR="00124905" w:rsidRPr="00124905" w:rsidRDefault="00124905" w:rsidP="00124905">
      <w:r w:rsidRPr="00124905">
        <w:rPr>
          <w:b/>
          <w:bCs/>
        </w:rPr>
        <w:t>B.  Jigsaw activity:</w:t>
      </w:r>
    </w:p>
    <w:p w14:paraId="6820D625" w14:textId="77777777" w:rsidR="00124905" w:rsidRPr="00124905" w:rsidRDefault="00124905" w:rsidP="00124905">
      <w:pPr>
        <w:numPr>
          <w:ilvl w:val="0"/>
          <w:numId w:val="91"/>
        </w:numPr>
      </w:pPr>
      <w:r w:rsidRPr="00124905">
        <w:t>Focus of the activity: Identify and rank the significance of Sulla, Pompey, Caesar and Octavian/Augustus in causing the fall of the Roman republic.</w:t>
      </w:r>
    </w:p>
    <w:p w14:paraId="4EC427DA" w14:textId="77777777" w:rsidR="00124905" w:rsidRPr="00124905" w:rsidRDefault="00124905" w:rsidP="00124905">
      <w:pPr>
        <w:numPr>
          <w:ilvl w:val="0"/>
          <w:numId w:val="91"/>
        </w:numPr>
      </w:pPr>
      <w:r w:rsidRPr="00124905">
        <w:t>Students must rank the four individuals in order of who contributed most to the fall of the Roman Republic. Useful tools are a Ladder of Significance or a </w:t>
      </w:r>
      <w:hyperlink r:id="rId99" w:tgtFrame="_blank" w:history="1">
        <w:r w:rsidRPr="00124905">
          <w:rPr>
            <w:rStyle w:val="Hyperlink"/>
            <w:b/>
            <w:bCs/>
          </w:rPr>
          <w:t>Diamond Nine</w:t>
        </w:r>
      </w:hyperlink>
      <w:r w:rsidRPr="00124905">
        <w:t> graphic organiser.</w:t>
      </w:r>
    </w:p>
    <w:p w14:paraId="5639AAF0" w14:textId="77777777" w:rsidR="00124905" w:rsidRPr="00124905" w:rsidRDefault="00124905" w:rsidP="00124905">
      <w:pPr>
        <w:numPr>
          <w:ilvl w:val="0"/>
          <w:numId w:val="91"/>
        </w:numPr>
      </w:pPr>
      <w:r w:rsidRPr="00124905">
        <w:lastRenderedPageBreak/>
        <w:t>Divide the class into four groups, one for each of the key individuals: Sulla, Pompey, Caesar and Octavian/Augustus.</w:t>
      </w:r>
    </w:p>
    <w:p w14:paraId="7D5FA3BB" w14:textId="77777777" w:rsidR="00124905" w:rsidRPr="00124905" w:rsidRDefault="00124905" w:rsidP="00124905">
      <w:pPr>
        <w:numPr>
          <w:ilvl w:val="0"/>
          <w:numId w:val="91"/>
        </w:numPr>
      </w:pPr>
      <w:r w:rsidRPr="00124905">
        <w:t>Using their knowledge of the timeline and their key individual, groups evaluate significance against the criteria:</w:t>
      </w:r>
    </w:p>
    <w:p w14:paraId="59194860" w14:textId="77777777" w:rsidR="00124905" w:rsidRPr="00124905" w:rsidRDefault="00124905" w:rsidP="00124905">
      <w:pPr>
        <w:numPr>
          <w:ilvl w:val="0"/>
          <w:numId w:val="91"/>
        </w:numPr>
      </w:pPr>
    </w:p>
    <w:p w14:paraId="39FA6610" w14:textId="77777777" w:rsidR="00124905" w:rsidRPr="00124905" w:rsidRDefault="00124905" w:rsidP="00124905">
      <w:pPr>
        <w:numPr>
          <w:ilvl w:val="1"/>
          <w:numId w:val="92"/>
        </w:numPr>
      </w:pPr>
      <w:r w:rsidRPr="00124905">
        <w:t>The role and motives of the individual in the crisis</w:t>
      </w:r>
    </w:p>
    <w:p w14:paraId="562A4FD3" w14:textId="77777777" w:rsidR="00124905" w:rsidRPr="00124905" w:rsidRDefault="00124905" w:rsidP="00124905">
      <w:pPr>
        <w:numPr>
          <w:ilvl w:val="1"/>
          <w:numId w:val="93"/>
        </w:numPr>
      </w:pPr>
      <w:r w:rsidRPr="00124905">
        <w:t>The extent of change that resulted from the actions of their individual</w:t>
      </w:r>
    </w:p>
    <w:p w14:paraId="30452D97" w14:textId="77777777" w:rsidR="00124905" w:rsidRPr="00124905" w:rsidRDefault="00124905" w:rsidP="00124905">
      <w:pPr>
        <w:numPr>
          <w:ilvl w:val="1"/>
          <w:numId w:val="94"/>
        </w:numPr>
      </w:pPr>
      <w:r w:rsidRPr="00124905">
        <w:t>The nature of the issues they confronted during their period of influence.</w:t>
      </w:r>
    </w:p>
    <w:p w14:paraId="68F2CED2" w14:textId="77777777" w:rsidR="00124905" w:rsidRPr="00124905" w:rsidRDefault="00124905" w:rsidP="00124905">
      <w:pPr>
        <w:numPr>
          <w:ilvl w:val="0"/>
          <w:numId w:val="91"/>
        </w:numPr>
      </w:pPr>
      <w:r w:rsidRPr="00124905">
        <w:t>Re-arrange students into groups with one representative from each group who puts forward the case for their individual.</w:t>
      </w:r>
    </w:p>
    <w:p w14:paraId="45F54DBE" w14:textId="77777777" w:rsidR="00124905" w:rsidRPr="00124905" w:rsidRDefault="00124905" w:rsidP="00124905">
      <w:pPr>
        <w:numPr>
          <w:ilvl w:val="0"/>
          <w:numId w:val="91"/>
        </w:numPr>
      </w:pPr>
      <w:r w:rsidRPr="00124905">
        <w:t>As a class, collaboratively decide on a ranking for the four individuals, based on the criteria for significance listed above.</w:t>
      </w:r>
    </w:p>
    <w:p w14:paraId="6EB44ABC" w14:textId="77777777" w:rsidR="00124905" w:rsidRPr="00124905" w:rsidRDefault="00124905" w:rsidP="00124905">
      <w:r w:rsidRPr="00124905">
        <w:rPr>
          <w:b/>
          <w:bCs/>
        </w:rPr>
        <w:t>C.  Extension</w:t>
      </w:r>
    </w:p>
    <w:p w14:paraId="15A410E6" w14:textId="77777777" w:rsidR="00124905" w:rsidRPr="00124905" w:rsidRDefault="00124905" w:rsidP="00124905">
      <w:r w:rsidRPr="00124905">
        <w:t>Write an essay on the topic: Evaluate the role of Caesar in the fall of the Roman Republic.</w:t>
      </w:r>
    </w:p>
    <w:p w14:paraId="5229121C" w14:textId="77777777" w:rsidR="00124905" w:rsidRPr="00124905" w:rsidRDefault="00124905" w:rsidP="00124905">
      <w:pPr>
        <w:rPr>
          <w:b/>
          <w:bCs/>
        </w:rPr>
      </w:pPr>
      <w:r w:rsidRPr="00124905">
        <w:rPr>
          <w:b/>
          <w:bCs/>
        </w:rPr>
        <w:t>Resources</w:t>
      </w:r>
    </w:p>
    <w:p w14:paraId="0CA88BC0" w14:textId="77777777" w:rsidR="00124905" w:rsidRPr="00124905" w:rsidRDefault="00124905" w:rsidP="00124905">
      <w:r w:rsidRPr="00124905">
        <w:t>Some of the print resources contained in this list may be out of print. They have been included because they may still be available from libraries, bookshops and private collections.</w:t>
      </w:r>
    </w:p>
    <w:p w14:paraId="3905F47B" w14:textId="77777777" w:rsidR="00124905" w:rsidRPr="00124905" w:rsidRDefault="00124905" w:rsidP="00124905">
      <w:r w:rsidRPr="00124905">
        <w:t>At the time of publication the URLs (website addresses) cited were checked for accuracy and appropriateness of content. However, due to the transient nature of material placed on the web, their continuing accuracy cannot be verified. Teachers are strongly advised to prepare their own indexes of sites that are suitable and applicable to the courses they teach, and to check these addresses prior to allowing student access.</w:t>
      </w:r>
    </w:p>
    <w:p w14:paraId="3480E136" w14:textId="77777777" w:rsidR="00124905" w:rsidRPr="00124905" w:rsidRDefault="00124905" w:rsidP="00124905">
      <w:pPr>
        <w:rPr>
          <w:b/>
          <w:bCs/>
        </w:rPr>
      </w:pPr>
      <w:r w:rsidRPr="00124905">
        <w:rPr>
          <w:b/>
          <w:bCs/>
        </w:rPr>
        <w:t>Books</w:t>
      </w:r>
    </w:p>
    <w:p w14:paraId="4F4C95E1" w14:textId="77777777" w:rsidR="00124905" w:rsidRPr="00124905" w:rsidRDefault="00124905" w:rsidP="00124905">
      <w:r w:rsidRPr="00124905">
        <w:t>Aldred, C 1985, </w:t>
      </w:r>
      <w:r w:rsidRPr="00124905">
        <w:rPr>
          <w:i/>
          <w:iCs/>
        </w:rPr>
        <w:t>Egyptian Art</w:t>
      </w:r>
      <w:r w:rsidRPr="00124905">
        <w:t>, Thames Hudson, London</w:t>
      </w:r>
    </w:p>
    <w:p w14:paraId="481EBA98" w14:textId="77777777" w:rsidR="00124905" w:rsidRPr="00124905" w:rsidRDefault="00124905" w:rsidP="00124905">
      <w:r w:rsidRPr="00124905">
        <w:t>Chadwick, R 2005, First Civilizations, 2nd edn, Equinox Publishing, London</w:t>
      </w:r>
    </w:p>
    <w:p w14:paraId="5DE93B99" w14:textId="77777777" w:rsidR="00124905" w:rsidRPr="00124905" w:rsidRDefault="00124905" w:rsidP="00124905">
      <w:r w:rsidRPr="00124905">
        <w:t>Cooney, K 2018, </w:t>
      </w:r>
      <w:r w:rsidRPr="00124905">
        <w:rPr>
          <w:i/>
          <w:iCs/>
        </w:rPr>
        <w:t>When Women Ruled the World: Six Queens of Egypt</w:t>
      </w:r>
      <w:r w:rsidRPr="00124905">
        <w:t>, National Geographic Press</w:t>
      </w:r>
    </w:p>
    <w:p w14:paraId="57A04960" w14:textId="77777777" w:rsidR="00124905" w:rsidRPr="00124905" w:rsidRDefault="00124905" w:rsidP="00124905">
      <w:r w:rsidRPr="00124905">
        <w:t>Cooney, K 2014, </w:t>
      </w:r>
      <w:r w:rsidRPr="00124905">
        <w:rPr>
          <w:i/>
          <w:iCs/>
        </w:rPr>
        <w:t>The Woman Who Would Be King: Hatshepsut’s Rise to Power in Ancient Egypt</w:t>
      </w:r>
      <w:r w:rsidRPr="00124905">
        <w:t>, Crown Publishing Group</w:t>
      </w:r>
    </w:p>
    <w:p w14:paraId="3B2BDE30" w14:textId="77777777" w:rsidR="00124905" w:rsidRPr="00124905" w:rsidRDefault="00124905" w:rsidP="00124905">
      <w:r w:rsidRPr="00124905">
        <w:t>Dodson, A 2014, </w:t>
      </w:r>
      <w:r w:rsidRPr="00124905">
        <w:rPr>
          <w:i/>
          <w:iCs/>
        </w:rPr>
        <w:t>Amarna Sunrise</w:t>
      </w:r>
      <w:r w:rsidRPr="00124905">
        <w:t>, The American University Press in Cairo, Cairo</w:t>
      </w:r>
    </w:p>
    <w:p w14:paraId="1CF7AA03" w14:textId="77777777" w:rsidR="00124905" w:rsidRPr="00124905" w:rsidRDefault="00124905" w:rsidP="00124905">
      <w:r w:rsidRPr="00124905">
        <w:lastRenderedPageBreak/>
        <w:t>Dodson, A 2018, </w:t>
      </w:r>
      <w:r w:rsidRPr="00124905">
        <w:rPr>
          <w:i/>
          <w:iCs/>
        </w:rPr>
        <w:t>Amarna Sunset</w:t>
      </w:r>
      <w:r w:rsidRPr="00124905">
        <w:t> (Revised edition), The American University Press in Cairo</w:t>
      </w:r>
    </w:p>
    <w:p w14:paraId="6441EF02" w14:textId="77777777" w:rsidR="00124905" w:rsidRPr="00124905" w:rsidRDefault="00124905" w:rsidP="00124905">
      <w:r w:rsidRPr="00124905">
        <w:t>Fletcher, J 2016, </w:t>
      </w:r>
      <w:r w:rsidRPr="00124905">
        <w:rPr>
          <w:i/>
          <w:iCs/>
        </w:rPr>
        <w:t>The Story of Egypt</w:t>
      </w:r>
      <w:r w:rsidRPr="00124905">
        <w:t>, Hodder &amp; Staughton, London</w:t>
      </w:r>
    </w:p>
    <w:p w14:paraId="507B093A" w14:textId="77777777" w:rsidR="00124905" w:rsidRPr="00124905" w:rsidRDefault="00124905" w:rsidP="00124905">
      <w:r w:rsidRPr="00124905">
        <w:t>Manley, B 1996, </w:t>
      </w:r>
      <w:r w:rsidRPr="00124905">
        <w:rPr>
          <w:i/>
          <w:iCs/>
        </w:rPr>
        <w:t>The Penguin Historical Atlas of Ancient Egypt</w:t>
      </w:r>
      <w:r w:rsidRPr="00124905">
        <w:t>, Penguin Books, London</w:t>
      </w:r>
    </w:p>
    <w:p w14:paraId="1B1DC652" w14:textId="77777777" w:rsidR="00124905" w:rsidRPr="00124905" w:rsidRDefault="00124905" w:rsidP="00124905">
      <w:r w:rsidRPr="00124905">
        <w:t>Shaw, I 2004, </w:t>
      </w:r>
      <w:r w:rsidRPr="00124905">
        <w:rPr>
          <w:i/>
          <w:iCs/>
        </w:rPr>
        <w:t>Oxford History of Ancient Egypt</w:t>
      </w:r>
      <w:r w:rsidRPr="00124905">
        <w:t>, Oxford University Press, Oxford</w:t>
      </w:r>
    </w:p>
    <w:p w14:paraId="604DFFDE" w14:textId="77777777" w:rsidR="00124905" w:rsidRPr="00124905" w:rsidRDefault="00124905" w:rsidP="00124905">
      <w:r w:rsidRPr="00124905">
        <w:t>Tyldsley, J 2005, </w:t>
      </w:r>
      <w:r w:rsidRPr="00124905">
        <w:rPr>
          <w:i/>
          <w:iCs/>
        </w:rPr>
        <w:t>Nefertiti</w:t>
      </w:r>
      <w:r w:rsidRPr="00124905">
        <w:t> (Revised edition), Penguin Books Ltd, London</w:t>
      </w:r>
    </w:p>
    <w:p w14:paraId="2B5DDDD0" w14:textId="77777777" w:rsidR="00124905" w:rsidRPr="00124905" w:rsidRDefault="00124905" w:rsidP="00124905">
      <w:r w:rsidRPr="00124905">
        <w:t>Tyldsley, J 2006, </w:t>
      </w:r>
      <w:r w:rsidRPr="00124905">
        <w:rPr>
          <w:i/>
          <w:iCs/>
        </w:rPr>
        <w:t>Chronicle of the Queens of Egypt from Early Dynastic Times to the Death of Cleopatra</w:t>
      </w:r>
      <w:r w:rsidRPr="00124905">
        <w:t>, Thames &amp; Hudson, London</w:t>
      </w:r>
    </w:p>
    <w:p w14:paraId="4B133932" w14:textId="77777777" w:rsidR="00124905" w:rsidRPr="00124905" w:rsidRDefault="00124905" w:rsidP="00124905">
      <w:r w:rsidRPr="00124905">
        <w:t>Van de Mierop, M 2011, </w:t>
      </w:r>
      <w:r w:rsidRPr="00124905">
        <w:rPr>
          <w:i/>
          <w:iCs/>
        </w:rPr>
        <w:t>A History of Ancient Egypt</w:t>
      </w:r>
      <w:r w:rsidRPr="00124905">
        <w:t>, Wiley-Blackwell, Chichester, UK</w:t>
      </w:r>
    </w:p>
    <w:p w14:paraId="3B861BB1" w14:textId="77777777" w:rsidR="00124905" w:rsidRPr="00124905" w:rsidRDefault="00124905" w:rsidP="00124905">
      <w:r w:rsidRPr="00124905">
        <w:t>Waterson, B 1992, </w:t>
      </w:r>
      <w:r w:rsidRPr="00124905">
        <w:rPr>
          <w:i/>
          <w:iCs/>
        </w:rPr>
        <w:t>Women in Ancient Egypt</w:t>
      </w:r>
      <w:r w:rsidRPr="00124905">
        <w:t>, St Martin’s Press, UK</w:t>
      </w:r>
    </w:p>
    <w:p w14:paraId="22E117B0" w14:textId="77777777" w:rsidR="00124905" w:rsidRPr="00124905" w:rsidRDefault="00124905" w:rsidP="00124905">
      <w:pPr>
        <w:rPr>
          <w:b/>
          <w:bCs/>
        </w:rPr>
      </w:pPr>
      <w:r w:rsidRPr="00124905">
        <w:rPr>
          <w:b/>
          <w:bCs/>
        </w:rPr>
        <w:t>Books</w:t>
      </w:r>
    </w:p>
    <w:p w14:paraId="3056923B" w14:textId="77777777" w:rsidR="00124905" w:rsidRPr="00124905" w:rsidRDefault="00124905" w:rsidP="00124905">
      <w:r w:rsidRPr="00124905">
        <w:t>Cawkwell, G 2006, </w:t>
      </w:r>
      <w:r w:rsidRPr="00124905">
        <w:rPr>
          <w:i/>
          <w:iCs/>
        </w:rPr>
        <w:t>Thucydides and The Peloponnesian War</w:t>
      </w:r>
      <w:r w:rsidRPr="00124905">
        <w:t>, Routledge: London and New York</w:t>
      </w:r>
    </w:p>
    <w:p w14:paraId="0434AC5E" w14:textId="77777777" w:rsidR="00124905" w:rsidRPr="00124905" w:rsidRDefault="00124905" w:rsidP="00124905">
      <w:r w:rsidRPr="00124905">
        <w:t>DeSantis, MG 2017, </w:t>
      </w:r>
      <w:r w:rsidRPr="00124905">
        <w:rPr>
          <w:i/>
          <w:iCs/>
        </w:rPr>
        <w:t>A Naval History of The Peloponnesian War. Ships, Men and Money in the War at Sea, 431–404 BC</w:t>
      </w:r>
      <w:r w:rsidRPr="00124905">
        <w:t>, Pen &amp; Sword Maritime: Barnsley</w:t>
      </w:r>
    </w:p>
    <w:p w14:paraId="73C537D6" w14:textId="77777777" w:rsidR="00124905" w:rsidRPr="00124905" w:rsidRDefault="00124905" w:rsidP="00124905">
      <w:r w:rsidRPr="00124905">
        <w:t>Evans, N 2010, </w:t>
      </w:r>
      <w:r w:rsidRPr="00124905">
        <w:rPr>
          <w:i/>
          <w:iCs/>
        </w:rPr>
        <w:t>Civic rites: democracy and religion in Ancient Athens</w:t>
      </w:r>
      <w:r w:rsidRPr="00124905">
        <w:t>, University of California Press, Berkeley</w:t>
      </w:r>
    </w:p>
    <w:p w14:paraId="6FFBF497" w14:textId="77777777" w:rsidR="00124905" w:rsidRPr="00124905" w:rsidRDefault="00124905" w:rsidP="00124905">
      <w:r w:rsidRPr="00124905">
        <w:t>Hanson, VD 2011, </w:t>
      </w:r>
      <w:r w:rsidRPr="00124905">
        <w:rPr>
          <w:i/>
          <w:iCs/>
        </w:rPr>
        <w:t>A War Like No Other. How the Athenians and Spartans Fought The Peloponnesian War</w:t>
      </w:r>
      <w:r w:rsidRPr="00124905">
        <w:t>, Random House: New York</w:t>
      </w:r>
    </w:p>
    <w:p w14:paraId="2FE33BC5" w14:textId="77777777" w:rsidR="00124905" w:rsidRPr="00124905" w:rsidRDefault="00124905" w:rsidP="00124905">
      <w:r w:rsidRPr="00124905">
        <w:t>Jaffe, SN 2017, </w:t>
      </w:r>
      <w:r w:rsidRPr="00124905">
        <w:rPr>
          <w:i/>
          <w:iCs/>
        </w:rPr>
        <w:t>Thucydides on the Outbreak of War. Character and Contest</w:t>
      </w:r>
      <w:r w:rsidRPr="00124905">
        <w:t>, Oxford University Press: Oxford</w:t>
      </w:r>
    </w:p>
    <w:p w14:paraId="3B78B23C" w14:textId="77777777" w:rsidR="00124905" w:rsidRPr="00124905" w:rsidRDefault="00124905" w:rsidP="00124905">
      <w:r w:rsidRPr="00124905">
        <w:t>Kagan, D 2004, </w:t>
      </w:r>
      <w:r w:rsidRPr="00124905">
        <w:rPr>
          <w:i/>
          <w:iCs/>
        </w:rPr>
        <w:t>The Peloponnesian War</w:t>
      </w:r>
      <w:r w:rsidRPr="00124905">
        <w:t>, Viking, New York</w:t>
      </w:r>
    </w:p>
    <w:p w14:paraId="205A6E15" w14:textId="77777777" w:rsidR="00124905" w:rsidRPr="00124905" w:rsidRDefault="00124905" w:rsidP="00124905">
      <w:r w:rsidRPr="00124905">
        <w:t>Kennell, N 2010, </w:t>
      </w:r>
      <w:r w:rsidRPr="00124905">
        <w:rPr>
          <w:i/>
          <w:iCs/>
        </w:rPr>
        <w:t>Spartans: A new history</w:t>
      </w:r>
      <w:r w:rsidRPr="00124905">
        <w:t>, Wiley-Blackwell, Chichester</w:t>
      </w:r>
    </w:p>
    <w:p w14:paraId="483DDDA4" w14:textId="77777777" w:rsidR="00124905" w:rsidRPr="00124905" w:rsidRDefault="00124905" w:rsidP="00124905">
      <w:r w:rsidRPr="00124905">
        <w:t>Mitchell, L 2013, </w:t>
      </w:r>
      <w:r w:rsidRPr="00124905">
        <w:rPr>
          <w:i/>
          <w:iCs/>
        </w:rPr>
        <w:t>The heroic rulers of archaic and classical Greece</w:t>
      </w:r>
      <w:r w:rsidRPr="00124905">
        <w:t>, Bloomsbury Academic, London</w:t>
      </w:r>
    </w:p>
    <w:p w14:paraId="086CB765" w14:textId="77777777" w:rsidR="00124905" w:rsidRPr="00124905" w:rsidRDefault="00124905" w:rsidP="00124905">
      <w:r w:rsidRPr="00124905">
        <w:t>Osborne, R 1996, </w:t>
      </w:r>
      <w:r w:rsidRPr="00124905">
        <w:rPr>
          <w:i/>
          <w:iCs/>
        </w:rPr>
        <w:t>Greece in the making, 1200–479 BC</w:t>
      </w:r>
      <w:r w:rsidRPr="00124905">
        <w:t>, Routledge: London &amp; New York</w:t>
      </w:r>
    </w:p>
    <w:p w14:paraId="4DC456DC" w14:textId="77777777" w:rsidR="00124905" w:rsidRPr="00124905" w:rsidRDefault="00124905" w:rsidP="00124905">
      <w:r w:rsidRPr="00124905">
        <w:t>Parker, V 2013, </w:t>
      </w:r>
      <w:r w:rsidRPr="00124905">
        <w:rPr>
          <w:i/>
          <w:iCs/>
        </w:rPr>
        <w:t>A History of Greece, 1300–30 BC</w:t>
      </w:r>
      <w:r w:rsidRPr="00124905">
        <w:t>, Wiley: Malden, Oxford &amp; Chichester</w:t>
      </w:r>
    </w:p>
    <w:p w14:paraId="00452678" w14:textId="77777777" w:rsidR="00124905" w:rsidRPr="00124905" w:rsidRDefault="00124905" w:rsidP="00124905">
      <w:r w:rsidRPr="00124905">
        <w:t>Raaflaub, K &amp; van Wees H (eds) 2012, </w:t>
      </w:r>
      <w:r w:rsidRPr="00124905">
        <w:rPr>
          <w:i/>
          <w:iCs/>
        </w:rPr>
        <w:t>A Companion to Archaic Greece</w:t>
      </w:r>
      <w:r w:rsidRPr="00124905">
        <w:t>, Wiley-Blackwell: Medford, MA</w:t>
      </w:r>
    </w:p>
    <w:p w14:paraId="77E17653" w14:textId="77777777" w:rsidR="00124905" w:rsidRPr="00124905" w:rsidRDefault="00124905" w:rsidP="00124905">
      <w:r w:rsidRPr="00124905">
        <w:t>Rhodes, PJ 2011, </w:t>
      </w:r>
      <w:r w:rsidRPr="00124905">
        <w:rPr>
          <w:i/>
          <w:iCs/>
        </w:rPr>
        <w:t>Alcibiades</w:t>
      </w:r>
      <w:r w:rsidRPr="00124905">
        <w:t>, Pen &amp; Sword Military, Bansley, South Yorkshire</w:t>
      </w:r>
    </w:p>
    <w:p w14:paraId="1F8538DB" w14:textId="77777777" w:rsidR="00124905" w:rsidRPr="00124905" w:rsidRDefault="00124905" w:rsidP="00124905">
      <w:r w:rsidRPr="00124905">
        <w:lastRenderedPageBreak/>
        <w:t>Roberts, JT 2017, </w:t>
      </w:r>
      <w:r w:rsidRPr="00124905">
        <w:rPr>
          <w:i/>
          <w:iCs/>
        </w:rPr>
        <w:t>The Plague of War. Athens, Sparta and the Struggle for Ancient Greece</w:t>
      </w:r>
      <w:r w:rsidRPr="00124905">
        <w:t>, Oxford University Press, Oxford</w:t>
      </w:r>
    </w:p>
    <w:p w14:paraId="54E2DE3B" w14:textId="77777777" w:rsidR="00124905" w:rsidRPr="00124905" w:rsidRDefault="00124905" w:rsidP="00124905">
      <w:r w:rsidRPr="00124905">
        <w:t>Shapiro, HA 2007, </w:t>
      </w:r>
      <w:r w:rsidRPr="00124905">
        <w:rPr>
          <w:i/>
          <w:iCs/>
        </w:rPr>
        <w:t>The Cambridge companion to archaic Greece</w:t>
      </w:r>
      <w:r w:rsidRPr="00124905">
        <w:t>, Cambridge University Press, New York</w:t>
      </w:r>
    </w:p>
    <w:p w14:paraId="1E7471E0" w14:textId="77777777" w:rsidR="00124905" w:rsidRPr="00124905" w:rsidRDefault="00124905" w:rsidP="00124905">
      <w:r w:rsidRPr="00124905">
        <w:t>Strassler, RB 2008, </w:t>
      </w:r>
      <w:r w:rsidRPr="00124905">
        <w:rPr>
          <w:i/>
          <w:iCs/>
        </w:rPr>
        <w:t>The Landmark Thucydides. A Comprehensive Guide to The Peloponnesian War</w:t>
      </w:r>
      <w:r w:rsidRPr="00124905">
        <w:t>, Free Press: New York, London, Toronto, Sydney</w:t>
      </w:r>
    </w:p>
    <w:p w14:paraId="74415C30" w14:textId="77777777" w:rsidR="00124905" w:rsidRPr="00124905" w:rsidRDefault="00124905" w:rsidP="00124905">
      <w:r w:rsidRPr="00124905">
        <w:t>Tritle, L 2010, </w:t>
      </w:r>
      <w:r w:rsidRPr="00124905">
        <w:rPr>
          <w:i/>
          <w:iCs/>
        </w:rPr>
        <w:t>A New History of The Peloponnesian War</w:t>
      </w:r>
      <w:r w:rsidRPr="00124905">
        <w:t>, Wiley-Blackwell: Malden, Oxford &amp; Chichester</w:t>
      </w:r>
    </w:p>
    <w:p w14:paraId="0A7A9806" w14:textId="77777777" w:rsidR="00124905" w:rsidRPr="00124905" w:rsidRDefault="00124905" w:rsidP="00124905">
      <w:pPr>
        <w:rPr>
          <w:b/>
          <w:bCs/>
        </w:rPr>
      </w:pPr>
      <w:r w:rsidRPr="00124905">
        <w:rPr>
          <w:b/>
          <w:bCs/>
        </w:rPr>
        <w:t>Websites</w:t>
      </w:r>
    </w:p>
    <w:p w14:paraId="1C26D7F4" w14:textId="77777777" w:rsidR="00124905" w:rsidRPr="00124905" w:rsidRDefault="00124905" w:rsidP="00124905">
      <w:pPr>
        <w:rPr>
          <w:b/>
          <w:bCs/>
        </w:rPr>
      </w:pPr>
      <w:r w:rsidRPr="00124905">
        <w:rPr>
          <w:b/>
          <w:bCs/>
        </w:rPr>
        <w:t>Books</w:t>
      </w:r>
    </w:p>
    <w:p w14:paraId="193760D8" w14:textId="77777777" w:rsidR="00124905" w:rsidRPr="00124905" w:rsidRDefault="00124905" w:rsidP="00124905">
      <w:r w:rsidRPr="00124905">
        <w:t>Armstrong, J 2016, </w:t>
      </w:r>
      <w:r w:rsidRPr="00124905">
        <w:rPr>
          <w:i/>
          <w:iCs/>
        </w:rPr>
        <w:t>War and Society in Early Rome. From Warlords to Generals</w:t>
      </w:r>
      <w:r w:rsidRPr="00124905">
        <w:t>, Cambridge University Press: Cambridge</w:t>
      </w:r>
    </w:p>
    <w:p w14:paraId="7C8AF098" w14:textId="77777777" w:rsidR="00124905" w:rsidRPr="00124905" w:rsidRDefault="00124905" w:rsidP="00124905">
      <w:r w:rsidRPr="00124905">
        <w:t>Armstrong, J 2016, </w:t>
      </w:r>
      <w:r w:rsidRPr="00124905">
        <w:rPr>
          <w:i/>
          <w:iCs/>
        </w:rPr>
        <w:t>Early Roman Warfare. From the Regal Period to the First Punic War</w:t>
      </w:r>
      <w:r w:rsidRPr="00124905">
        <w:t>, Pen and Sword Press: Barnsley</w:t>
      </w:r>
    </w:p>
    <w:p w14:paraId="793CE4E9" w14:textId="77777777" w:rsidR="00124905" w:rsidRPr="00124905" w:rsidRDefault="00124905" w:rsidP="00124905">
      <w:r w:rsidRPr="00124905">
        <w:t>Beard, M 2016, </w:t>
      </w:r>
      <w:r w:rsidRPr="00124905">
        <w:rPr>
          <w:i/>
          <w:iCs/>
        </w:rPr>
        <w:t>SPQR: A History of Ancient Rome</w:t>
      </w:r>
      <w:r w:rsidRPr="00124905">
        <w:t>, Profile Books Ltd, London</w:t>
      </w:r>
    </w:p>
    <w:p w14:paraId="3026BBDA" w14:textId="77777777" w:rsidR="00124905" w:rsidRPr="00124905" w:rsidRDefault="00124905" w:rsidP="00124905">
      <w:r w:rsidRPr="00124905">
        <w:t>Bradley, G 2012, Early Rome to 290 BC. </w:t>
      </w:r>
      <w:r w:rsidRPr="00124905">
        <w:rPr>
          <w:i/>
          <w:iCs/>
        </w:rPr>
        <w:t>The Beginnings of the City and the Rise of the Republic</w:t>
      </w:r>
      <w:r w:rsidRPr="00124905">
        <w:t>, Edinburgh University Press: Edinburgh</w:t>
      </w:r>
    </w:p>
    <w:p w14:paraId="590161C0" w14:textId="77777777" w:rsidR="00124905" w:rsidRPr="00124905" w:rsidRDefault="00124905" w:rsidP="00124905">
      <w:r w:rsidRPr="00124905">
        <w:t>Caven, B 1980, </w:t>
      </w:r>
      <w:r w:rsidRPr="00124905">
        <w:rPr>
          <w:i/>
          <w:iCs/>
        </w:rPr>
        <w:t>The Punic Wars</w:t>
      </w:r>
      <w:r w:rsidRPr="00124905">
        <w:t>, Weidenfeld and Nicolson, London</w:t>
      </w:r>
    </w:p>
    <w:p w14:paraId="250FEE80" w14:textId="77777777" w:rsidR="00124905" w:rsidRPr="00124905" w:rsidRDefault="00124905" w:rsidP="00124905">
      <w:r w:rsidRPr="00124905">
        <w:t>Chrissanthos, SG 2019, </w:t>
      </w:r>
      <w:r w:rsidRPr="00124905">
        <w:rPr>
          <w:i/>
          <w:iCs/>
        </w:rPr>
        <w:t>The Year of Julius and Caesar. 59BC and the Transformation of the Roman Republic</w:t>
      </w:r>
      <w:r w:rsidRPr="00124905">
        <w:t>, Johns Hopkins University Press: Baltimore</w:t>
      </w:r>
    </w:p>
    <w:p w14:paraId="6F3D5F9E" w14:textId="77777777" w:rsidR="00124905" w:rsidRPr="00124905" w:rsidRDefault="00124905" w:rsidP="00124905">
      <w:r w:rsidRPr="00124905">
        <w:t>Cornell, TJ 1995, </w:t>
      </w:r>
      <w:r w:rsidRPr="00124905">
        <w:rPr>
          <w:i/>
          <w:iCs/>
        </w:rPr>
        <w:t>The beginnings of Rome: Italy and Rome from the Bronze Age to the Punic Wars (c.1000–264 BC)</w:t>
      </w:r>
      <w:r w:rsidRPr="00124905">
        <w:t>, Routledge, London/New York</w:t>
      </w:r>
    </w:p>
    <w:p w14:paraId="208A164E" w14:textId="77777777" w:rsidR="00124905" w:rsidRPr="00124905" w:rsidRDefault="00124905" w:rsidP="00124905">
      <w:r w:rsidRPr="00124905">
        <w:t>Dillon, M &amp; Garland L 2015, </w:t>
      </w:r>
      <w:r w:rsidRPr="00124905">
        <w:rPr>
          <w:i/>
          <w:iCs/>
        </w:rPr>
        <w:t>Ancient Rome. Social and Historical Documents from the Early Republic to the Death of Augustus</w:t>
      </w:r>
      <w:r w:rsidRPr="00124905">
        <w:t>, 2nd edn, Routledge: London and New York</w:t>
      </w:r>
    </w:p>
    <w:p w14:paraId="6C866302" w14:textId="77777777" w:rsidR="00124905" w:rsidRPr="00124905" w:rsidRDefault="00124905" w:rsidP="00124905">
      <w:r w:rsidRPr="00124905">
        <w:t>Duncan, M 2017, </w:t>
      </w:r>
      <w:r w:rsidRPr="00124905">
        <w:rPr>
          <w:i/>
          <w:iCs/>
        </w:rPr>
        <w:t>The Storm before the Storm. The beginning of the End of the Roman Republic</w:t>
      </w:r>
      <w:r w:rsidRPr="00124905">
        <w:t>, PublicAffairs: New York</w:t>
      </w:r>
    </w:p>
    <w:p w14:paraId="7A913829" w14:textId="77777777" w:rsidR="00124905" w:rsidRPr="00124905" w:rsidRDefault="00124905" w:rsidP="00124905">
      <w:r w:rsidRPr="00124905">
        <w:t>Dunstan, W 2011, </w:t>
      </w:r>
      <w:r w:rsidRPr="00124905">
        <w:rPr>
          <w:i/>
          <w:iCs/>
        </w:rPr>
        <w:t>Ancient Rome</w:t>
      </w:r>
      <w:r w:rsidRPr="00124905">
        <w:t>, Rowman and Littleford, Lanham</w:t>
      </w:r>
    </w:p>
    <w:p w14:paraId="30248797" w14:textId="77777777" w:rsidR="00124905" w:rsidRPr="00124905" w:rsidRDefault="00124905" w:rsidP="00124905">
      <w:r w:rsidRPr="00124905">
        <w:t>Flower, HI 2014, </w:t>
      </w:r>
      <w:r w:rsidRPr="00124905">
        <w:rPr>
          <w:i/>
          <w:iCs/>
        </w:rPr>
        <w:t>The Cambridge Companion to the Roman Republic</w:t>
      </w:r>
      <w:r w:rsidRPr="00124905">
        <w:t>, 2nd edn, Cambridge University Press: Cambridge</w:t>
      </w:r>
    </w:p>
    <w:p w14:paraId="047267BA" w14:textId="77777777" w:rsidR="00124905" w:rsidRPr="00124905" w:rsidRDefault="00124905" w:rsidP="00124905">
      <w:r w:rsidRPr="00124905">
        <w:t>Freeman, P 2008, </w:t>
      </w:r>
      <w:r w:rsidRPr="00124905">
        <w:rPr>
          <w:i/>
          <w:iCs/>
        </w:rPr>
        <w:t>Julius Caesar</w:t>
      </w:r>
      <w:r w:rsidRPr="00124905">
        <w:t>, Simon &amp; Schuster, New York</w:t>
      </w:r>
    </w:p>
    <w:p w14:paraId="34020311" w14:textId="77777777" w:rsidR="00124905" w:rsidRPr="00124905" w:rsidRDefault="00124905" w:rsidP="00124905">
      <w:r w:rsidRPr="00124905">
        <w:t>Goldsworthy, A 2000, </w:t>
      </w:r>
      <w:r w:rsidRPr="00124905">
        <w:rPr>
          <w:i/>
          <w:iCs/>
        </w:rPr>
        <w:t>The Punic Wars</w:t>
      </w:r>
      <w:r w:rsidRPr="00124905">
        <w:t>, Cassell, London</w:t>
      </w:r>
    </w:p>
    <w:p w14:paraId="4C3C7B5E" w14:textId="77777777" w:rsidR="00124905" w:rsidRPr="00124905" w:rsidRDefault="00124905" w:rsidP="00124905">
      <w:r w:rsidRPr="00124905">
        <w:t>Goldsworthy, A 2006, </w:t>
      </w:r>
      <w:r w:rsidRPr="00124905">
        <w:rPr>
          <w:i/>
          <w:iCs/>
        </w:rPr>
        <w:t>Caesar</w:t>
      </w:r>
      <w:r w:rsidRPr="00124905">
        <w:t>, Weidenfeld &amp; Nicolson, UK</w:t>
      </w:r>
    </w:p>
    <w:p w14:paraId="475596F8" w14:textId="77777777" w:rsidR="00124905" w:rsidRPr="00124905" w:rsidRDefault="00124905" w:rsidP="00124905">
      <w:r w:rsidRPr="00124905">
        <w:lastRenderedPageBreak/>
        <w:t>Goldsworthy, A 2014, </w:t>
      </w:r>
      <w:r w:rsidRPr="00124905">
        <w:rPr>
          <w:i/>
          <w:iCs/>
        </w:rPr>
        <w:t>Augustus: First emperor of Rome</w:t>
      </w:r>
      <w:r w:rsidRPr="00124905">
        <w:t>, Yale University Press, New Haven</w:t>
      </w:r>
    </w:p>
    <w:p w14:paraId="398D8F6C" w14:textId="77777777" w:rsidR="00124905" w:rsidRPr="00124905" w:rsidRDefault="00124905" w:rsidP="00124905">
      <w:r w:rsidRPr="00124905">
        <w:t>Gwynn, D 2012, </w:t>
      </w:r>
      <w:r w:rsidRPr="00124905">
        <w:rPr>
          <w:i/>
          <w:iCs/>
        </w:rPr>
        <w:t>The Roman Republic: A Very Short Introduction</w:t>
      </w:r>
      <w:r w:rsidRPr="00124905">
        <w:t>, Oxford University Press, Oxford</w:t>
      </w:r>
    </w:p>
    <w:p w14:paraId="06C3E839" w14:textId="77777777" w:rsidR="00124905" w:rsidRPr="00124905" w:rsidRDefault="00124905" w:rsidP="00124905">
      <w:r w:rsidRPr="00124905">
        <w:t>Hoyos, D (ed.) 2015, </w:t>
      </w:r>
      <w:r w:rsidRPr="00124905">
        <w:rPr>
          <w:i/>
          <w:iCs/>
        </w:rPr>
        <w:t>A Companion to the Punic Wars</w:t>
      </w:r>
      <w:r w:rsidRPr="00124905">
        <w:t>, Wiley-Blackwell: Malden, Oxford &amp; Chichester</w:t>
      </w:r>
    </w:p>
    <w:p w14:paraId="24B078D9" w14:textId="77777777" w:rsidR="00124905" w:rsidRPr="00124905" w:rsidRDefault="00124905" w:rsidP="00124905">
      <w:r w:rsidRPr="00124905">
        <w:t>Rodgers, N 2009, </w:t>
      </w:r>
      <w:r w:rsidRPr="00124905">
        <w:rPr>
          <w:i/>
          <w:iCs/>
        </w:rPr>
        <w:t>The History and conquests of ancient Rome</w:t>
      </w:r>
      <w:r w:rsidRPr="00124905">
        <w:t>, Hermes House, London</w:t>
      </w:r>
    </w:p>
    <w:p w14:paraId="2118E1C5" w14:textId="77777777" w:rsidR="00124905" w:rsidRPr="00124905" w:rsidRDefault="00124905" w:rsidP="00124905">
      <w:r w:rsidRPr="00124905">
        <w:t>Roller, D 2010, </w:t>
      </w:r>
      <w:r w:rsidRPr="00124905">
        <w:rPr>
          <w:i/>
          <w:iCs/>
        </w:rPr>
        <w:t>Cleopatra: a biography</w:t>
      </w:r>
      <w:r w:rsidRPr="00124905">
        <w:t>, Oxford University Press, New York</w:t>
      </w:r>
    </w:p>
    <w:p w14:paraId="5299FA3D" w14:textId="77777777" w:rsidR="00124905" w:rsidRPr="00124905" w:rsidRDefault="00124905" w:rsidP="00124905">
      <w:r w:rsidRPr="00124905">
        <w:t>Rosenstein, N 2012, </w:t>
      </w:r>
      <w:r w:rsidRPr="00124905">
        <w:rPr>
          <w:i/>
          <w:iCs/>
        </w:rPr>
        <w:t>Rome and the Mediterranean, 290–146 BC. The Imperial Republic</w:t>
      </w:r>
      <w:r w:rsidRPr="00124905">
        <w:t>, Edinburgh University Press, Edinburgh</w:t>
      </w:r>
    </w:p>
    <w:p w14:paraId="7821CE6C" w14:textId="77777777" w:rsidR="00124905" w:rsidRPr="00124905" w:rsidRDefault="00124905" w:rsidP="00124905">
      <w:r w:rsidRPr="00124905">
        <w:t>Sampson, GC 2013, </w:t>
      </w:r>
      <w:r w:rsidRPr="00124905">
        <w:rPr>
          <w:i/>
          <w:iCs/>
        </w:rPr>
        <w:t>The Collapse of Rome. Marius, Sulla and the First Civil War, (91–70 BC)</w:t>
      </w:r>
      <w:r w:rsidRPr="00124905">
        <w:t>, Pen &amp; Sword Maritime</w:t>
      </w:r>
    </w:p>
    <w:p w14:paraId="43F90463" w14:textId="77777777" w:rsidR="00124905" w:rsidRPr="00124905" w:rsidRDefault="00124905" w:rsidP="00124905">
      <w:r w:rsidRPr="00124905">
        <w:t>Scullard, H 2013, </w:t>
      </w:r>
      <w:r w:rsidRPr="00124905">
        <w:rPr>
          <w:i/>
          <w:iCs/>
        </w:rPr>
        <w:t>A History of the Roman World</w:t>
      </w:r>
      <w:r w:rsidRPr="00124905">
        <w:t>, Routledge Classics, London</w:t>
      </w:r>
    </w:p>
    <w:p w14:paraId="432A2D3F" w14:textId="77777777" w:rsidR="00124905" w:rsidRPr="00124905" w:rsidRDefault="00124905" w:rsidP="00124905">
      <w:r w:rsidRPr="00124905">
        <w:t>Seagar, R 2002, </w:t>
      </w:r>
      <w:r w:rsidRPr="00124905">
        <w:rPr>
          <w:i/>
          <w:iCs/>
        </w:rPr>
        <w:t>The Great Pompey</w:t>
      </w:r>
      <w:r w:rsidRPr="00124905">
        <w:t>, 2nd edn, Blackwell Publishing, Malden</w:t>
      </w:r>
    </w:p>
    <w:p w14:paraId="44169736" w14:textId="77777777" w:rsidR="00124905" w:rsidRPr="00124905" w:rsidRDefault="00124905" w:rsidP="00124905">
      <w:r w:rsidRPr="00124905">
        <w:t>Shotter, D 2005, </w:t>
      </w:r>
      <w:r w:rsidRPr="00124905">
        <w:rPr>
          <w:i/>
          <w:iCs/>
        </w:rPr>
        <w:t>The Fall of the Roman Republic</w:t>
      </w:r>
      <w:r w:rsidRPr="00124905">
        <w:t>, 2nd edn, Routledge, Abingdon, UK</w:t>
      </w:r>
    </w:p>
    <w:p w14:paraId="31B3DDD7" w14:textId="77777777" w:rsidR="00124905" w:rsidRPr="00124905" w:rsidRDefault="00124905" w:rsidP="00124905">
      <w:r w:rsidRPr="00124905">
        <w:t>Southern, P 1998, </w:t>
      </w:r>
      <w:r w:rsidRPr="00124905">
        <w:rPr>
          <w:i/>
          <w:iCs/>
        </w:rPr>
        <w:t>Augustus</w:t>
      </w:r>
      <w:r w:rsidRPr="00124905">
        <w:t>, Routledge, London/New York</w:t>
      </w:r>
    </w:p>
    <w:p w14:paraId="5C52582C" w14:textId="77777777" w:rsidR="00124905" w:rsidRPr="00124905" w:rsidRDefault="00124905" w:rsidP="00124905">
      <w:r w:rsidRPr="00124905">
        <w:t>Southern, P 2011, </w:t>
      </w:r>
      <w:r w:rsidRPr="00124905">
        <w:rPr>
          <w:i/>
          <w:iCs/>
        </w:rPr>
        <w:t>Ancient Rome. The Republic, 753–30 BC</w:t>
      </w:r>
      <w:r w:rsidRPr="00124905">
        <w:t>, Amberley Publishing: Stroud</w:t>
      </w:r>
    </w:p>
    <w:p w14:paraId="5E0D6C5F" w14:textId="77777777" w:rsidR="00124905" w:rsidRPr="00124905" w:rsidRDefault="00124905" w:rsidP="00124905">
      <w:r w:rsidRPr="00124905">
        <w:t>Waterfield, R 2014, </w:t>
      </w:r>
      <w:r w:rsidRPr="00124905">
        <w:rPr>
          <w:i/>
          <w:iCs/>
        </w:rPr>
        <w:t>Taken at the Flood. The Roman Conquest of Greece</w:t>
      </w:r>
      <w:r w:rsidRPr="00124905">
        <w:t>, Oxford University Press: Oxford</w:t>
      </w:r>
    </w:p>
    <w:p w14:paraId="440350ED" w14:textId="77777777" w:rsidR="00124905" w:rsidRPr="00124905" w:rsidRDefault="00124905" w:rsidP="00124905">
      <w:r w:rsidRPr="00124905">
        <w:t>Watts, EJ 2020, </w:t>
      </w:r>
      <w:r w:rsidRPr="00124905">
        <w:rPr>
          <w:i/>
          <w:iCs/>
        </w:rPr>
        <w:t>Mortal Republic. How Rome Fell into Tyranny</w:t>
      </w:r>
      <w:r w:rsidRPr="00124905">
        <w:t>, Basic Books: New York</w:t>
      </w:r>
    </w:p>
    <w:p w14:paraId="4E447AD3" w14:textId="77777777" w:rsidR="00124905" w:rsidRPr="00124905" w:rsidRDefault="00124905" w:rsidP="00124905">
      <w:hyperlink r:id="rId100" w:tgtFrame="_blank" w:history="1">
        <w:r w:rsidRPr="00124905">
          <w:rPr>
            <w:rStyle w:val="Hyperlink"/>
            <w:b/>
            <w:bCs/>
          </w:rPr>
          <w:t>University College London, Digital Egypt for Universities</w:t>
        </w:r>
      </w:hyperlink>
    </w:p>
    <w:p w14:paraId="3428CB9E" w14:textId="77777777" w:rsidR="00124905" w:rsidRPr="00124905" w:rsidRDefault="00124905" w:rsidP="00124905">
      <w:hyperlink r:id="rId101" w:tgtFrame="_blank" w:history="1">
        <w:r w:rsidRPr="00124905">
          <w:rPr>
            <w:rStyle w:val="Hyperlink"/>
            <w:b/>
            <w:bCs/>
          </w:rPr>
          <w:t>PBS, Egypt’s Golden Empire</w:t>
        </w:r>
      </w:hyperlink>
    </w:p>
    <w:p w14:paraId="1C183382" w14:textId="77777777" w:rsidR="00124905" w:rsidRPr="00124905" w:rsidRDefault="00124905" w:rsidP="00124905">
      <w:hyperlink r:id="rId102" w:tgtFrame="_blank" w:history="1">
        <w:r w:rsidRPr="00124905">
          <w:rPr>
            <w:rStyle w:val="Hyperlink"/>
            <w:b/>
            <w:bCs/>
          </w:rPr>
          <w:t>PBS, The Roman Empire in the First century</w:t>
        </w:r>
      </w:hyperlink>
    </w:p>
    <w:p w14:paraId="677CC429" w14:textId="77777777" w:rsidR="00124905" w:rsidRPr="00124905" w:rsidRDefault="00124905" w:rsidP="00124905">
      <w:hyperlink r:id="rId103" w:tgtFrame="_blank" w:history="1">
        <w:r w:rsidRPr="00124905">
          <w:rPr>
            <w:rStyle w:val="Hyperlink"/>
            <w:b/>
            <w:bCs/>
          </w:rPr>
          <w:t>American Institute for Roman Culture – Ostia Antica – eight-part series</w:t>
        </w:r>
      </w:hyperlink>
    </w:p>
    <w:p w14:paraId="387E531A" w14:textId="77777777" w:rsidR="00124905" w:rsidRPr="00124905" w:rsidRDefault="00124905" w:rsidP="00124905">
      <w:hyperlink r:id="rId104" w:tgtFrame="_blank" w:history="1">
        <w:r w:rsidRPr="00124905">
          <w:rPr>
            <w:rStyle w:val="Hyperlink"/>
            <w:b/>
            <w:bCs/>
          </w:rPr>
          <w:t>Macquarie University</w:t>
        </w:r>
      </w:hyperlink>
    </w:p>
    <w:p w14:paraId="6146F019" w14:textId="77777777" w:rsidR="00124905" w:rsidRPr="00124905" w:rsidRDefault="00124905" w:rsidP="00124905">
      <w:hyperlink r:id="rId105" w:tgtFrame="_blank" w:history="1">
        <w:r w:rsidRPr="00124905">
          <w:rPr>
            <w:rStyle w:val="Hyperlink"/>
            <w:b/>
            <w:bCs/>
          </w:rPr>
          <w:t>Penn Museum collection</w:t>
        </w:r>
      </w:hyperlink>
    </w:p>
    <w:p w14:paraId="7975DF3F" w14:textId="77777777" w:rsidR="00124905" w:rsidRPr="00124905" w:rsidRDefault="00124905" w:rsidP="00124905">
      <w:hyperlink r:id="rId106" w:tgtFrame="_blank" w:history="1">
        <w:r w:rsidRPr="00124905">
          <w:rPr>
            <w:rStyle w:val="Hyperlink"/>
            <w:b/>
            <w:bCs/>
          </w:rPr>
          <w:t>Metropolitan Museum of Art</w:t>
        </w:r>
      </w:hyperlink>
    </w:p>
    <w:p w14:paraId="3A0270DE" w14:textId="77777777" w:rsidR="00124905" w:rsidRPr="00124905" w:rsidRDefault="00124905" w:rsidP="00124905">
      <w:hyperlink r:id="rId107" w:tgtFrame="_blank" w:history="1">
        <w:r w:rsidRPr="00124905">
          <w:rPr>
            <w:rStyle w:val="Hyperlink"/>
            <w:b/>
            <w:bCs/>
          </w:rPr>
          <w:t>Museum &amp; private collections of objects from Deir el-Medina</w:t>
        </w:r>
      </w:hyperlink>
    </w:p>
    <w:p w14:paraId="0AB0CD98" w14:textId="77777777" w:rsidR="00124905" w:rsidRPr="00124905" w:rsidRDefault="00124905" w:rsidP="00124905">
      <w:hyperlink r:id="rId108" w:tgtFrame="_blank" w:history="1">
        <w:r w:rsidRPr="00124905">
          <w:rPr>
            <w:rStyle w:val="Hyperlink"/>
            <w:b/>
            <w:bCs/>
          </w:rPr>
          <w:t>Ancient Egypt Online</w:t>
        </w:r>
      </w:hyperlink>
    </w:p>
    <w:p w14:paraId="3BCBE4A2" w14:textId="77777777" w:rsidR="00124905" w:rsidRPr="00124905" w:rsidRDefault="00124905" w:rsidP="00124905">
      <w:hyperlink r:id="rId109" w:tgtFrame="_blank" w:history="1">
        <w:r w:rsidRPr="00124905">
          <w:rPr>
            <w:rStyle w:val="Hyperlink"/>
            <w:b/>
            <w:bCs/>
          </w:rPr>
          <w:t>Ancient History Encyclopedia</w:t>
        </w:r>
      </w:hyperlink>
    </w:p>
    <w:p w14:paraId="180EFF55" w14:textId="77777777" w:rsidR="00124905" w:rsidRPr="00124905" w:rsidRDefault="00124905" w:rsidP="00124905">
      <w:hyperlink r:id="rId110" w:tgtFrame="_blank" w:history="1">
        <w:r w:rsidRPr="00124905">
          <w:rPr>
            <w:rStyle w:val="Hyperlink"/>
            <w:b/>
            <w:bCs/>
          </w:rPr>
          <w:t>British Museum</w:t>
        </w:r>
      </w:hyperlink>
    </w:p>
    <w:p w14:paraId="1266299D" w14:textId="77777777" w:rsidR="00124905" w:rsidRPr="00124905" w:rsidRDefault="00124905" w:rsidP="00124905">
      <w:r w:rsidRPr="00124905">
        <w:t>Aldrete, G, ‘The Rise of Rome’, The Great Courses, Audible</w:t>
      </w:r>
    </w:p>
    <w:p w14:paraId="74571551" w14:textId="77777777" w:rsidR="00124905" w:rsidRPr="00124905" w:rsidRDefault="00124905" w:rsidP="00124905">
      <w:r w:rsidRPr="00124905">
        <w:t>Aria Code, ‘Philip Glass’s Akhnaten: I Am your Sunshine, Your Only Sunshine’</w:t>
      </w:r>
    </w:p>
    <w:p w14:paraId="4BD9C7DA" w14:textId="77777777" w:rsidR="00124905" w:rsidRPr="00124905" w:rsidRDefault="00124905" w:rsidP="00124905">
      <w:r w:rsidRPr="00124905">
        <w:t>Bob Brier, ‘The History of Ancient Egypt’, The Great Courses, Audible</w:t>
      </w:r>
    </w:p>
    <w:p w14:paraId="7CD4C0BF" w14:textId="77777777" w:rsidR="00124905" w:rsidRPr="00124905" w:rsidRDefault="00124905" w:rsidP="00124905">
      <w:r w:rsidRPr="00124905">
        <w:t>Dan Carlin’s Hardcore History, Show 60, ‘The Celtic Holocaust’</w:t>
      </w:r>
    </w:p>
    <w:p w14:paraId="08F35554" w14:textId="77777777" w:rsidR="00124905" w:rsidRPr="00124905" w:rsidRDefault="00124905" w:rsidP="00124905">
      <w:r w:rsidRPr="00124905">
        <w:t>Garland, R, The Other Side of History: Daily Life in the Ancient World, The Great Courses, Audible</w:t>
      </w:r>
    </w:p>
    <w:p w14:paraId="7A1D2764" w14:textId="77777777" w:rsidR="00124905" w:rsidRPr="00124905" w:rsidRDefault="00124905" w:rsidP="00124905">
      <w:r w:rsidRPr="00124905">
        <w:t>Dominic Perry, The History of Egypt Podcast</w:t>
      </w:r>
    </w:p>
    <w:p w14:paraId="4B7D2A27" w14:textId="77777777" w:rsidR="00124905" w:rsidRPr="00124905" w:rsidRDefault="00124905" w:rsidP="00124905">
      <w:r w:rsidRPr="00124905">
        <w:t>Mike Duncan, The History of Rome Podcast</w:t>
      </w:r>
    </w:p>
    <w:p w14:paraId="1BC6F9B4" w14:textId="77777777" w:rsidR="00124905" w:rsidRPr="00124905" w:rsidRDefault="00124905" w:rsidP="00124905">
      <w:r w:rsidRPr="00124905">
        <w:t>Rufus Fears, Famous Greeks, Audible</w:t>
      </w:r>
    </w:p>
    <w:p w14:paraId="0BD41A05" w14:textId="77777777" w:rsidR="00124905" w:rsidRDefault="00124905"/>
    <w:p w14:paraId="2A342752" w14:textId="77777777" w:rsidR="00124905" w:rsidRDefault="00124905"/>
    <w:p w14:paraId="65FAC46D" w14:textId="0F854CB1" w:rsidR="00124905" w:rsidRDefault="00124905">
      <w:hyperlink r:id="rId111" w:history="1">
        <w:r w:rsidRPr="00267C92">
          <w:rPr>
            <w:rStyle w:val="Hyperlink"/>
          </w:rPr>
          <w:t>https://www.vcaa.vic.edu.au/curriculum/vce-curriculum/vce-study-designs/history/advice-teachers/advice-teachers-history-6</w:t>
        </w:r>
      </w:hyperlink>
    </w:p>
    <w:p w14:paraId="10CC85A4" w14:textId="77777777" w:rsidR="00124905" w:rsidRDefault="00124905"/>
    <w:p w14:paraId="2D46A857" w14:textId="77777777" w:rsidR="00124905" w:rsidRPr="00124905" w:rsidRDefault="00124905" w:rsidP="00124905">
      <w:pPr>
        <w:rPr>
          <w:b/>
          <w:bCs/>
        </w:rPr>
      </w:pPr>
      <w:r w:rsidRPr="00124905">
        <w:rPr>
          <w:b/>
          <w:bCs/>
        </w:rPr>
        <w:t>Units 3 and 4 Australian History</w:t>
      </w:r>
    </w:p>
    <w:p w14:paraId="0AB4D3FF" w14:textId="77777777" w:rsidR="00124905" w:rsidRPr="00124905" w:rsidRDefault="00124905" w:rsidP="00124905">
      <w:pPr>
        <w:rPr>
          <w:b/>
          <w:bCs/>
        </w:rPr>
      </w:pPr>
      <w:r w:rsidRPr="00124905">
        <w:rPr>
          <w:b/>
          <w:bCs/>
        </w:rPr>
        <w:t>From custodianship to the Anthropocene</w:t>
      </w:r>
    </w:p>
    <w:p w14:paraId="56358E90" w14:textId="77777777" w:rsidR="00124905" w:rsidRPr="00124905" w:rsidRDefault="00124905" w:rsidP="00124905">
      <w:pPr>
        <w:rPr>
          <w:b/>
          <w:bCs/>
        </w:rPr>
      </w:pPr>
      <w:r w:rsidRPr="00124905">
        <w:rPr>
          <w:b/>
          <w:bCs/>
        </w:rPr>
        <w:t>Outcome 1</w:t>
      </w:r>
    </w:p>
    <w:p w14:paraId="5FAB1B9A" w14:textId="77777777" w:rsidR="00124905" w:rsidRPr="00124905" w:rsidRDefault="00124905" w:rsidP="00124905">
      <w:r w:rsidRPr="00124905">
        <w:t>Analyse the foundations of continuity and change in Australia, and evaluate the contribution of significant events, ideas, perspectives and experiences to continuity and change.</w:t>
      </w:r>
    </w:p>
    <w:p w14:paraId="424ED55C" w14:textId="77777777" w:rsidR="00124905" w:rsidRPr="00124905" w:rsidRDefault="00124905" w:rsidP="00124905">
      <w:pPr>
        <w:rPr>
          <w:b/>
          <w:bCs/>
        </w:rPr>
      </w:pPr>
      <w:r w:rsidRPr="00124905">
        <w:rPr>
          <w:b/>
          <w:bCs/>
        </w:rPr>
        <w:t>Examples of learning activities</w:t>
      </w:r>
    </w:p>
    <w:p w14:paraId="655C1245" w14:textId="77777777" w:rsidR="00124905" w:rsidRPr="00124905" w:rsidRDefault="00124905" w:rsidP="00124905">
      <w:pPr>
        <w:numPr>
          <w:ilvl w:val="0"/>
          <w:numId w:val="95"/>
        </w:numPr>
      </w:pPr>
      <w:r w:rsidRPr="00124905">
        <w:t>Create a concept map that explains the ways in which Aboriginal peoples managed the land prior to colonisation. List some examples of similar and different practices of land management of Aboriginal and Torres Strait Islander peoples in different parts of Australia, including Victoria. Share with a partner and analyse different Aboriginal and Torres Strait Islander peoples’ perspectives regarding land.</w:t>
      </w:r>
    </w:p>
    <w:p w14:paraId="1835D7D5" w14:textId="77777777" w:rsidR="00124905" w:rsidRPr="00124905" w:rsidRDefault="00124905" w:rsidP="00124905">
      <w:pPr>
        <w:numPr>
          <w:ilvl w:val="0"/>
          <w:numId w:val="95"/>
        </w:numPr>
      </w:pPr>
      <w:r w:rsidRPr="00124905">
        <w:t xml:space="preserve">Using primary sources and historical interpretations, record observations by European colonists about Aboriginal and Torres Strait Islander peoples’ </w:t>
      </w:r>
      <w:r w:rsidRPr="00124905">
        <w:lastRenderedPageBreak/>
        <w:t>management of the land in the first decades of settlement in Victoria and one or two other parts of Australia. Analyse common themes, changes and differing perspectives in the observations. Perspectives could include, for example, those provided by Edward Curr and Georgina McCrae. Extracts can also be found in Richard Broome’s Colonial Experience, 4th edn, Bruce Pascoe’s Dark Emu and Bill Gammage’s The Biggest Estate on Earth. Observations can be collected in a digital space, such as online cloud-based application or Learning Management System, and shared with the class.</w:t>
      </w:r>
    </w:p>
    <w:p w14:paraId="64A5B608" w14:textId="77777777" w:rsidR="00124905" w:rsidRPr="00124905" w:rsidRDefault="00124905" w:rsidP="00124905">
      <w:pPr>
        <w:numPr>
          <w:ilvl w:val="0"/>
          <w:numId w:val="95"/>
        </w:numPr>
      </w:pPr>
      <w:r w:rsidRPr="00124905">
        <w:t>Construct a concept map or timeline with annotations that describes Aboriginal and Torres Strait Islander peoples’ relationship to the land. The annotations should indicate significant events, ideas that contributed to change, perspectives from the time that indicated changing relationships, and observations of patterns of continuities and changes experienced.</w:t>
      </w:r>
    </w:p>
    <w:p w14:paraId="44453ED3" w14:textId="77777777" w:rsidR="00124905" w:rsidRPr="00124905" w:rsidRDefault="00124905" w:rsidP="00124905">
      <w:pPr>
        <w:numPr>
          <w:ilvl w:val="0"/>
          <w:numId w:val="95"/>
        </w:numPr>
      </w:pPr>
      <w:r w:rsidRPr="00124905">
        <w:t>Create a Spider Diagram that explains the role of fire in the Australian environment, Aboriginal use of fire to care for Country, and the consequences of the interruption to that land management by colonisation. Prompts can include: </w:t>
      </w:r>
      <w:hyperlink r:id="rId112" w:tgtFrame="_blank" w:history="1">
        <w:r w:rsidRPr="00124905">
          <w:rPr>
            <w:rStyle w:val="Hyperlink"/>
            <w:b/>
            <w:bCs/>
          </w:rPr>
          <w:t>William Strutt’s painting </w:t>
        </w:r>
      </w:hyperlink>
      <w:r w:rsidRPr="00124905">
        <w:t>of the 1851 Black Thursday bushfire and other online resources of the State Library of Victoria on the topic of </w:t>
      </w:r>
      <w:hyperlink r:id="rId113" w:tgtFrame="_blank" w:history="1">
        <w:r w:rsidRPr="00124905">
          <w:rPr>
            <w:rStyle w:val="Hyperlink"/>
            <w:b/>
            <w:bCs/>
          </w:rPr>
          <w:t>bushfires in Victoria</w:t>
        </w:r>
      </w:hyperlink>
      <w:r w:rsidRPr="00124905">
        <w:t>. Select one historical source and explain how this source contributes to an understanding of the extent to which the consequences of colonisation changed land use.</w:t>
      </w:r>
    </w:p>
    <w:p w14:paraId="2F881067" w14:textId="77777777" w:rsidR="00124905" w:rsidRPr="00124905" w:rsidRDefault="00124905" w:rsidP="00124905">
      <w:pPr>
        <w:numPr>
          <w:ilvl w:val="0"/>
          <w:numId w:val="95"/>
        </w:numPr>
      </w:pPr>
      <w:r w:rsidRPr="00124905">
        <w:t>Go on an excursion to a local Aboriginal site of cultural significance, such as Budj Bim National Park, or to a museum exhibit, such as Bunjilaka at Melbourne Museum. As part of the excursion, consider both the custodianship of Country prior to colonisation and the different types of changes that occurred afterwards.</w:t>
      </w:r>
    </w:p>
    <w:p w14:paraId="11E9FA8A" w14:textId="77777777" w:rsidR="00124905" w:rsidRPr="00124905" w:rsidRDefault="00124905" w:rsidP="00124905">
      <w:pPr>
        <w:numPr>
          <w:ilvl w:val="0"/>
          <w:numId w:val="95"/>
        </w:numPr>
      </w:pPr>
      <w:r w:rsidRPr="00124905">
        <w:t>Create three map overlays of the Port Phillip District/Victoria. The overlays are to show 1) the different Aboriginal language groups in 1834, 2) sites of significant early European settlement, such as Portland Bay, and Melbourne, and 3) gold discoveries and Gold Rush towns, such as Castlemaine. Use the overlay maps as a basis for class discussion to explore the idea of </w:t>
      </w:r>
      <w:r w:rsidRPr="00124905">
        <w:rPr>
          <w:i/>
          <w:iCs/>
        </w:rPr>
        <w:t>terra nullius</w:t>
      </w:r>
      <w:r w:rsidRPr="00124905">
        <w:t>, the differing conceptions held by Europeans and Aboriginals of the idea of Country, and the extent to which British claims that the land was unoccupied were justifiable.</w:t>
      </w:r>
    </w:p>
    <w:p w14:paraId="583D3FAC" w14:textId="77777777" w:rsidR="00124905" w:rsidRPr="00124905" w:rsidRDefault="00124905" w:rsidP="00124905">
      <w:pPr>
        <w:numPr>
          <w:ilvl w:val="0"/>
          <w:numId w:val="95"/>
        </w:numPr>
      </w:pPr>
      <w:r w:rsidRPr="00124905">
        <w:t>Create a table that lists and contrasts Aboriginal and Torres Strait Islander peoples’ and Europeans’ concepts of land and land use. Use the evidence collated in the table to conduct a class debate on whether diverse and competing perspectives made conflict inevitable between the settlers and First Nations peoples.</w:t>
      </w:r>
    </w:p>
    <w:p w14:paraId="40C08486" w14:textId="77777777" w:rsidR="00124905" w:rsidRPr="00124905" w:rsidRDefault="00124905" w:rsidP="00124905">
      <w:pPr>
        <w:numPr>
          <w:ilvl w:val="0"/>
          <w:numId w:val="95"/>
        </w:numPr>
      </w:pPr>
      <w:r w:rsidRPr="00124905">
        <w:lastRenderedPageBreak/>
        <w:t>Use a Fishbone Diagram to examine the consequences that European land use practices had on the environment of Port Phillip District/Victoria after 1835 and one other area of Australia for contrast.</w:t>
      </w:r>
    </w:p>
    <w:p w14:paraId="34A8D6C2" w14:textId="77777777" w:rsidR="00124905" w:rsidRPr="00124905" w:rsidRDefault="00124905" w:rsidP="00124905">
      <w:pPr>
        <w:numPr>
          <w:ilvl w:val="0"/>
          <w:numId w:val="95"/>
        </w:numPr>
      </w:pPr>
      <w:r w:rsidRPr="00124905">
        <w:t>Create an annotated web diagram of the ideas that influenced Aboriginal and Torres Strait Islander peoples’ and European colonists/settlers’ attitudes and perspectives about land use and management.</w:t>
      </w:r>
    </w:p>
    <w:p w14:paraId="4C438E4B" w14:textId="77777777" w:rsidR="00124905" w:rsidRPr="00124905" w:rsidRDefault="00124905" w:rsidP="00124905">
      <w:pPr>
        <w:numPr>
          <w:ilvl w:val="0"/>
          <w:numId w:val="95"/>
        </w:numPr>
      </w:pPr>
      <w:r w:rsidRPr="00124905">
        <w:t>In small groups, select four or five historical sources, including perspectives and visual sources about land use and changes to land use in Australia. Use these sources to create Spider Diagram to analyse the extent to which these practices contributed to significant change in the environment. Annotate the sources to highlight ways in which land use changed, such as the construction of fences, use of water sources, deforestation and the presence of European live stock. Images may be paintings or sketches, such as those by Eugen von Guerard, Wilbraham Liardet or ST Gill, or photographs from the mid-19th century onwards, such as those found in the Fauchery-Daintree collection in the State Library of Victoria. Locate sources on state and national archives, such as State Library of Victoria website, the National Library of Australia </w:t>
      </w:r>
      <w:hyperlink r:id="rId114" w:tgtFrame="_blank" w:history="1">
        <w:r w:rsidRPr="00124905">
          <w:rPr>
            <w:rStyle w:val="Hyperlink"/>
            <w:b/>
            <w:bCs/>
          </w:rPr>
          <w:t>Trove</w:t>
        </w:r>
      </w:hyperlink>
      <w:r w:rsidRPr="00124905">
        <w:t> collections and the </w:t>
      </w:r>
      <w:hyperlink r:id="rId115" w:tgtFrame="_blank" w:history="1">
        <w:r w:rsidRPr="00124905">
          <w:rPr>
            <w:rStyle w:val="Hyperlink"/>
            <w:b/>
            <w:bCs/>
          </w:rPr>
          <w:t>National Archives of Australia</w:t>
        </w:r>
      </w:hyperlink>
      <w:r w:rsidRPr="00124905">
        <w:t> and their collection </w:t>
      </w:r>
      <w:hyperlink r:id="rId116" w:tgtFrame="_blank" w:history="1">
        <w:r w:rsidRPr="00124905">
          <w:rPr>
            <w:rStyle w:val="Hyperlink"/>
            <w:b/>
            <w:bCs/>
          </w:rPr>
          <w:t>First Australians</w:t>
        </w:r>
      </w:hyperlink>
      <w:r w:rsidRPr="00124905">
        <w:t>.</w:t>
      </w:r>
    </w:p>
    <w:p w14:paraId="56B6A777" w14:textId="77777777" w:rsidR="00124905" w:rsidRPr="00124905" w:rsidRDefault="00124905" w:rsidP="00124905">
      <w:pPr>
        <w:numPr>
          <w:ilvl w:val="0"/>
          <w:numId w:val="95"/>
        </w:numPr>
      </w:pPr>
      <w:r w:rsidRPr="00124905">
        <w:t>Make a list of introduced non-native animal and plant species in Port Phillip District/Victoria and at least one other area of Australia up to 1901. List reasons and effects for their introduction and prepare a Plus, Minus, Interesting (PMI, Chart. Discuss the topic: Why did colonists wish to introduce non-native animal and plant species into Australia?</w:t>
      </w:r>
    </w:p>
    <w:p w14:paraId="3843605D" w14:textId="77777777" w:rsidR="00124905" w:rsidRPr="00124905" w:rsidRDefault="00124905" w:rsidP="00124905">
      <w:pPr>
        <w:numPr>
          <w:ilvl w:val="0"/>
          <w:numId w:val="95"/>
        </w:numPr>
      </w:pPr>
      <w:r w:rsidRPr="00124905">
        <w:t>Identify the reasons for the creation of national parks, particularly the creation of Royal National Park in NSW and Tower Hill in Victoria. Annotate each reason with key events, facts and ideas and rank the reasons from most significant to least significant. Provide reasons for the ranking.</w:t>
      </w:r>
    </w:p>
    <w:p w14:paraId="0BD4AB5A" w14:textId="77777777" w:rsidR="00124905" w:rsidRPr="00124905" w:rsidRDefault="00124905" w:rsidP="00124905">
      <w:pPr>
        <w:numPr>
          <w:ilvl w:val="0"/>
          <w:numId w:val="95"/>
        </w:numPr>
      </w:pPr>
      <w:r w:rsidRPr="00124905">
        <w:t>List a variety of colonists’ perspectives towards the Australian environment from settlement to 1901. Use a Venn Diagram to compare the continuities and changes, or a timeline to map out the reasons for continuities and changes in the views.</w:t>
      </w:r>
    </w:p>
    <w:p w14:paraId="78BE4DD2" w14:textId="77777777" w:rsidR="00124905" w:rsidRPr="00124905" w:rsidRDefault="00124905" w:rsidP="00124905">
      <w:pPr>
        <w:numPr>
          <w:ilvl w:val="0"/>
          <w:numId w:val="95"/>
        </w:numPr>
      </w:pPr>
      <w:r w:rsidRPr="00124905">
        <w:t>Create four or five topic sentences and supporting evidence for an essay plan to respond to the following: Evaluate the extent to which the creation of national parks up to 1901 reflected changes in the perspectives of colonists regarding the Australian landscape.</w:t>
      </w:r>
    </w:p>
    <w:p w14:paraId="37BC5EFC" w14:textId="77777777" w:rsidR="00124905" w:rsidRPr="00124905" w:rsidRDefault="00124905" w:rsidP="00124905">
      <w:pPr>
        <w:numPr>
          <w:ilvl w:val="0"/>
          <w:numId w:val="95"/>
        </w:numPr>
      </w:pPr>
      <w:r w:rsidRPr="00124905">
        <w:t xml:space="preserve">Conduct a whole-class brainstorm and create a concept map on the motivations of and reasons for colonists’ pursuit of resource extraction such as gold-mining, </w:t>
      </w:r>
      <w:r w:rsidRPr="00124905">
        <w:lastRenderedPageBreak/>
        <w:t>forestry and bark stripping, sealing and whaling. Select the most significant motivation and reason and construct a paragraph that includes evidence and an evaluation of the impact of resource extraction on contributing to change in the land of Port Phillip District/Victoria.</w:t>
      </w:r>
    </w:p>
    <w:p w14:paraId="5094C063" w14:textId="77777777" w:rsidR="00124905" w:rsidRPr="00124905" w:rsidRDefault="00124905" w:rsidP="00124905">
      <w:pPr>
        <w:numPr>
          <w:ilvl w:val="0"/>
          <w:numId w:val="95"/>
        </w:numPr>
      </w:pPr>
      <w:r w:rsidRPr="00124905">
        <w:t>Sequence, in chronological order, a range of perspectives about land use and management held by Aboriginal and Torres Strait Islander peoples and European colonisers up to 1901.</w:t>
      </w:r>
    </w:p>
    <w:p w14:paraId="75A583CF" w14:textId="77777777" w:rsidR="00124905" w:rsidRPr="00124905" w:rsidRDefault="00124905" w:rsidP="00124905">
      <w:pPr>
        <w:numPr>
          <w:ilvl w:val="0"/>
          <w:numId w:val="95"/>
        </w:numPr>
      </w:pPr>
      <w:r w:rsidRPr="00124905">
        <w:t>Collect and present statistics on the growth of population in Australian colonies and explain reasons for changes in population at select times from 1788–1901. Use statistics and evidence to discuss the extent to which urbanisation occurred over the period 1834–1901. Use the online </w:t>
      </w:r>
      <w:hyperlink r:id="rId117" w:tgtFrame="_blank" w:history="1">
        <w:r w:rsidRPr="00124905">
          <w:rPr>
            <w:rStyle w:val="Hyperlink"/>
            <w:b/>
            <w:bCs/>
          </w:rPr>
          <w:t>Australian Bureau of Statistics</w:t>
        </w:r>
      </w:hyperlink>
      <w:r w:rsidRPr="00124905">
        <w:t> and search for Australian Historical Population Statistics. Colonial census information from New South Wales, Queensland, South Australia, Tasmania, Victoria and Western Australia can be found at </w:t>
      </w:r>
      <w:hyperlink r:id="rId118" w:tgtFrame="_blank" w:history="1">
        <w:r w:rsidRPr="00124905">
          <w:rPr>
            <w:rStyle w:val="Hyperlink"/>
            <w:b/>
            <w:bCs/>
          </w:rPr>
          <w:t>The Historical Census and Colonial Data Archive</w:t>
        </w:r>
      </w:hyperlink>
      <w:r w:rsidRPr="00124905">
        <w:t>.</w:t>
      </w:r>
    </w:p>
    <w:p w14:paraId="69BE80FA" w14:textId="77777777" w:rsidR="00124905" w:rsidRPr="00124905" w:rsidRDefault="00124905" w:rsidP="00124905">
      <w:pPr>
        <w:numPr>
          <w:ilvl w:val="0"/>
          <w:numId w:val="95"/>
        </w:numPr>
      </w:pPr>
      <w:r w:rsidRPr="00124905">
        <w:t>List as many impacts of urbanisation on land and on the environment as you can. Select three of the most significant impacts and, using evidence, write a reflection on how urbanisation may or may not have changed the colonists’ attitudes towards the Australian environment.</w:t>
      </w:r>
    </w:p>
    <w:p w14:paraId="4C66DC7F" w14:textId="77777777" w:rsidR="00124905" w:rsidRPr="00124905" w:rsidRDefault="00124905" w:rsidP="00124905">
      <w:pPr>
        <w:numPr>
          <w:ilvl w:val="0"/>
          <w:numId w:val="95"/>
        </w:numPr>
      </w:pPr>
      <w:r w:rsidRPr="00124905">
        <w:t>Create a scaffold for an essay on one of the following topics: ‘The Australian landscape was shaped and managed by humans’ or ‘Humans were shaped and influenced by the Australian landscape’. Organise ideas and evidence using the following headings: Aboriginal and Torres Strait Islander peoples, European colonists/setters. For each, consider the contribution of significant events and ideas that influenced attitudes about the land, different perspectives about land and land use.</w:t>
      </w:r>
    </w:p>
    <w:p w14:paraId="2125E0A3" w14:textId="77777777" w:rsidR="00124905" w:rsidRPr="00124905" w:rsidRDefault="00124905" w:rsidP="00124905">
      <w:pPr>
        <w:rPr>
          <w:b/>
          <w:bCs/>
        </w:rPr>
      </w:pPr>
      <w:r w:rsidRPr="00124905">
        <w:rPr>
          <w:b/>
          <w:bCs/>
        </w:rPr>
        <w:t>Detailed example</w:t>
      </w:r>
    </w:p>
    <w:p w14:paraId="4527814A" w14:textId="77777777" w:rsidR="00124905" w:rsidRPr="00124905" w:rsidRDefault="00124905" w:rsidP="00124905">
      <w:pPr>
        <w:rPr>
          <w:b/>
          <w:bCs/>
        </w:rPr>
      </w:pPr>
      <w:r w:rsidRPr="00124905">
        <w:rPr>
          <w:b/>
          <w:bCs/>
        </w:rPr>
        <w:t>Create a map of Aboriginal language groups/tribal areas of Victoria</w:t>
      </w:r>
    </w:p>
    <w:p w14:paraId="1797D6F1" w14:textId="77777777" w:rsidR="00124905" w:rsidRPr="00124905" w:rsidRDefault="00124905" w:rsidP="00124905">
      <w:r w:rsidRPr="00124905">
        <w:rPr>
          <w:b/>
          <w:bCs/>
        </w:rPr>
        <w:t>Teachers:</w:t>
      </w:r>
    </w:p>
    <w:p w14:paraId="371D93F9" w14:textId="77777777" w:rsidR="00124905" w:rsidRPr="00124905" w:rsidRDefault="00124905" w:rsidP="00124905">
      <w:r w:rsidRPr="00124905">
        <w:t>Search online for a blank outline map of Port Phillip District/Victoria and print copies for students.</w:t>
      </w:r>
    </w:p>
    <w:p w14:paraId="04C288AF" w14:textId="77777777" w:rsidR="00124905" w:rsidRPr="00124905" w:rsidRDefault="00124905" w:rsidP="00124905">
      <w:r w:rsidRPr="00124905">
        <w:rPr>
          <w:b/>
          <w:bCs/>
        </w:rPr>
        <w:t>Students:</w:t>
      </w:r>
    </w:p>
    <w:p w14:paraId="36025128" w14:textId="77777777" w:rsidR="00124905" w:rsidRPr="00124905" w:rsidRDefault="00124905" w:rsidP="00124905">
      <w:pPr>
        <w:numPr>
          <w:ilvl w:val="0"/>
          <w:numId w:val="96"/>
        </w:numPr>
      </w:pPr>
      <w:r w:rsidRPr="00124905">
        <w:t>Using David R Horton map of Aboriginal Australia, mark out the boundaries of these groups on the blank outline map.</w:t>
      </w:r>
    </w:p>
    <w:p w14:paraId="11F02C1F" w14:textId="77777777" w:rsidR="00124905" w:rsidRPr="00124905" w:rsidRDefault="00124905" w:rsidP="00124905">
      <w:pPr>
        <w:numPr>
          <w:ilvl w:val="0"/>
          <w:numId w:val="96"/>
        </w:numPr>
      </w:pPr>
      <w:r w:rsidRPr="00124905">
        <w:t xml:space="preserve">Using tracing paper, overlay, mark and annotate key sites of early colonisation on the map. These could include the site of the Henty settlement at Portland Bay, </w:t>
      </w:r>
      <w:r w:rsidRPr="00124905">
        <w:lastRenderedPageBreak/>
        <w:t>the route of Thomas Mitchell’s expedition into Port Phillip, failed settlements at Sorrento and Corinella, and Melbourne. Include dates. Symbols and a legend can help to note these clearly on the map.</w:t>
      </w:r>
    </w:p>
    <w:p w14:paraId="45D96AC4" w14:textId="77777777" w:rsidR="00124905" w:rsidRPr="00124905" w:rsidRDefault="00124905" w:rsidP="00124905">
      <w:pPr>
        <w:numPr>
          <w:ilvl w:val="0"/>
          <w:numId w:val="96"/>
        </w:numPr>
      </w:pPr>
      <w:r w:rsidRPr="00124905">
        <w:t>Use a second piece of tracing paper to create an overlay that indicates early gold mining centres, such as Castlemaine. Include dates. Symbols and a key can help to note these clearly on the map.</w:t>
      </w:r>
    </w:p>
    <w:p w14:paraId="40E1C24F" w14:textId="77777777" w:rsidR="00124905" w:rsidRPr="00124905" w:rsidRDefault="00124905" w:rsidP="00124905">
      <w:pPr>
        <w:numPr>
          <w:ilvl w:val="0"/>
          <w:numId w:val="96"/>
        </w:numPr>
      </w:pPr>
      <w:r w:rsidRPr="00124905">
        <w:t>Use the maps to evaluate the extent to which the evidence challenges the idea of Australia as terra nullius. Identify from the map language groups whose land was inhabited or crossed over by early colonisation.</w:t>
      </w:r>
    </w:p>
    <w:p w14:paraId="2FE83A20" w14:textId="77777777" w:rsidR="00124905" w:rsidRPr="00124905" w:rsidRDefault="00124905" w:rsidP="00124905">
      <w:pPr>
        <w:numPr>
          <w:ilvl w:val="0"/>
          <w:numId w:val="96"/>
        </w:numPr>
      </w:pPr>
      <w:r w:rsidRPr="00124905">
        <w:t>Use the maps and findings to discuss the extent to which the British claims that the land was unoccupied were justified. In the discussion, consider what other motivations may have been present for the early sites of colonisation noted on the maps.</w:t>
      </w:r>
    </w:p>
    <w:p w14:paraId="7B0AA6E7" w14:textId="77777777" w:rsidR="00124905" w:rsidRPr="00124905" w:rsidRDefault="00124905" w:rsidP="00124905">
      <w:pPr>
        <w:numPr>
          <w:ilvl w:val="0"/>
          <w:numId w:val="96"/>
        </w:numPr>
      </w:pPr>
      <w:r w:rsidRPr="00124905">
        <w:t>Consider what maps say about diverse and competing perspectives on land of Aboriginal peoples and colonists. Compare the maps with </w:t>
      </w:r>
      <w:hyperlink r:id="rId119" w:tgtFrame="_blank" w:history="1">
        <w:r w:rsidRPr="00124905">
          <w:rPr>
            <w:rStyle w:val="Hyperlink"/>
            <w:b/>
            <w:bCs/>
          </w:rPr>
          <w:t>historical maps of Port Phillip/Victoria</w:t>
        </w:r>
      </w:hyperlink>
      <w:r w:rsidRPr="00124905">
        <w:t> from the time period.</w:t>
      </w:r>
    </w:p>
    <w:p w14:paraId="62B1DE7B" w14:textId="77777777" w:rsidR="00124905" w:rsidRPr="00124905" w:rsidRDefault="00124905" w:rsidP="00124905">
      <w:pPr>
        <w:numPr>
          <w:ilvl w:val="0"/>
          <w:numId w:val="96"/>
        </w:numPr>
      </w:pPr>
      <w:r w:rsidRPr="00124905">
        <w:t>Consider and evalutate the practice by colonists of naming places and physical features rivers, mountains, bays etc., with those of colonisers or places from Great Britain and Ireland. Consider what purpose this may have served.</w:t>
      </w:r>
    </w:p>
    <w:p w14:paraId="5CB10A8B" w14:textId="77777777" w:rsidR="00124905" w:rsidRPr="00124905" w:rsidRDefault="00124905" w:rsidP="00124905">
      <w:pPr>
        <w:rPr>
          <w:b/>
          <w:bCs/>
        </w:rPr>
      </w:pPr>
      <w:r w:rsidRPr="00124905">
        <w:rPr>
          <w:b/>
          <w:bCs/>
        </w:rPr>
        <w:t>Outcome 2</w:t>
      </w:r>
    </w:p>
    <w:p w14:paraId="0EEE6BFD" w14:textId="77777777" w:rsidR="00124905" w:rsidRPr="00124905" w:rsidRDefault="00124905" w:rsidP="00124905">
      <w:r w:rsidRPr="00124905">
        <w:t>Analyse the changes in Australian society, and evaluate the extent to which continuity and change occurred.</w:t>
      </w:r>
    </w:p>
    <w:p w14:paraId="6BB17531" w14:textId="77777777" w:rsidR="00124905" w:rsidRPr="00124905" w:rsidRDefault="00124905" w:rsidP="00124905">
      <w:pPr>
        <w:rPr>
          <w:b/>
          <w:bCs/>
        </w:rPr>
      </w:pPr>
      <w:r w:rsidRPr="00124905">
        <w:rPr>
          <w:b/>
          <w:bCs/>
        </w:rPr>
        <w:t>Examples of learning activities</w:t>
      </w:r>
    </w:p>
    <w:p w14:paraId="11E9C00E" w14:textId="77777777" w:rsidR="00124905" w:rsidRPr="00124905" w:rsidRDefault="00124905" w:rsidP="00124905">
      <w:pPr>
        <w:numPr>
          <w:ilvl w:val="0"/>
          <w:numId w:val="97"/>
        </w:numPr>
      </w:pPr>
      <w:r w:rsidRPr="00124905">
        <w:t>Create an annotated timeline of key events in the Australian environmental movement from 60,000 BCE to 1901 and 1950 to 2010. Add annotations as the study progresses. Annotations should include facts, evidence and comments on the extent to which the events provide evidence of changes in Australian society over time with regards to attitudes towards the environment.</w:t>
      </w:r>
    </w:p>
    <w:p w14:paraId="4F799840" w14:textId="77777777" w:rsidR="00124905" w:rsidRPr="00124905" w:rsidRDefault="00124905" w:rsidP="00124905">
      <w:pPr>
        <w:numPr>
          <w:ilvl w:val="0"/>
          <w:numId w:val="97"/>
        </w:numPr>
      </w:pPr>
      <w:r w:rsidRPr="00124905">
        <w:t>Record facts, evidence, notes and discussions on continuity and change in Australian environmental history 60,0000 BCE–2010, Outcomes 1 and 2, as Outcome 2 progresses. Consider the significant events that contributed to continuity and/or change, ideas that influenced attitudes and diverse perspectives about land and environmental action, the extent to which the land and environment changed or remained the same, and the contributions of environmental movements.</w:t>
      </w:r>
    </w:p>
    <w:p w14:paraId="06D2ADD0" w14:textId="77777777" w:rsidR="00124905" w:rsidRPr="00124905" w:rsidRDefault="00124905" w:rsidP="00124905">
      <w:pPr>
        <w:numPr>
          <w:ilvl w:val="0"/>
          <w:numId w:val="97"/>
        </w:numPr>
      </w:pPr>
      <w:r w:rsidRPr="00124905">
        <w:lastRenderedPageBreak/>
        <w:t>In small groups, complete a jigsaw activity on significant environmental campaigns, such as the Little Desert campaign, nuclear testing in the Pacific, Lake Pedder Dam, Green Bans movement, Ranger Uranium mine, Franklin Dam. Members of each group then split up to teach other members of the class about their topic and contribute to a table summarising key facts about each campaign. The table should be applied to a discussion or response explaining the extent to which they can be considered significant contributors to changes in awareness of environmental attitudes.</w:t>
      </w:r>
    </w:p>
    <w:p w14:paraId="5B62C0E1" w14:textId="77777777" w:rsidR="00124905" w:rsidRPr="00124905" w:rsidRDefault="00124905" w:rsidP="00124905">
      <w:pPr>
        <w:numPr>
          <w:ilvl w:val="0"/>
          <w:numId w:val="97"/>
        </w:numPr>
      </w:pPr>
      <w:r w:rsidRPr="00124905">
        <w:t>Annotate, either individually or in pairs, an extract from a key environmental text of the period. Identify key ideas in the extract and consider how they may have contributed to change. Texts to use include: Rachel Carson’s </w:t>
      </w:r>
      <w:r w:rsidRPr="00124905">
        <w:rPr>
          <w:i/>
          <w:iCs/>
        </w:rPr>
        <w:t>Silent Spring</w:t>
      </w:r>
      <w:r w:rsidRPr="00124905">
        <w:t>, 1962: James Lovelock’s </w:t>
      </w:r>
      <w:r w:rsidRPr="00124905">
        <w:rPr>
          <w:i/>
          <w:iCs/>
        </w:rPr>
        <w:t>Gaia: A New Look at Life on Earth</w:t>
      </w:r>
      <w:r w:rsidRPr="00124905">
        <w:t>, 1979; the Brundtland Commission’s </w:t>
      </w:r>
      <w:r w:rsidRPr="00124905">
        <w:rPr>
          <w:i/>
          <w:iCs/>
        </w:rPr>
        <w:t>Our Common Future: Report of the World Commission on Environment and Development</w:t>
      </w:r>
      <w:r w:rsidRPr="00124905">
        <w:t>, 1987; Paul Crutzen’s </w:t>
      </w:r>
      <w:r w:rsidRPr="00124905">
        <w:rPr>
          <w:i/>
          <w:iCs/>
        </w:rPr>
        <w:t>The ‘Anthropocene’</w:t>
      </w:r>
      <w:r w:rsidRPr="00124905">
        <w:t>, 2005; Tim Flannery’s </w:t>
      </w:r>
      <w:r w:rsidRPr="00124905">
        <w:rPr>
          <w:i/>
          <w:iCs/>
        </w:rPr>
        <w:t>The Weather Makers</w:t>
      </w:r>
      <w:r w:rsidRPr="00124905">
        <w:t>, 2005.</w:t>
      </w:r>
    </w:p>
    <w:p w14:paraId="768E5A0B" w14:textId="77777777" w:rsidR="00124905" w:rsidRPr="00124905" w:rsidRDefault="00124905" w:rsidP="00124905">
      <w:pPr>
        <w:numPr>
          <w:ilvl w:val="0"/>
          <w:numId w:val="97"/>
        </w:numPr>
      </w:pPr>
      <w:r w:rsidRPr="00124905">
        <w:t>Conduct a class debate on the topic: ‘The economic benefits of resource extraction and industrialisation between 1950 and 2010 outweigh the extent of damage to the environment’. Debate adjudicators evaluate the affirmative and negative teams’ use of historical evidence in the evaluation of each teams’ arguments.</w:t>
      </w:r>
    </w:p>
    <w:p w14:paraId="4E213DD3" w14:textId="77777777" w:rsidR="00124905" w:rsidRPr="00124905" w:rsidRDefault="00124905" w:rsidP="00124905">
      <w:pPr>
        <w:numPr>
          <w:ilvl w:val="0"/>
          <w:numId w:val="97"/>
        </w:numPr>
      </w:pPr>
      <w:r w:rsidRPr="00124905">
        <w:t>Use National Library of Australia’s Trove </w:t>
      </w:r>
      <w:hyperlink r:id="rId120" w:tgtFrame="_blank" w:history="1">
        <w:r w:rsidRPr="00124905">
          <w:rPr>
            <w:rStyle w:val="Hyperlink"/>
            <w:b/>
            <w:bCs/>
          </w:rPr>
          <w:t>newspaper database</w:t>
        </w:r>
      </w:hyperlink>
      <w:r w:rsidRPr="00124905">
        <w:t>  to find depictions of environmental campaigns between 1850 and 2010. Select four to six articles to print out and place in a gallery on a classroom wall or display electronically using the school’s Learning Management System or other suitable collaborative space., In pairs, evaluate the articles by identifying their differing perspectives and the evidence revealed about attitudes towards these campaigns at the time. Search for terms that use common locations of the campaign, such as Little Desert, Lake Pedder, the Franklin Dam, and Jabiluka to yield results. Consider whether there are differences in perspectives between articles published in national, large metropolitan and regional newspapers.</w:t>
      </w:r>
    </w:p>
    <w:p w14:paraId="6C4D9BCB" w14:textId="77777777" w:rsidR="00124905" w:rsidRPr="00124905" w:rsidRDefault="00124905" w:rsidP="00124905">
      <w:pPr>
        <w:numPr>
          <w:ilvl w:val="0"/>
          <w:numId w:val="97"/>
        </w:numPr>
      </w:pPr>
      <w:r w:rsidRPr="00124905">
        <w:t>Create a Venn Diagram or table that compares the campaigns for Lake Pedder and the Franklin River. Use the table or diagram to write a short response analysing changes and continuities in the two campaigns, and evaluating how these contributed to the success of the Franklin River campaign.</w:t>
      </w:r>
    </w:p>
    <w:p w14:paraId="785EBA45" w14:textId="77777777" w:rsidR="00124905" w:rsidRPr="00124905" w:rsidRDefault="00124905" w:rsidP="00124905">
      <w:pPr>
        <w:numPr>
          <w:ilvl w:val="0"/>
          <w:numId w:val="97"/>
        </w:numPr>
      </w:pPr>
      <w:r w:rsidRPr="00124905">
        <w:t xml:space="preserve">List the ideas and perspectives that influenced Australia’s participation in international treaties and conferences and identify continuities and changes over time by creating a visual display. As a class, debate and rank the events in order of significance – were some more important than others? Examples </w:t>
      </w:r>
      <w:r w:rsidRPr="00124905">
        <w:lastRenderedPageBreak/>
        <w:t>include the United Nations Conference on the Human environment in 1972 and the Copenhagen Climate Change Conference in 2009.</w:t>
      </w:r>
    </w:p>
    <w:p w14:paraId="651CEF43" w14:textId="77777777" w:rsidR="00124905" w:rsidRPr="00124905" w:rsidRDefault="00124905" w:rsidP="00124905">
      <w:pPr>
        <w:numPr>
          <w:ilvl w:val="0"/>
          <w:numId w:val="97"/>
        </w:numPr>
      </w:pPr>
      <w:r w:rsidRPr="00124905">
        <w:t>Create a concept map that links different perspectives and influences on the Australian environment. Concepts to include are: changing patterns of consumption after World War Two, population growth, urbanisation, impacts of mining and resource export industries, advocates for conservation and the protection of endangered habitats, and interactions between Australian and other countries at international events focusing on the environment.</w:t>
      </w:r>
    </w:p>
    <w:p w14:paraId="2213C378" w14:textId="77777777" w:rsidR="00124905" w:rsidRPr="00124905" w:rsidRDefault="00124905" w:rsidP="00124905">
      <w:pPr>
        <w:numPr>
          <w:ilvl w:val="0"/>
          <w:numId w:val="97"/>
        </w:numPr>
      </w:pPr>
      <w:r w:rsidRPr="00124905">
        <w:t>Use a Spider Diagram to compare advocacy for environmental protections by Aboriginal and Torres Strait Islander peoples and Indigenous people in one other country such as Canada, Brazil, USA. The comparison should consider understandings of the land and environment within these cultures. It may be helpful to focus on one campaign in each country, such as the Jabiluka uranium mine in Australia and Amazon deforestation in Brazil. Compare the experiences of each group and write a short response evaluating how these changed over time.</w:t>
      </w:r>
    </w:p>
    <w:p w14:paraId="6B3E9C2C" w14:textId="77777777" w:rsidR="00124905" w:rsidRPr="00124905" w:rsidRDefault="00124905" w:rsidP="00124905">
      <w:pPr>
        <w:numPr>
          <w:ilvl w:val="0"/>
          <w:numId w:val="97"/>
        </w:numPr>
      </w:pPr>
      <w:r w:rsidRPr="00124905">
        <w:t>Annotate a selection of political cartoons about environmental issues and campaigns. Evaluate their effectiveness as sources for understanding change in attitudes about the environment. Sources for cartoons include collections such as those at the </w:t>
      </w:r>
      <w:hyperlink r:id="rId121" w:tgtFrame="_blank" w:history="1">
        <w:r w:rsidRPr="00124905">
          <w:rPr>
            <w:rStyle w:val="Hyperlink"/>
            <w:b/>
            <w:bCs/>
          </w:rPr>
          <w:t>Museum for Australian Democracy</w:t>
        </w:r>
      </w:hyperlink>
      <w:r w:rsidRPr="00124905">
        <w:t> and Trove’s </w:t>
      </w:r>
      <w:hyperlink r:id="rId122" w:tgtFrame="_blank" w:history="1">
        <w:r w:rsidRPr="00124905">
          <w:rPr>
            <w:rStyle w:val="Hyperlink"/>
            <w:b/>
            <w:bCs/>
          </w:rPr>
          <w:t>Geoff Pryor collection</w:t>
        </w:r>
      </w:hyperlink>
      <w:r w:rsidRPr="00124905">
        <w:t>. Internet searches that combine the names of specific campaigns + cartoons will also help identify suitable examples.</w:t>
      </w:r>
    </w:p>
    <w:p w14:paraId="5BFA2C0F" w14:textId="77777777" w:rsidR="00124905" w:rsidRPr="00124905" w:rsidRDefault="00124905" w:rsidP="00124905">
      <w:pPr>
        <w:numPr>
          <w:ilvl w:val="0"/>
          <w:numId w:val="97"/>
        </w:numPr>
      </w:pPr>
      <w:r w:rsidRPr="00124905">
        <w:t>Conduct a class debate on how perspectives about environmental issues and awareness have changed in Australian between 60,0000 BCE and 2010. Argue from the perspectives of different groups in Australian society, such as Aboriginal and Torres Strait Islander peoples, economists, political organisations or parties, the media, government and inter-governmental groups, and industry.</w:t>
      </w:r>
    </w:p>
    <w:p w14:paraId="277920D4" w14:textId="77777777" w:rsidR="00124905" w:rsidRPr="00124905" w:rsidRDefault="00124905" w:rsidP="00124905">
      <w:pPr>
        <w:rPr>
          <w:b/>
          <w:bCs/>
        </w:rPr>
      </w:pPr>
      <w:r w:rsidRPr="00124905">
        <w:rPr>
          <w:b/>
          <w:bCs/>
        </w:rPr>
        <w:t>Detailed example</w:t>
      </w:r>
    </w:p>
    <w:p w14:paraId="6CED35A3" w14:textId="77777777" w:rsidR="00124905" w:rsidRPr="00124905" w:rsidRDefault="00124905" w:rsidP="00124905">
      <w:pPr>
        <w:rPr>
          <w:b/>
          <w:bCs/>
        </w:rPr>
      </w:pPr>
      <w:r w:rsidRPr="00124905">
        <w:rPr>
          <w:b/>
          <w:bCs/>
        </w:rPr>
        <w:t>Jigsaw Activity: Significant environmental campaigns</w:t>
      </w:r>
    </w:p>
    <w:p w14:paraId="632F9923" w14:textId="77777777" w:rsidR="00124905" w:rsidRPr="00124905" w:rsidRDefault="00124905" w:rsidP="00124905">
      <w:r w:rsidRPr="00124905">
        <w:t>A jigsaw learning activity emphasises peer teaching and collaborative learning. The object is for small groups of students to become experts on a topic, and then share their knowledge with their peers.</w:t>
      </w:r>
    </w:p>
    <w:p w14:paraId="3412B559" w14:textId="77777777" w:rsidR="00124905" w:rsidRPr="00124905" w:rsidRDefault="00124905" w:rsidP="00124905">
      <w:r w:rsidRPr="00124905">
        <w:rPr>
          <w:b/>
          <w:bCs/>
        </w:rPr>
        <w:t>Teachers:</w:t>
      </w:r>
    </w:p>
    <w:p w14:paraId="4CC3E4CF" w14:textId="77777777" w:rsidR="00124905" w:rsidRPr="00124905" w:rsidRDefault="00124905" w:rsidP="00124905">
      <w:r w:rsidRPr="00124905">
        <w:t>Divide the class into small groups of 4–5 students, allocating each group a major environmental campaign, such as the Little Desert, the flooding of Lake Pedder, the Green Bans Movement, the Franklin Dam, and testing of atomic weapons at Maralinga and in the Pacific.</w:t>
      </w:r>
    </w:p>
    <w:p w14:paraId="122DAC00" w14:textId="77777777" w:rsidR="00124905" w:rsidRPr="00124905" w:rsidRDefault="00124905" w:rsidP="00124905">
      <w:r w:rsidRPr="00124905">
        <w:rPr>
          <w:b/>
          <w:bCs/>
        </w:rPr>
        <w:lastRenderedPageBreak/>
        <w:t>Students:</w:t>
      </w:r>
    </w:p>
    <w:p w14:paraId="7D2C2475" w14:textId="77777777" w:rsidR="00124905" w:rsidRPr="00124905" w:rsidRDefault="00124905" w:rsidP="00124905">
      <w:pPr>
        <w:numPr>
          <w:ilvl w:val="0"/>
          <w:numId w:val="98"/>
        </w:numPr>
      </w:pPr>
      <w:r w:rsidRPr="00124905">
        <w:t>Each group creates a fact file for their chosen campaign. The fact file should include:</w:t>
      </w:r>
    </w:p>
    <w:p w14:paraId="217FA001" w14:textId="77777777" w:rsidR="00124905" w:rsidRPr="00124905" w:rsidRDefault="00124905" w:rsidP="00124905">
      <w:pPr>
        <w:numPr>
          <w:ilvl w:val="0"/>
          <w:numId w:val="98"/>
        </w:numPr>
      </w:pPr>
    </w:p>
    <w:p w14:paraId="382A17D0" w14:textId="77777777" w:rsidR="00124905" w:rsidRPr="00124905" w:rsidRDefault="00124905" w:rsidP="00124905">
      <w:pPr>
        <w:numPr>
          <w:ilvl w:val="1"/>
          <w:numId w:val="99"/>
        </w:numPr>
      </w:pPr>
      <w:r w:rsidRPr="00124905">
        <w:t>overview of the campaign, including the issue contested and outcome</w:t>
      </w:r>
    </w:p>
    <w:p w14:paraId="41E04B0C" w14:textId="77777777" w:rsidR="00124905" w:rsidRPr="00124905" w:rsidRDefault="00124905" w:rsidP="00124905">
      <w:pPr>
        <w:numPr>
          <w:ilvl w:val="1"/>
          <w:numId w:val="100"/>
        </w:numPr>
      </w:pPr>
      <w:r w:rsidRPr="00124905">
        <w:t>timeline of significant dates associated with the campaign</w:t>
      </w:r>
    </w:p>
    <w:p w14:paraId="54ABE5F2" w14:textId="77777777" w:rsidR="00124905" w:rsidRPr="00124905" w:rsidRDefault="00124905" w:rsidP="00124905">
      <w:pPr>
        <w:numPr>
          <w:ilvl w:val="1"/>
          <w:numId w:val="101"/>
        </w:numPr>
      </w:pPr>
      <w:r w:rsidRPr="00124905">
        <w:t>outline of the key groups and individuals involved on both sides of the issue</w:t>
      </w:r>
    </w:p>
    <w:p w14:paraId="61A165E7" w14:textId="77777777" w:rsidR="00124905" w:rsidRPr="00124905" w:rsidRDefault="00124905" w:rsidP="00124905">
      <w:pPr>
        <w:numPr>
          <w:ilvl w:val="1"/>
          <w:numId w:val="102"/>
        </w:numPr>
      </w:pPr>
      <w:r w:rsidRPr="00124905">
        <w:t>summary of methods and strategies used to raise awareness of the issue and/or challenge the issue</w:t>
      </w:r>
    </w:p>
    <w:p w14:paraId="07CF4BD4" w14:textId="77777777" w:rsidR="00124905" w:rsidRPr="00124905" w:rsidRDefault="00124905" w:rsidP="00124905">
      <w:pPr>
        <w:numPr>
          <w:ilvl w:val="1"/>
          <w:numId w:val="103"/>
        </w:numPr>
      </w:pPr>
      <w:r w:rsidRPr="00124905">
        <w:t>summary of the resolution was the campaign successful or not?</w:t>
      </w:r>
    </w:p>
    <w:p w14:paraId="369CAFA0" w14:textId="77777777" w:rsidR="00124905" w:rsidRPr="00124905" w:rsidRDefault="00124905" w:rsidP="00124905">
      <w:pPr>
        <w:numPr>
          <w:ilvl w:val="1"/>
          <w:numId w:val="104"/>
        </w:numPr>
      </w:pPr>
      <w:r w:rsidRPr="00124905">
        <w:t>at least two historical perspectives on the campaign. These might be sources from </w:t>
      </w:r>
      <w:hyperlink r:id="rId123" w:tgtFrame="_blank" w:history="1">
        <w:r w:rsidRPr="00124905">
          <w:rPr>
            <w:rStyle w:val="Hyperlink"/>
            <w:b/>
            <w:bCs/>
          </w:rPr>
          <w:t>Trove</w:t>
        </w:r>
      </w:hyperlink>
      <w:r w:rsidRPr="00124905">
        <w:t>, the National Library of Australia digital archive which includes newspapers, photographs and other sources.</w:t>
      </w:r>
    </w:p>
    <w:p w14:paraId="340A5C07" w14:textId="77777777" w:rsidR="00124905" w:rsidRPr="00124905" w:rsidRDefault="00124905" w:rsidP="00124905">
      <w:pPr>
        <w:numPr>
          <w:ilvl w:val="1"/>
          <w:numId w:val="105"/>
        </w:numPr>
      </w:pPr>
      <w:r w:rsidRPr="00124905">
        <w:t>evaluation of the extent to which environmental movements contributed to change.</w:t>
      </w:r>
    </w:p>
    <w:p w14:paraId="0C79364A" w14:textId="77777777" w:rsidR="00124905" w:rsidRPr="00124905" w:rsidRDefault="00124905" w:rsidP="00124905">
      <w:pPr>
        <w:numPr>
          <w:ilvl w:val="0"/>
          <w:numId w:val="98"/>
        </w:numPr>
      </w:pPr>
      <w:r w:rsidRPr="00124905">
        <w:t>When each group has completed their fact file for their assigned campaign, students are split up, with one student from each campaign joining up to form another set of small groups. Each student takes it in turn to teach the other members of the group. Each student completes a table of information on each of the campaigns.</w:t>
      </w:r>
    </w:p>
    <w:p w14:paraId="21245BC6" w14:textId="77777777" w:rsidR="00124905" w:rsidRPr="00124905" w:rsidRDefault="00124905" w:rsidP="00124905">
      <w:pPr>
        <w:numPr>
          <w:ilvl w:val="0"/>
          <w:numId w:val="98"/>
        </w:numPr>
      </w:pPr>
      <w:r w:rsidRPr="00124905">
        <w:t>Either in groups or as a class, use the summary table as the basis for discussion of the characteristics of the different campaigns. The discussion can be linked to the key knowledge dot point regarding the extent to which that environmental movements contributed to change.</w:t>
      </w:r>
    </w:p>
    <w:p w14:paraId="0AE178D3" w14:textId="77777777" w:rsidR="00124905" w:rsidRPr="00124905" w:rsidRDefault="00124905" w:rsidP="00124905">
      <w:pPr>
        <w:numPr>
          <w:ilvl w:val="0"/>
          <w:numId w:val="98"/>
        </w:numPr>
      </w:pPr>
    </w:p>
    <w:p w14:paraId="06E4EB7B" w14:textId="77777777" w:rsidR="00124905" w:rsidRPr="00124905" w:rsidRDefault="00124905" w:rsidP="00124905">
      <w:pPr>
        <w:numPr>
          <w:ilvl w:val="1"/>
          <w:numId w:val="106"/>
        </w:numPr>
      </w:pPr>
      <w:r w:rsidRPr="00124905">
        <w:t>Which ones were effective?</w:t>
      </w:r>
    </w:p>
    <w:p w14:paraId="172A8356" w14:textId="77777777" w:rsidR="00124905" w:rsidRPr="00124905" w:rsidRDefault="00124905" w:rsidP="00124905">
      <w:pPr>
        <w:numPr>
          <w:ilvl w:val="1"/>
          <w:numId w:val="107"/>
        </w:numPr>
      </w:pPr>
      <w:r w:rsidRPr="00124905">
        <w:t>Which ones did not achieve their objectives?</w:t>
      </w:r>
    </w:p>
    <w:p w14:paraId="54FD2FD1" w14:textId="77777777" w:rsidR="00124905" w:rsidRPr="00124905" w:rsidRDefault="00124905" w:rsidP="00124905">
      <w:pPr>
        <w:numPr>
          <w:ilvl w:val="1"/>
          <w:numId w:val="108"/>
        </w:numPr>
      </w:pPr>
      <w:r w:rsidRPr="00124905">
        <w:t>Did the nature of these campaigns change over time?</w:t>
      </w:r>
    </w:p>
    <w:p w14:paraId="102039E6" w14:textId="77777777" w:rsidR="00124905" w:rsidRPr="00124905" w:rsidRDefault="00124905" w:rsidP="00124905">
      <w:pPr>
        <w:numPr>
          <w:ilvl w:val="1"/>
          <w:numId w:val="109"/>
        </w:numPr>
      </w:pPr>
      <w:r w:rsidRPr="00124905">
        <w:t>Did representations of the campaigns in newspapers change over time?</w:t>
      </w:r>
    </w:p>
    <w:p w14:paraId="3F59DF48" w14:textId="77777777" w:rsidR="00124905" w:rsidRPr="00124905" w:rsidRDefault="00124905" w:rsidP="00124905">
      <w:pPr>
        <w:rPr>
          <w:b/>
          <w:bCs/>
        </w:rPr>
      </w:pPr>
      <w:r w:rsidRPr="00124905">
        <w:rPr>
          <w:b/>
          <w:bCs/>
        </w:rPr>
        <w:t>Creating a nation</w:t>
      </w:r>
    </w:p>
    <w:p w14:paraId="75D7A5DE" w14:textId="77777777" w:rsidR="00124905" w:rsidRPr="00124905" w:rsidRDefault="00124905" w:rsidP="00124905">
      <w:pPr>
        <w:rPr>
          <w:b/>
          <w:bCs/>
        </w:rPr>
      </w:pPr>
      <w:r w:rsidRPr="00124905">
        <w:rPr>
          <w:b/>
          <w:bCs/>
        </w:rPr>
        <w:t>Outcome 1</w:t>
      </w:r>
    </w:p>
    <w:p w14:paraId="6D03383F" w14:textId="77777777" w:rsidR="00124905" w:rsidRPr="00124905" w:rsidRDefault="00124905" w:rsidP="00124905">
      <w:r w:rsidRPr="00124905">
        <w:lastRenderedPageBreak/>
        <w:t>Analyse the foundations of continuity and change in Australia, and evaluate the contribution of significant events, ideas, perspectives and experiences to continuity and change.</w:t>
      </w:r>
    </w:p>
    <w:p w14:paraId="2F91B9CE" w14:textId="77777777" w:rsidR="00124905" w:rsidRPr="00124905" w:rsidRDefault="00124905" w:rsidP="00124905">
      <w:pPr>
        <w:rPr>
          <w:b/>
          <w:bCs/>
        </w:rPr>
      </w:pPr>
      <w:r w:rsidRPr="00124905">
        <w:rPr>
          <w:b/>
          <w:bCs/>
        </w:rPr>
        <w:t>Examples of learning activities</w:t>
      </w:r>
    </w:p>
    <w:p w14:paraId="0491E37D" w14:textId="77777777" w:rsidR="00124905" w:rsidRPr="00124905" w:rsidRDefault="00124905" w:rsidP="00124905">
      <w:pPr>
        <w:numPr>
          <w:ilvl w:val="0"/>
          <w:numId w:val="110"/>
        </w:numPr>
      </w:pPr>
      <w:r w:rsidRPr="00124905">
        <w:t>Using historical sources, construct a table that compares the social, political, economic and religious conditions in Great Britain England, Scotland and Wales, and Ireland during the nineteenth century. Identify the common and changing patterns of migration and push/pull factors that may have influenced people’s decisions to emigrate to other parts of the world, including Australia, during the nineteenth century. Useful sources are included in Richard Broome’s </w:t>
      </w:r>
      <w:r w:rsidRPr="00124905">
        <w:rPr>
          <w:i/>
          <w:iCs/>
        </w:rPr>
        <w:t>The Colonial Experience</w:t>
      </w:r>
      <w:r w:rsidRPr="00124905">
        <w:t>, </w:t>
      </w:r>
      <w:r w:rsidRPr="00124905">
        <w:rPr>
          <w:i/>
          <w:iCs/>
        </w:rPr>
        <w:t>4th edn</w:t>
      </w:r>
      <w:r w:rsidRPr="00124905">
        <w:t>, ‘Investigation Two: Evaluating European Ideas of Land and Emigration’.</w:t>
      </w:r>
    </w:p>
    <w:p w14:paraId="6BD0E91B" w14:textId="77777777" w:rsidR="00124905" w:rsidRPr="00124905" w:rsidRDefault="00124905" w:rsidP="00124905">
      <w:pPr>
        <w:numPr>
          <w:ilvl w:val="0"/>
          <w:numId w:val="110"/>
        </w:numPr>
      </w:pPr>
      <w:r w:rsidRPr="00124905">
        <w:t>Create a poster from the perspective of early settlers advertising the social, political and economic advantages of migration to the Port Phillip District between 1834 and 1850. Target a particular group, such as women or pastoral and non-pastoral free settlers. Draw on primary sources from, for example, </w:t>
      </w:r>
      <w:r w:rsidRPr="00124905">
        <w:rPr>
          <w:i/>
          <w:iCs/>
        </w:rPr>
        <w:t>Letters from Victorian Pioneers</w:t>
      </w:r>
      <w:r w:rsidRPr="00124905">
        <w:t>, booster literature and letters, Richard Broome’s </w:t>
      </w:r>
      <w:r w:rsidRPr="00124905">
        <w:rPr>
          <w:i/>
          <w:iCs/>
        </w:rPr>
        <w:t>The Colonial Experience</w:t>
      </w:r>
      <w:r w:rsidRPr="00124905">
        <w:t>, </w:t>
      </w:r>
      <w:r w:rsidRPr="00124905">
        <w:rPr>
          <w:i/>
          <w:iCs/>
        </w:rPr>
        <w:t>4th edn</w:t>
      </w:r>
      <w:r w:rsidRPr="00124905">
        <w:t>, ‘Investigation Two: Evaluating European Ideas of Land and Emigration’.</w:t>
      </w:r>
    </w:p>
    <w:p w14:paraId="488BA193" w14:textId="77777777" w:rsidR="00124905" w:rsidRPr="00124905" w:rsidRDefault="00124905" w:rsidP="00124905">
      <w:pPr>
        <w:numPr>
          <w:ilvl w:val="0"/>
          <w:numId w:val="110"/>
        </w:numPr>
      </w:pPr>
      <w:r w:rsidRPr="00124905">
        <w:t>Conduct a jigsaw activity on reasons for migration to each of the colonies. In groups, choose different colonies to investigate. Share with the class and conclude with a discussion about why migration to the different colonies varied and why patterns changed over time 1834–1913.</w:t>
      </w:r>
    </w:p>
    <w:p w14:paraId="2FC26C7B" w14:textId="77777777" w:rsidR="00124905" w:rsidRPr="00124905" w:rsidRDefault="00124905" w:rsidP="00124905">
      <w:pPr>
        <w:numPr>
          <w:ilvl w:val="0"/>
          <w:numId w:val="110"/>
        </w:numPr>
      </w:pPr>
      <w:r w:rsidRPr="00124905">
        <w:t>Create an annotated timeline of the waves of migration to the Australian colonies between 1834 and 1913. Discuss the timeline and make observations about causation and changes, especially with regards to race and gender. For example, identify factors that encouraged women and non-British migrants to come to Australia.</w:t>
      </w:r>
    </w:p>
    <w:p w14:paraId="50C8699F" w14:textId="77777777" w:rsidR="00124905" w:rsidRPr="00124905" w:rsidRDefault="00124905" w:rsidP="00124905">
      <w:pPr>
        <w:numPr>
          <w:ilvl w:val="0"/>
          <w:numId w:val="110"/>
        </w:numPr>
      </w:pPr>
      <w:r w:rsidRPr="00124905">
        <w:t>Create biographical profiles of significant females who contributed to the development of colonial and federated Australia. Evaluate the significance of the individuals’ contributions. This activity could run for the duration of the investigation, with all students contributing to the display by its conclusion. Discuss findings and evaluate the role of women between 1834 and 1913.</w:t>
      </w:r>
    </w:p>
    <w:p w14:paraId="3388E8C8" w14:textId="77777777" w:rsidR="00124905" w:rsidRPr="00124905" w:rsidRDefault="00124905" w:rsidP="00124905">
      <w:pPr>
        <w:numPr>
          <w:ilvl w:val="0"/>
          <w:numId w:val="110"/>
        </w:numPr>
      </w:pPr>
      <w:r w:rsidRPr="00124905">
        <w:t>Using a range of historical perspectives, evaluate the consequences of the perceived threats to Australian sovereignty posed by Asian and European powers between 1870 and 1913. Draw on the ‘invasion’ literature of the period and consider the influence of Charles Pearson’s </w:t>
      </w:r>
      <w:r w:rsidRPr="00124905">
        <w:rPr>
          <w:i/>
          <w:iCs/>
        </w:rPr>
        <w:t>National Life and Character</w:t>
      </w:r>
      <w:r w:rsidRPr="00124905">
        <w:t> 1893.</w:t>
      </w:r>
    </w:p>
    <w:p w14:paraId="26570957" w14:textId="77777777" w:rsidR="00124905" w:rsidRPr="00124905" w:rsidRDefault="00124905" w:rsidP="00124905">
      <w:pPr>
        <w:numPr>
          <w:ilvl w:val="0"/>
          <w:numId w:val="110"/>
        </w:numPr>
      </w:pPr>
      <w:r w:rsidRPr="00124905">
        <w:lastRenderedPageBreak/>
        <w:t>Select and use a series of diverse and competing perspectives on the attitudes and treatment of Indigenous Australians, including the justification for dispossession and forced migration. A good range of sources can be found in Richard Broome’s </w:t>
      </w:r>
      <w:r w:rsidRPr="00124905">
        <w:rPr>
          <w:i/>
          <w:iCs/>
        </w:rPr>
        <w:t>The Colonial Experience, 4th edn</w:t>
      </w:r>
      <w:r w:rsidRPr="00124905">
        <w:t>, ‘Investigation Three: Evaluating the Impact of Colonisation on Aboriginal people to 1860’. Compare these early sources with those from later dates, such as Phil May’s 1888 cartoon ‘A curiosity in her own country’, to determine change and continuity of European attitudes.</w:t>
      </w:r>
    </w:p>
    <w:p w14:paraId="740E096C" w14:textId="77777777" w:rsidR="00124905" w:rsidRPr="00124905" w:rsidRDefault="00124905" w:rsidP="00124905">
      <w:pPr>
        <w:numPr>
          <w:ilvl w:val="0"/>
          <w:numId w:val="110"/>
        </w:numPr>
      </w:pPr>
      <w:r w:rsidRPr="00124905">
        <w:t>Develop criteria to evaluate the historical significance of gold rushes on changing population and migration patterns in the colonies between 1850 and 1900.</w:t>
      </w:r>
    </w:p>
    <w:p w14:paraId="598C64A0" w14:textId="77777777" w:rsidR="00124905" w:rsidRPr="00124905" w:rsidRDefault="00124905" w:rsidP="00124905">
      <w:pPr>
        <w:numPr>
          <w:ilvl w:val="0"/>
          <w:numId w:val="110"/>
        </w:numPr>
      </w:pPr>
      <w:r w:rsidRPr="00124905">
        <w:t>Construct a graph to compare the demographic population sizes, age, gender, makeup of colonial societies before and after the gold rushes of 1850–1900. Discuss the findings and make observations about continuity and changes in demographic and population patterns.</w:t>
      </w:r>
    </w:p>
    <w:p w14:paraId="79FD39A5" w14:textId="77777777" w:rsidR="00124905" w:rsidRPr="00124905" w:rsidRDefault="00124905" w:rsidP="00124905">
      <w:pPr>
        <w:numPr>
          <w:ilvl w:val="0"/>
          <w:numId w:val="110"/>
        </w:numPr>
      </w:pPr>
      <w:r w:rsidRPr="00124905">
        <w:t>Compare Europeans’ and Aboriginal peoples’ perspectives of the decline in the Aboriginal populations throughout the colonies/states. Sources include the perspectives of William Westgarth, Alfred Joyce and Derrimut.</w:t>
      </w:r>
    </w:p>
    <w:p w14:paraId="029961E3" w14:textId="77777777" w:rsidR="00124905" w:rsidRPr="00124905" w:rsidRDefault="00124905" w:rsidP="00124905">
      <w:pPr>
        <w:numPr>
          <w:ilvl w:val="0"/>
          <w:numId w:val="110"/>
        </w:numPr>
      </w:pPr>
      <w:r w:rsidRPr="00124905">
        <w:t>Compare historical interpretations on the influence of women on shaping Australian society between 1834 and 1913. Historians to consider include Manning Clarke, Geoffrey Blainey, Marilyn Lake, Claire Wright, Stuart Macintyre and Patricia Grimshaw.</w:t>
      </w:r>
    </w:p>
    <w:p w14:paraId="514CE727" w14:textId="77777777" w:rsidR="00124905" w:rsidRPr="00124905" w:rsidRDefault="00124905" w:rsidP="00124905">
      <w:pPr>
        <w:numPr>
          <w:ilvl w:val="0"/>
          <w:numId w:val="110"/>
        </w:numPr>
      </w:pPr>
      <w:r w:rsidRPr="00124905">
        <w:t>Create an annotated web diagram illustrating the ideas that influenced attitudes to, and perspectives on migration to the colonies and federated Australia.</w:t>
      </w:r>
    </w:p>
    <w:p w14:paraId="0E4CAB06" w14:textId="77777777" w:rsidR="00124905" w:rsidRPr="00124905" w:rsidRDefault="00124905" w:rsidP="00124905">
      <w:pPr>
        <w:numPr>
          <w:ilvl w:val="0"/>
          <w:numId w:val="110"/>
        </w:numPr>
      </w:pPr>
      <w:r w:rsidRPr="00124905">
        <w:t>Evaluate the influence of Hebert Spencer and Francis Galton’s racial ideas as factors influencing attitudes towards, and treatment of non-Europeans, particularly Aboriginal and Torres Strait Islander peoples.</w:t>
      </w:r>
    </w:p>
    <w:p w14:paraId="2E49C638" w14:textId="77777777" w:rsidR="00124905" w:rsidRPr="00124905" w:rsidRDefault="00124905" w:rsidP="00124905">
      <w:pPr>
        <w:numPr>
          <w:ilvl w:val="0"/>
          <w:numId w:val="110"/>
        </w:numPr>
      </w:pPr>
      <w:r w:rsidRPr="00124905">
        <w:t>Using extracts from parliamentary debates on the passing of the </w:t>
      </w:r>
      <w:r w:rsidRPr="00124905">
        <w:rPr>
          <w:i/>
          <w:iCs/>
        </w:rPr>
        <w:t>Immigration Restriction Act 1901</w:t>
      </w:r>
      <w:r w:rsidRPr="00124905">
        <w:t> identify and compare different ideas and perspectives on race and migration at the time of Federation.</w:t>
      </w:r>
    </w:p>
    <w:p w14:paraId="5F461F4B" w14:textId="77777777" w:rsidR="00124905" w:rsidRPr="00124905" w:rsidRDefault="00124905" w:rsidP="00124905">
      <w:pPr>
        <w:numPr>
          <w:ilvl w:val="0"/>
          <w:numId w:val="110"/>
        </w:numPr>
      </w:pPr>
      <w:r w:rsidRPr="00124905">
        <w:t>Sequence, in chronological order, 10 historical sources reflecting on race and migration in Australia between 1834 and 1913. Use the sequenced sources to write a paragraph describing changes and continuity between 1834 and 1913.</w:t>
      </w:r>
    </w:p>
    <w:p w14:paraId="202B6EFE" w14:textId="77777777" w:rsidR="00124905" w:rsidRPr="00124905" w:rsidRDefault="00124905" w:rsidP="00124905">
      <w:pPr>
        <w:numPr>
          <w:ilvl w:val="0"/>
          <w:numId w:val="110"/>
        </w:numPr>
      </w:pPr>
      <w:r w:rsidRPr="00124905">
        <w:t xml:space="preserve">Using a Lotus Diagram, explain the social, political and economic reasons for the forced and voluntary migration/immigration of non-European groups in Australia. For example, focus on Pacific Islanders who worked in the sugar industry in </w:t>
      </w:r>
      <w:r w:rsidRPr="00124905">
        <w:lastRenderedPageBreak/>
        <w:t>Queensland, or Aboriginal missions. In the Lotus Diagram include facts, evidence, data, and a variety of perspectives.</w:t>
      </w:r>
    </w:p>
    <w:p w14:paraId="3D4DCB95" w14:textId="77777777" w:rsidR="00124905" w:rsidRPr="00124905" w:rsidRDefault="00124905" w:rsidP="00124905">
      <w:pPr>
        <w:numPr>
          <w:ilvl w:val="0"/>
          <w:numId w:val="110"/>
        </w:numPr>
      </w:pPr>
      <w:r w:rsidRPr="00124905">
        <w:t>Create an annotated timeline that maps the immigration legislation and policies that were passed in the six colonies/states and federated Australia between 1850 and 1913. Annotations should include key facts, evidence and historical interpretations.</w:t>
      </w:r>
    </w:p>
    <w:p w14:paraId="6C87EDA4" w14:textId="77777777" w:rsidR="00124905" w:rsidRPr="00124905" w:rsidRDefault="00124905" w:rsidP="00124905">
      <w:pPr>
        <w:numPr>
          <w:ilvl w:val="0"/>
          <w:numId w:val="110"/>
        </w:numPr>
      </w:pPr>
      <w:r w:rsidRPr="00124905">
        <w:t>Evaluate sources for use as evidence. Using contemporary cartoons drawn from periodicals such as </w:t>
      </w:r>
      <w:r w:rsidRPr="00124905">
        <w:rPr>
          <w:i/>
          <w:iCs/>
        </w:rPr>
        <w:t>The Bulletin</w:t>
      </w:r>
      <w:r w:rsidRPr="00124905">
        <w:t>, </w:t>
      </w:r>
      <w:r w:rsidRPr="00124905">
        <w:rPr>
          <w:i/>
          <w:iCs/>
        </w:rPr>
        <w:t>The Worker and Boomerang</w:t>
      </w:r>
      <w:r w:rsidRPr="00124905">
        <w:t>, identify and evaluate the publication’s attitude towards migration and different racial groups during the period 1880–1913.</w:t>
      </w:r>
    </w:p>
    <w:p w14:paraId="35B4969A" w14:textId="77777777" w:rsidR="00124905" w:rsidRPr="00124905" w:rsidRDefault="00124905" w:rsidP="00124905">
      <w:pPr>
        <w:numPr>
          <w:ilvl w:val="0"/>
          <w:numId w:val="110"/>
        </w:numPr>
      </w:pPr>
      <w:r w:rsidRPr="00124905">
        <w:t>Construct a table that compares the protectionist policies and legislation implemented throughout the colonies/states that contributed to the management and control of Aboriginal and Torres Strait Islanders between 1860 and 1913. Using a Fishbone Diagram, identify the short- and long-term consequences of these laws on Aboriginal and Torres Strait Islander peoples, their culture and their connection to the land.</w:t>
      </w:r>
    </w:p>
    <w:p w14:paraId="6C026CAE" w14:textId="77777777" w:rsidR="00124905" w:rsidRPr="00124905" w:rsidRDefault="00124905" w:rsidP="00124905">
      <w:pPr>
        <w:numPr>
          <w:ilvl w:val="0"/>
          <w:numId w:val="110"/>
        </w:numPr>
      </w:pPr>
      <w:r w:rsidRPr="00124905">
        <w:t>In small groups, choose one colony or state and identify the events and ideas that caused continuity and change to migration patterns and forced movements of people in 1834, 1900 and 1913. Create a poster, using a timeline and pie graphs, to illustrate the demographic makeup, including gender and population size, of the migrant populations. Compare posters and discuss the extent to which colonial society and federated Australia changed or remained the same between 1834 and 1913.</w:t>
      </w:r>
    </w:p>
    <w:p w14:paraId="34104E24" w14:textId="77777777" w:rsidR="00124905" w:rsidRPr="00124905" w:rsidRDefault="00124905" w:rsidP="00124905">
      <w:pPr>
        <w:numPr>
          <w:ilvl w:val="0"/>
          <w:numId w:val="110"/>
        </w:numPr>
      </w:pPr>
      <w:r w:rsidRPr="00124905">
        <w:t>Conduct a class debate to consolidate understanding of the attitudes that existed towards race and migration in Australia up to 1913. Topics could be: ‘By 1913, Australia was young, white, and British’ or ‘In Australia, attitudes towards race throughout the nineteenth and early twentieth centuries were ultimately driven by economic concerns’.</w:t>
      </w:r>
    </w:p>
    <w:p w14:paraId="70928987" w14:textId="77777777" w:rsidR="00124905" w:rsidRPr="00124905" w:rsidRDefault="00124905" w:rsidP="00124905">
      <w:pPr>
        <w:numPr>
          <w:ilvl w:val="0"/>
          <w:numId w:val="110"/>
        </w:numPr>
      </w:pPr>
      <w:r w:rsidRPr="00124905">
        <w:t>Create a scaffold for an essay on the changing patterns of migration to and within the colonies and federated Australia. Organise ideas and evidence using the following headings: Aboriginal and Torres Strait Islanders peoples, European colonists/setters. For each, consider the contribution of significant events, changing patterns of migration, ideas that influenced attitudes about migration, different perspectives about race and migration, the extent of change over time.</w:t>
      </w:r>
    </w:p>
    <w:p w14:paraId="40B2E0B3" w14:textId="77777777" w:rsidR="00124905" w:rsidRPr="00124905" w:rsidRDefault="00124905" w:rsidP="00124905">
      <w:pPr>
        <w:rPr>
          <w:b/>
          <w:bCs/>
        </w:rPr>
      </w:pPr>
      <w:r w:rsidRPr="00124905">
        <w:rPr>
          <w:b/>
          <w:bCs/>
        </w:rPr>
        <w:t>Detailed example</w:t>
      </w:r>
    </w:p>
    <w:p w14:paraId="29631928" w14:textId="77777777" w:rsidR="00124905" w:rsidRPr="00124905" w:rsidRDefault="00124905" w:rsidP="00124905">
      <w:pPr>
        <w:rPr>
          <w:b/>
          <w:bCs/>
        </w:rPr>
      </w:pPr>
      <w:r w:rsidRPr="00124905">
        <w:rPr>
          <w:b/>
          <w:bCs/>
        </w:rPr>
        <w:t>Evaluate sources for use as evidence</w:t>
      </w:r>
    </w:p>
    <w:p w14:paraId="59C8DD1C" w14:textId="77777777" w:rsidR="00124905" w:rsidRPr="00124905" w:rsidRDefault="00124905" w:rsidP="00124905">
      <w:r w:rsidRPr="00124905">
        <w:rPr>
          <w:b/>
          <w:bCs/>
        </w:rPr>
        <w:t>Teachers:</w:t>
      </w:r>
    </w:p>
    <w:p w14:paraId="09D76340" w14:textId="77777777" w:rsidR="00124905" w:rsidRPr="00124905" w:rsidRDefault="00124905" w:rsidP="00124905">
      <w:r w:rsidRPr="00124905">
        <w:lastRenderedPageBreak/>
        <w:t>Provide students with a range of cartoons published in Australian magazines of the late nineteenth and early twentieth century. Examples include:</w:t>
      </w:r>
    </w:p>
    <w:p w14:paraId="27074D31" w14:textId="77777777" w:rsidR="00124905" w:rsidRPr="00124905" w:rsidRDefault="00124905" w:rsidP="00124905">
      <w:pPr>
        <w:numPr>
          <w:ilvl w:val="0"/>
          <w:numId w:val="111"/>
        </w:numPr>
      </w:pPr>
      <w:hyperlink r:id="rId124" w:tgtFrame="_blank" w:history="1">
        <w:r w:rsidRPr="00124905">
          <w:rPr>
            <w:rStyle w:val="Hyperlink"/>
            <w:b/>
            <w:bCs/>
          </w:rPr>
          <w:t>The Mongolian Octopus</w:t>
        </w:r>
      </w:hyperlink>
      <w:r w:rsidRPr="00124905">
        <w:t> – Its Grip on Australia Phil May, August 1886</w:t>
      </w:r>
    </w:p>
    <w:p w14:paraId="5E291A74" w14:textId="77777777" w:rsidR="00124905" w:rsidRPr="00124905" w:rsidRDefault="00124905" w:rsidP="00124905">
      <w:pPr>
        <w:numPr>
          <w:ilvl w:val="0"/>
          <w:numId w:val="111"/>
        </w:numPr>
      </w:pPr>
      <w:hyperlink r:id="rId125" w:anchor=":~:text=Livingston%20Hopkins.%2cbe%20flooded%20by%20Chinese%20immigration" w:tgtFrame="_blank" w:history="1">
        <w:r w:rsidRPr="00124905">
          <w:rPr>
            <w:rStyle w:val="Hyperlink"/>
            <w:b/>
            <w:bCs/>
          </w:rPr>
          <w:t>The Yellow Trash Question</w:t>
        </w:r>
      </w:hyperlink>
      <w:r w:rsidRPr="00124905">
        <w:t> Livingston Hopkins, 1895</w:t>
      </w:r>
    </w:p>
    <w:p w14:paraId="69E8C32F" w14:textId="77777777" w:rsidR="00124905" w:rsidRPr="00124905" w:rsidRDefault="00124905" w:rsidP="00124905">
      <w:pPr>
        <w:numPr>
          <w:ilvl w:val="0"/>
          <w:numId w:val="111"/>
        </w:numPr>
      </w:pPr>
      <w:hyperlink r:id="rId126" w:tgtFrame="_blank" w:history="1">
        <w:r w:rsidRPr="00124905">
          <w:rPr>
            <w:rStyle w:val="Hyperlink"/>
            <w:b/>
            <w:bCs/>
          </w:rPr>
          <w:t>You Dirty Boy</w:t>
        </w:r>
      </w:hyperlink>
      <w:r w:rsidRPr="00124905">
        <w:t> October 1901</w:t>
      </w:r>
    </w:p>
    <w:p w14:paraId="2194C342" w14:textId="77777777" w:rsidR="00124905" w:rsidRPr="00124905" w:rsidRDefault="00124905" w:rsidP="00124905">
      <w:pPr>
        <w:numPr>
          <w:ilvl w:val="0"/>
          <w:numId w:val="111"/>
        </w:numPr>
      </w:pPr>
      <w:hyperlink r:id="rId127" w:anchor="&amp;gid=1&amp;pid=1" w:tgtFrame="_blank" w:history="1">
        <w:r w:rsidRPr="00124905">
          <w:rPr>
            <w:rStyle w:val="Hyperlink"/>
            <w:b/>
            <w:bCs/>
          </w:rPr>
          <w:t>Piebald Possibilities – a little Australian Christmas party of the future Livingston Hopkins</w:t>
        </w:r>
      </w:hyperlink>
      <w:r w:rsidRPr="00124905">
        <w:t>, 1902.</w:t>
      </w:r>
    </w:p>
    <w:p w14:paraId="63138501" w14:textId="77777777" w:rsidR="00124905" w:rsidRPr="00124905" w:rsidRDefault="00124905" w:rsidP="00124905">
      <w:r w:rsidRPr="00124905">
        <w:rPr>
          <w:b/>
          <w:bCs/>
        </w:rPr>
        <w:t>Students:</w:t>
      </w:r>
    </w:p>
    <w:p w14:paraId="7EE262E2" w14:textId="77777777" w:rsidR="00124905" w:rsidRPr="00124905" w:rsidRDefault="00124905" w:rsidP="00124905">
      <w:r w:rsidRPr="00124905">
        <w:t>Analyse the cartoons under the headings below and answer the questions. Where possible, corroborate the cartoons with other primary sources and historical interpretations.</w:t>
      </w:r>
    </w:p>
    <w:p w14:paraId="4DF86B0B" w14:textId="77777777" w:rsidR="00124905" w:rsidRPr="00124905" w:rsidRDefault="00124905" w:rsidP="00124905">
      <w:r w:rsidRPr="00124905">
        <w:rPr>
          <w:b/>
          <w:bCs/>
        </w:rPr>
        <w:t>Context</w:t>
      </w:r>
      <w:r w:rsidRPr="00124905">
        <w:t> – When was the cartoon published?</w:t>
      </w:r>
    </w:p>
    <w:p w14:paraId="4E2F510C" w14:textId="77777777" w:rsidR="00124905" w:rsidRPr="00124905" w:rsidRDefault="00124905" w:rsidP="00124905">
      <w:pPr>
        <w:numPr>
          <w:ilvl w:val="0"/>
          <w:numId w:val="112"/>
        </w:numPr>
      </w:pPr>
      <w:r w:rsidRPr="00124905">
        <w:t>What was happening in the colonies/states at the time the cartoon was published with regards to immigration and treatment of different racial groups?</w:t>
      </w:r>
    </w:p>
    <w:p w14:paraId="08452137" w14:textId="77777777" w:rsidR="00124905" w:rsidRPr="00124905" w:rsidRDefault="00124905" w:rsidP="00124905">
      <w:r w:rsidRPr="00124905">
        <w:rPr>
          <w:b/>
          <w:bCs/>
        </w:rPr>
        <w:t>Content</w:t>
      </w:r>
      <w:r w:rsidRPr="00124905">
        <w:t> – What is happening in the cartoon?</w:t>
      </w:r>
    </w:p>
    <w:p w14:paraId="5F17E504" w14:textId="77777777" w:rsidR="00124905" w:rsidRPr="00124905" w:rsidRDefault="00124905" w:rsidP="00124905">
      <w:pPr>
        <w:numPr>
          <w:ilvl w:val="0"/>
          <w:numId w:val="113"/>
        </w:numPr>
      </w:pPr>
      <w:r w:rsidRPr="00124905">
        <w:t>Describe the content and note the key features in the cartoon, especially the identification of key individuals/groups</w:t>
      </w:r>
    </w:p>
    <w:p w14:paraId="32B9A079" w14:textId="77777777" w:rsidR="00124905" w:rsidRPr="00124905" w:rsidRDefault="00124905" w:rsidP="00124905">
      <w:pPr>
        <w:numPr>
          <w:ilvl w:val="0"/>
          <w:numId w:val="113"/>
        </w:numPr>
      </w:pPr>
      <w:r w:rsidRPr="00124905">
        <w:t>Describe how different individuals/groups are being represented.</w:t>
      </w:r>
    </w:p>
    <w:p w14:paraId="164E0984" w14:textId="77777777" w:rsidR="00124905" w:rsidRPr="00124905" w:rsidRDefault="00124905" w:rsidP="00124905">
      <w:r w:rsidRPr="00124905">
        <w:rPr>
          <w:b/>
          <w:bCs/>
        </w:rPr>
        <w:t>Comment</w:t>
      </w:r>
      <w:r w:rsidRPr="00124905">
        <w:t> – What attitudes and perspective is the cartoon presenting about race and immigration? What attitude does the cartoon convey about different racial groups in the colonies/states at that time?</w:t>
      </w:r>
    </w:p>
    <w:p w14:paraId="4ACFD256" w14:textId="77777777" w:rsidR="00124905" w:rsidRPr="00124905" w:rsidRDefault="00124905" w:rsidP="00124905">
      <w:pPr>
        <w:numPr>
          <w:ilvl w:val="0"/>
          <w:numId w:val="114"/>
        </w:numPr>
      </w:pPr>
      <w:r w:rsidRPr="00124905">
        <w:t>Comment on the impact/effect that the cartoon would have had on people’s attitudes towards the presence of different racial groups at that time.</w:t>
      </w:r>
    </w:p>
    <w:p w14:paraId="21C50EBA" w14:textId="77777777" w:rsidR="00124905" w:rsidRPr="00124905" w:rsidRDefault="00124905" w:rsidP="00124905">
      <w:pPr>
        <w:numPr>
          <w:ilvl w:val="0"/>
          <w:numId w:val="114"/>
        </w:numPr>
      </w:pPr>
      <w:r w:rsidRPr="00124905">
        <w:t>Comment on the impact that the cartoon would have had on minority groups, such as the Chinese and Pacific labourers, during that time?</w:t>
      </w:r>
    </w:p>
    <w:p w14:paraId="1FD2B51D" w14:textId="77777777" w:rsidR="00124905" w:rsidRPr="00124905" w:rsidRDefault="00124905" w:rsidP="00124905">
      <w:pPr>
        <w:numPr>
          <w:ilvl w:val="0"/>
          <w:numId w:val="114"/>
        </w:numPr>
      </w:pPr>
      <w:r w:rsidRPr="00124905">
        <w:t>Evaluate the extent to which the perspectives presented in the cartoons were typical of the time.</w:t>
      </w:r>
    </w:p>
    <w:p w14:paraId="717ACE35" w14:textId="77777777" w:rsidR="00124905" w:rsidRPr="00124905" w:rsidRDefault="00124905" w:rsidP="00124905">
      <w:r w:rsidRPr="00124905">
        <w:t>Place cartoons and other pieces of evidence in chronological order in order to establish whether attitudes towards immigration and racial groups changed or remained the same over the selected period of time.</w:t>
      </w:r>
    </w:p>
    <w:p w14:paraId="0F45BBB2" w14:textId="77777777" w:rsidR="00124905" w:rsidRPr="00124905" w:rsidRDefault="00124905" w:rsidP="00124905">
      <w:pPr>
        <w:rPr>
          <w:b/>
          <w:bCs/>
        </w:rPr>
      </w:pPr>
      <w:r w:rsidRPr="00124905">
        <w:rPr>
          <w:b/>
          <w:bCs/>
        </w:rPr>
        <w:t>Outcome 2</w:t>
      </w:r>
    </w:p>
    <w:p w14:paraId="013E59A2" w14:textId="77777777" w:rsidR="00124905" w:rsidRPr="00124905" w:rsidRDefault="00124905" w:rsidP="00124905">
      <w:r w:rsidRPr="00124905">
        <w:lastRenderedPageBreak/>
        <w:t>Analyse the changes in Australian society, and evaluate the extent to which continuity and change occurred.</w:t>
      </w:r>
    </w:p>
    <w:p w14:paraId="500157A5" w14:textId="77777777" w:rsidR="00124905" w:rsidRPr="00124905" w:rsidRDefault="00124905" w:rsidP="00124905">
      <w:pPr>
        <w:rPr>
          <w:b/>
          <w:bCs/>
        </w:rPr>
      </w:pPr>
      <w:r w:rsidRPr="00124905">
        <w:rPr>
          <w:b/>
          <w:bCs/>
        </w:rPr>
        <w:t>Examples of learning activities</w:t>
      </w:r>
    </w:p>
    <w:p w14:paraId="5E8C2CD5" w14:textId="77777777" w:rsidR="00124905" w:rsidRPr="00124905" w:rsidRDefault="00124905" w:rsidP="00124905">
      <w:pPr>
        <w:numPr>
          <w:ilvl w:val="0"/>
          <w:numId w:val="115"/>
        </w:numPr>
      </w:pPr>
      <w:r w:rsidRPr="00124905">
        <w:t>Using a range visual, audiovisual and written materials used to promote migration to Australia between 1945 and 2008, identify the perspectives on race and immigration presented. Evaluate the extent of change or continuity in these perspectives over the course of the period.</w:t>
      </w:r>
    </w:p>
    <w:p w14:paraId="42A0CF28" w14:textId="77777777" w:rsidR="00124905" w:rsidRPr="00124905" w:rsidRDefault="00124905" w:rsidP="00124905">
      <w:pPr>
        <w:numPr>
          <w:ilvl w:val="0"/>
          <w:numId w:val="115"/>
        </w:numPr>
      </w:pPr>
      <w:r w:rsidRPr="00124905">
        <w:t>Using census data obtained from the Australian Bureau of Statistics, create a line graph charting the changing ethnic composition of Australian society between 1945 and 2008. Plot year on the x-axis and population on the y-axis. Annotate the graph to identify and explain how key legislation and events, such as the </w:t>
      </w:r>
      <w:r w:rsidRPr="00124905">
        <w:rPr>
          <w:i/>
          <w:iCs/>
        </w:rPr>
        <w:t>Migration Act 1966</w:t>
      </w:r>
      <w:r w:rsidRPr="00124905">
        <w:t>, the 1967 Referendum, the </w:t>
      </w:r>
      <w:r w:rsidRPr="00124905">
        <w:rPr>
          <w:i/>
          <w:iCs/>
        </w:rPr>
        <w:t>Racial Discrimination Act 1975</w:t>
      </w:r>
      <w:r w:rsidRPr="00124905">
        <w:t>, the fall of Saigon 1975, the Tiananmen Square Massacre 1989, and refugee and migration policies since 1945, have contributed to changes and/or continuities in Australian society to 2008. Summarise the graph and annotations in 200 words.</w:t>
      </w:r>
    </w:p>
    <w:p w14:paraId="2E37FAF6" w14:textId="77777777" w:rsidR="00124905" w:rsidRPr="00124905" w:rsidRDefault="00124905" w:rsidP="00124905">
      <w:pPr>
        <w:numPr>
          <w:ilvl w:val="0"/>
          <w:numId w:val="115"/>
        </w:numPr>
      </w:pPr>
      <w:r w:rsidRPr="00124905">
        <w:t>Create a concept map that examines the significant events that have influenced ideas, diverse perspectives on immigration and citizenship and social experiences of migrants in each decade from 1945 to 2008.</w:t>
      </w:r>
    </w:p>
    <w:p w14:paraId="34A38982" w14:textId="77777777" w:rsidR="00124905" w:rsidRPr="00124905" w:rsidRDefault="00124905" w:rsidP="00124905">
      <w:pPr>
        <w:numPr>
          <w:ilvl w:val="0"/>
          <w:numId w:val="115"/>
        </w:numPr>
      </w:pPr>
      <w:r w:rsidRPr="00124905">
        <w:t>Select a range of immigration stories that provide insights into migrants’ experiences of Australian society. Compare the stories and identify the push and pull factors that influenced individuals’ decisions to migrate, settlement in Australia, interactions with other groups in Australian society, and experiences of racism and discrimination. Summarise these in a table. A useful resource for immigration stories is the </w:t>
      </w:r>
      <w:hyperlink r:id="rId128" w:tgtFrame="_blank" w:history="1">
        <w:r w:rsidRPr="00124905">
          <w:rPr>
            <w:rStyle w:val="Hyperlink"/>
            <w:b/>
            <w:bCs/>
          </w:rPr>
          <w:t>ABC education website</w:t>
        </w:r>
      </w:hyperlink>
      <w:r w:rsidRPr="00124905">
        <w:t>.</w:t>
      </w:r>
    </w:p>
    <w:p w14:paraId="00DF076A" w14:textId="77777777" w:rsidR="00124905" w:rsidRPr="00124905" w:rsidRDefault="00124905" w:rsidP="00124905">
      <w:pPr>
        <w:numPr>
          <w:ilvl w:val="0"/>
          <w:numId w:val="115"/>
        </w:numPr>
      </w:pPr>
      <w:r w:rsidRPr="00124905">
        <w:t>Create a T-chart comparing migration patterns and experiences in the periods 1834–1913 Outcome 1, and 1945–2008 Outcome 2. Identify and explain changes and continuities.</w:t>
      </w:r>
    </w:p>
    <w:p w14:paraId="072C100E" w14:textId="77777777" w:rsidR="00124905" w:rsidRPr="00124905" w:rsidRDefault="00124905" w:rsidP="00124905">
      <w:pPr>
        <w:numPr>
          <w:ilvl w:val="0"/>
          <w:numId w:val="115"/>
        </w:numPr>
      </w:pPr>
      <w:r w:rsidRPr="00124905">
        <w:t>In small groups, prepare a profile of a multicultural group in a community, town or city. Document the group’s origins, contribution to the cultural life of their local area and how their experiences have changed over time.</w:t>
      </w:r>
    </w:p>
    <w:p w14:paraId="40709273" w14:textId="77777777" w:rsidR="00124905" w:rsidRPr="00124905" w:rsidRDefault="00124905" w:rsidP="00124905">
      <w:pPr>
        <w:numPr>
          <w:ilvl w:val="0"/>
          <w:numId w:val="115"/>
        </w:numPr>
      </w:pPr>
      <w:r w:rsidRPr="00124905">
        <w:t>Review key articles of the 1948 Universal Declaration of Human Rights and evaluate how they influenced attitudes and perspectives towards Aboriginal and Torres Strait Islander peoples in Australian society post World War Two.</w:t>
      </w:r>
    </w:p>
    <w:p w14:paraId="39AF0EF2" w14:textId="77777777" w:rsidR="00124905" w:rsidRPr="00124905" w:rsidRDefault="00124905" w:rsidP="00124905">
      <w:pPr>
        <w:numPr>
          <w:ilvl w:val="0"/>
          <w:numId w:val="115"/>
        </w:numPr>
      </w:pPr>
      <w:r w:rsidRPr="00124905">
        <w:t xml:space="preserve">Design criteria to evaluate the significant events that Reconciliation policies have made to improving social, political and economic experiences for Aboriginal and Torres Strait Islander peoples. Developments to consider include </w:t>
      </w:r>
      <w:r w:rsidRPr="00124905">
        <w:lastRenderedPageBreak/>
        <w:t>the 1967 Referendum, the </w:t>
      </w:r>
      <w:r w:rsidRPr="00124905">
        <w:rPr>
          <w:i/>
          <w:iCs/>
        </w:rPr>
        <w:t>Racial Discrimination Act 1975</w:t>
      </w:r>
      <w:r w:rsidRPr="00124905">
        <w:t>, Paul Keating’s Redfern Speech, and the 1997 Bringing Them Home Report. Using a ranking ladder to rank them from the most significant to the least and explain your choices.</w:t>
      </w:r>
    </w:p>
    <w:p w14:paraId="0BDD2EE3" w14:textId="77777777" w:rsidR="00124905" w:rsidRPr="00124905" w:rsidRDefault="00124905" w:rsidP="00124905">
      <w:pPr>
        <w:numPr>
          <w:ilvl w:val="0"/>
          <w:numId w:val="115"/>
        </w:numPr>
      </w:pPr>
      <w:r w:rsidRPr="00124905">
        <w:t>Create a profile on a key individual and or/group that played a significant role in influencing views about immigration and citizenship. Possible subjects include Arthur Calwell, Malcolm Fraser, The Good Neighbour Council, Gough Whitlam, the Labor Party, Pauline Hanson, or Geoffrey Blainey. The profile must include a short biography, a summary of the individual/group’s beliefs and perspectives on race and immigration, two primary sources and an evaluation of the contribution the group/individual made to attitudes and perspectives on race and immigration. Share findings with the class.</w:t>
      </w:r>
    </w:p>
    <w:p w14:paraId="3F5C6D31" w14:textId="77777777" w:rsidR="00124905" w:rsidRPr="00124905" w:rsidRDefault="00124905" w:rsidP="00124905">
      <w:pPr>
        <w:numPr>
          <w:ilvl w:val="0"/>
          <w:numId w:val="115"/>
        </w:numPr>
      </w:pPr>
      <w:r w:rsidRPr="00124905">
        <w:t>Create an annotated timeline documenting key events, legislation, and changing attitudes and perspectives that contributed to the phasing out of the White Australia Policy 1947–1975.</w:t>
      </w:r>
    </w:p>
    <w:p w14:paraId="57D5C984" w14:textId="77777777" w:rsidR="00124905" w:rsidRPr="00124905" w:rsidRDefault="00124905" w:rsidP="00124905">
      <w:pPr>
        <w:numPr>
          <w:ilvl w:val="0"/>
          <w:numId w:val="115"/>
        </w:numPr>
      </w:pPr>
      <w:r w:rsidRPr="00124905">
        <w:t>Prepare a table summarising the attitudes of political parties and organistions towards the White Australia Policy in each decade between 1945 and 2008. Parties and organisations might include the Australian Labor Party, trade unions, Australian Natives Association, and the Returned and Services League (RSL). Evaluate and compare the extent of continuity and change in these perspectives over the period.</w:t>
      </w:r>
    </w:p>
    <w:p w14:paraId="3FA0A931" w14:textId="77777777" w:rsidR="00124905" w:rsidRPr="00124905" w:rsidRDefault="00124905" w:rsidP="00124905">
      <w:pPr>
        <w:numPr>
          <w:ilvl w:val="0"/>
          <w:numId w:val="115"/>
        </w:numPr>
      </w:pPr>
      <w:r w:rsidRPr="00124905">
        <w:t>Using sources as evidence, identify ideas and competing perspectives that influenced immigration debates in Australian society between 1945 and 2008. These could include the perspectives of Arthur Calwell, Malcolm Fraser, Geoffrey Blainey, Bob Hawke, John Howard and Pauline Hanson.</w:t>
      </w:r>
    </w:p>
    <w:p w14:paraId="11878748" w14:textId="77777777" w:rsidR="00124905" w:rsidRPr="00124905" w:rsidRDefault="00124905" w:rsidP="00124905">
      <w:pPr>
        <w:numPr>
          <w:ilvl w:val="0"/>
          <w:numId w:val="115"/>
        </w:numPr>
      </w:pPr>
      <w:r w:rsidRPr="00124905">
        <w:t>Provide a range of political cartoons/opinion pieces/editorials that comment on the arrival of Vietnamese refugees in the 1970s. Evaluate how useful these cartoons are as sources of historical evidence of perspectives about immigration and citizenship during the 1970s.</w:t>
      </w:r>
    </w:p>
    <w:p w14:paraId="175D9DC4" w14:textId="77777777" w:rsidR="00124905" w:rsidRPr="00124905" w:rsidRDefault="00124905" w:rsidP="00124905">
      <w:pPr>
        <w:numPr>
          <w:ilvl w:val="0"/>
          <w:numId w:val="115"/>
        </w:numPr>
      </w:pPr>
      <w:r w:rsidRPr="00124905">
        <w:t>Watch and discuss episodes 2 and 3 of the SBS series ‘Immigration Nation’. Construct a table that summarises the perspectives on government immigration policies and legislation since 1945. Use the table to prepare a statement describing the nature of Australian perspectives on immigration policies and legislation after World War Two.</w:t>
      </w:r>
    </w:p>
    <w:p w14:paraId="7D7A1C0D" w14:textId="77777777" w:rsidR="00124905" w:rsidRPr="00124905" w:rsidRDefault="00124905" w:rsidP="00124905">
      <w:pPr>
        <w:numPr>
          <w:ilvl w:val="0"/>
          <w:numId w:val="115"/>
        </w:numPr>
      </w:pPr>
      <w:r w:rsidRPr="00124905">
        <w:t>Evaluate the impact of significant events on notions of citizenship and migration.</w:t>
      </w:r>
    </w:p>
    <w:p w14:paraId="5093133C" w14:textId="77777777" w:rsidR="00124905" w:rsidRPr="00124905" w:rsidRDefault="00124905" w:rsidP="00124905">
      <w:pPr>
        <w:numPr>
          <w:ilvl w:val="0"/>
          <w:numId w:val="115"/>
        </w:numPr>
      </w:pPr>
      <w:r w:rsidRPr="00124905">
        <w:t xml:space="preserve">Conduct a class debate on the topic ‘Australian perspectives on race, immigration and citizenship have only changed between 1834 and 2008 because of international developments’. Draw on the different perspectives articulated by </w:t>
      </w:r>
      <w:r w:rsidRPr="00124905">
        <w:lastRenderedPageBreak/>
        <w:t>a range of groups in Australian society, such as Aboriginal and Torres Strait Islander peoples, established communities, migrants, politicians and political parties, media, and multicultural groups.</w:t>
      </w:r>
    </w:p>
    <w:p w14:paraId="3555D005" w14:textId="77777777" w:rsidR="00124905" w:rsidRPr="00124905" w:rsidRDefault="00124905" w:rsidP="00124905">
      <w:pPr>
        <w:rPr>
          <w:b/>
          <w:bCs/>
        </w:rPr>
      </w:pPr>
      <w:r w:rsidRPr="00124905">
        <w:rPr>
          <w:b/>
          <w:bCs/>
        </w:rPr>
        <w:t>Detailed example</w:t>
      </w:r>
    </w:p>
    <w:p w14:paraId="381A26E2" w14:textId="77777777" w:rsidR="00124905" w:rsidRPr="00124905" w:rsidRDefault="00124905" w:rsidP="00124905">
      <w:pPr>
        <w:rPr>
          <w:b/>
          <w:bCs/>
        </w:rPr>
      </w:pPr>
      <w:r w:rsidRPr="00124905">
        <w:rPr>
          <w:b/>
          <w:bCs/>
        </w:rPr>
        <w:t>Impact of significant events</w:t>
      </w:r>
    </w:p>
    <w:p w14:paraId="5E52887D" w14:textId="77777777" w:rsidR="00124905" w:rsidRPr="00124905" w:rsidRDefault="00124905" w:rsidP="00124905">
      <w:r w:rsidRPr="00124905">
        <w:t>Students complete the following activities:</w:t>
      </w:r>
    </w:p>
    <w:p w14:paraId="1F4AFBD4" w14:textId="77777777" w:rsidR="00124905" w:rsidRPr="00124905" w:rsidRDefault="00124905" w:rsidP="00124905">
      <w:pPr>
        <w:numPr>
          <w:ilvl w:val="0"/>
          <w:numId w:val="116"/>
        </w:numPr>
      </w:pPr>
      <w:r w:rsidRPr="00124905">
        <w:t>Work in groups or individually to evaluate the impact of significant events on notions of citizenship and migration.</w:t>
      </w:r>
    </w:p>
    <w:p w14:paraId="1AABB462" w14:textId="77777777" w:rsidR="00124905" w:rsidRPr="00124905" w:rsidRDefault="00124905" w:rsidP="00124905">
      <w:pPr>
        <w:numPr>
          <w:ilvl w:val="0"/>
          <w:numId w:val="116"/>
        </w:numPr>
      </w:pPr>
      <w:r w:rsidRPr="00124905">
        <w:t>Use the table below to reflect and record key information for the activity.</w:t>
      </w:r>
    </w:p>
    <w:p w14:paraId="4833C833" w14:textId="77777777" w:rsidR="00124905" w:rsidRPr="00124905" w:rsidRDefault="00124905" w:rsidP="00124905">
      <w:pPr>
        <w:numPr>
          <w:ilvl w:val="0"/>
          <w:numId w:val="116"/>
        </w:numPr>
      </w:pPr>
      <w:r w:rsidRPr="00124905">
        <w:t>Reflect across both historical periods, 1834–1913 and 1945–2008, and include details for Aboriginal and Torres Strait Islander peoples, and migrant communities from Britain, Asia, the Middle East and other areas of the world. Keep in mind that each of these categories is very diverse; for example, Asian migrants include Chinese, Japanese, Vietnamese and Indian communities. Remain sensitive to this diversity in order to develop a nuanced evaluation of the impact of significant events.</w:t>
      </w:r>
    </w:p>
    <w:p w14:paraId="05943A00" w14:textId="77777777" w:rsidR="00124905" w:rsidRPr="00124905" w:rsidRDefault="00124905" w:rsidP="00124905">
      <w:pPr>
        <w:numPr>
          <w:ilvl w:val="0"/>
          <w:numId w:val="116"/>
        </w:numPr>
      </w:pPr>
      <w:r w:rsidRPr="00124905">
        <w:t>Using the information in the table, develop criteria to evaluate the most significant event that contributed to change.</w:t>
      </w:r>
    </w:p>
    <w:p w14:paraId="2281D3F0" w14:textId="77777777" w:rsidR="00124905" w:rsidRPr="00124905" w:rsidRDefault="00124905" w:rsidP="00124905">
      <w:pPr>
        <w:numPr>
          <w:ilvl w:val="0"/>
          <w:numId w:val="116"/>
        </w:numPr>
      </w:pPr>
      <w:r w:rsidRPr="00124905">
        <w:t>Rank events from the most significant one that most contributed to change, to the least one the contributed least to change.</w:t>
      </w:r>
    </w:p>
    <w:p w14:paraId="69AC7208" w14:textId="77777777" w:rsidR="00124905" w:rsidRPr="00124905" w:rsidRDefault="00124905" w:rsidP="00124905">
      <w:pPr>
        <w:numPr>
          <w:ilvl w:val="0"/>
          <w:numId w:val="116"/>
        </w:numPr>
      </w:pPr>
      <w:r w:rsidRPr="00124905">
        <w:t>Prepare a written summary of conclusions and an explanation for rankings.</w:t>
      </w:r>
    </w:p>
    <w:p w14:paraId="179F8090" w14:textId="77777777" w:rsidR="00124905" w:rsidRPr="00124905" w:rsidRDefault="00124905" w:rsidP="00124905"/>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65"/>
        <w:gridCol w:w="5965"/>
        <w:gridCol w:w="1424"/>
        <w:gridCol w:w="1860"/>
        <w:gridCol w:w="1406"/>
      </w:tblGrid>
      <w:tr w:rsidR="00124905" w:rsidRPr="00124905" w14:paraId="6BBA2521" w14:textId="77777777">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D13DE1E" w14:textId="77777777" w:rsidR="00124905" w:rsidRPr="00124905" w:rsidRDefault="00124905" w:rsidP="00124905">
            <w:pPr>
              <w:rPr>
                <w:b/>
                <w:bCs/>
              </w:rPr>
            </w:pPr>
            <w:r w:rsidRPr="00124905">
              <w:rPr>
                <w:b/>
                <w:bCs/>
              </w:rPr>
              <w:t>Event that contributed to global movements of people and changing patterns of migration to and within the colonies and federated Australia</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3CFB84" w14:textId="77777777" w:rsidR="00124905" w:rsidRPr="00124905" w:rsidRDefault="00124905" w:rsidP="00124905">
            <w:pPr>
              <w:rPr>
                <w:b/>
                <w:bCs/>
              </w:rPr>
            </w:pPr>
            <w:r w:rsidRPr="00124905">
              <w:rPr>
                <w:b/>
                <w:bCs/>
              </w:rPr>
              <w:t>Ideas that influenced assimilations, citizenship and multiculturalism (e.g. Imperialism, race, economic theories)</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489CFE4" w14:textId="77777777" w:rsidR="00124905" w:rsidRPr="00124905" w:rsidRDefault="00124905" w:rsidP="00124905">
            <w:pPr>
              <w:rPr>
                <w:b/>
                <w:bCs/>
              </w:rPr>
            </w:pPr>
            <w:r w:rsidRPr="00124905">
              <w:rPr>
                <w:b/>
                <w:bCs/>
              </w:rPr>
              <w:t xml:space="preserve">Key groups (e.g. Aboriginal and Torres Strait Islander peoples, Greek, Irish, Indian, </w:t>
            </w:r>
            <w:r w:rsidRPr="00124905">
              <w:rPr>
                <w:b/>
                <w:bCs/>
              </w:rPr>
              <w:lastRenderedPageBreak/>
              <w:t>Lebanese, English)</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F94EF9" w14:textId="77777777" w:rsidR="00124905" w:rsidRPr="00124905" w:rsidRDefault="00124905" w:rsidP="00124905">
            <w:pPr>
              <w:rPr>
                <w:b/>
                <w:bCs/>
              </w:rPr>
            </w:pPr>
            <w:r w:rsidRPr="00124905">
              <w:rPr>
                <w:b/>
                <w:bCs/>
              </w:rPr>
              <w:lastRenderedPageBreak/>
              <w:t>Impact on Australian demographics</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8576493" w14:textId="77777777" w:rsidR="00124905" w:rsidRPr="00124905" w:rsidRDefault="00124905" w:rsidP="00124905">
            <w:pPr>
              <w:rPr>
                <w:b/>
                <w:bCs/>
              </w:rPr>
            </w:pPr>
            <w:r w:rsidRPr="00124905">
              <w:rPr>
                <w:b/>
                <w:bCs/>
              </w:rPr>
              <w:t>Extent of continuity and change</w:t>
            </w:r>
          </w:p>
        </w:tc>
      </w:tr>
      <w:tr w:rsidR="00124905" w:rsidRPr="00124905" w14:paraId="35B0F16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2F5900" w14:textId="77777777" w:rsidR="00124905" w:rsidRPr="00124905" w:rsidRDefault="00124905" w:rsidP="00124905">
            <w:r w:rsidRPr="00124905">
              <w:t>Conditions in Great Britain, Ireland and Asia</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763223"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F6E3A16"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B741DE"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B66E6CB" w14:textId="77777777" w:rsidR="00124905" w:rsidRPr="00124905" w:rsidRDefault="00124905" w:rsidP="00124905">
            <w:r w:rsidRPr="00124905">
              <w:t> </w:t>
            </w:r>
          </w:p>
        </w:tc>
      </w:tr>
      <w:tr w:rsidR="00124905" w:rsidRPr="00124905" w14:paraId="2D98924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29FFC4" w14:textId="77777777" w:rsidR="00124905" w:rsidRPr="00124905" w:rsidRDefault="00124905" w:rsidP="00124905">
            <w:r w:rsidRPr="00124905">
              <w:t>Colonisation and settlement of the Port Phillip District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645EC00"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37BA820"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9ED8B39"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02DB01" w14:textId="77777777" w:rsidR="00124905" w:rsidRPr="00124905" w:rsidRDefault="00124905" w:rsidP="00124905">
            <w:r w:rsidRPr="00124905">
              <w:t> </w:t>
            </w:r>
          </w:p>
        </w:tc>
      </w:tr>
      <w:tr w:rsidR="00124905" w:rsidRPr="00124905" w14:paraId="3F26B51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1306A42" w14:textId="77777777" w:rsidR="00124905" w:rsidRPr="00124905" w:rsidRDefault="00124905" w:rsidP="00124905">
            <w:r w:rsidRPr="00124905">
              <w:t>Gold Rushes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9695638" w14:textId="77777777" w:rsidR="00124905" w:rsidRPr="00124905" w:rsidRDefault="00124905" w:rsidP="00124905">
            <w:r w:rsidRPr="00124905">
              <w:t> </w:t>
            </w:r>
          </w:p>
          <w:p w14:paraId="691D7FED" w14:textId="77777777" w:rsidR="00124905" w:rsidRPr="00124905" w:rsidRDefault="00124905" w:rsidP="00124905">
            <w:r w:rsidRPr="00124905">
              <w:t> </w:t>
            </w:r>
          </w:p>
          <w:p w14:paraId="2BC1A248"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7B6F4F" w14:textId="77777777" w:rsidR="00124905" w:rsidRPr="00124905" w:rsidRDefault="00124905" w:rsidP="00124905">
            <w:r w:rsidRPr="00124905">
              <w:t> </w:t>
            </w:r>
          </w:p>
          <w:p w14:paraId="206A0AA9" w14:textId="77777777" w:rsidR="00124905" w:rsidRPr="00124905" w:rsidRDefault="00124905" w:rsidP="00124905">
            <w:r w:rsidRPr="00124905">
              <w:t> </w:t>
            </w:r>
          </w:p>
          <w:p w14:paraId="1F27AA85"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C581D6" w14:textId="77777777" w:rsidR="00124905" w:rsidRPr="00124905" w:rsidRDefault="00124905" w:rsidP="00124905">
            <w:r w:rsidRPr="00124905">
              <w:t> </w:t>
            </w:r>
          </w:p>
          <w:p w14:paraId="6712E08E" w14:textId="77777777" w:rsidR="00124905" w:rsidRPr="00124905" w:rsidRDefault="00124905" w:rsidP="00124905">
            <w:r w:rsidRPr="00124905">
              <w:t> </w:t>
            </w:r>
          </w:p>
          <w:p w14:paraId="5A3DA46A"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D967E1" w14:textId="77777777" w:rsidR="00124905" w:rsidRPr="00124905" w:rsidRDefault="00124905" w:rsidP="00124905">
            <w:r w:rsidRPr="00124905">
              <w:t> </w:t>
            </w:r>
          </w:p>
          <w:p w14:paraId="7472CF65" w14:textId="77777777" w:rsidR="00124905" w:rsidRPr="00124905" w:rsidRDefault="00124905" w:rsidP="00124905">
            <w:r w:rsidRPr="00124905">
              <w:t> </w:t>
            </w:r>
          </w:p>
          <w:p w14:paraId="738B396B" w14:textId="77777777" w:rsidR="00124905" w:rsidRPr="00124905" w:rsidRDefault="00124905" w:rsidP="00124905">
            <w:r w:rsidRPr="00124905">
              <w:t> </w:t>
            </w:r>
          </w:p>
        </w:tc>
      </w:tr>
      <w:tr w:rsidR="00124905" w:rsidRPr="00124905" w14:paraId="4B96387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AFDC02B" w14:textId="77777777" w:rsidR="00124905" w:rsidRPr="00124905" w:rsidRDefault="00124905" w:rsidP="00124905">
            <w:r w:rsidRPr="00124905">
              <w:rPr>
                <w:i/>
                <w:iCs/>
              </w:rPr>
              <w:t>Aboriginal Protection Act 1869 </w:t>
            </w:r>
            <w:r w:rsidRPr="00124905">
              <w:t>and the Victorian </w:t>
            </w:r>
            <w:r w:rsidRPr="00124905">
              <w:rPr>
                <w:i/>
                <w:iCs/>
              </w:rPr>
              <w:t>Half-Cast Act 1886</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3C20DC9"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6979B88"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367D22"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26B5B30" w14:textId="77777777" w:rsidR="00124905" w:rsidRPr="00124905" w:rsidRDefault="00124905" w:rsidP="00124905">
            <w:r w:rsidRPr="00124905">
              <w:t> </w:t>
            </w:r>
          </w:p>
        </w:tc>
      </w:tr>
      <w:tr w:rsidR="00124905" w:rsidRPr="00124905" w14:paraId="70A994E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015358" w14:textId="77777777" w:rsidR="00124905" w:rsidRPr="00124905" w:rsidRDefault="00124905" w:rsidP="00124905">
            <w:r w:rsidRPr="00124905">
              <w:t>White Australia policies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E74B8F" w14:textId="77777777" w:rsidR="00124905" w:rsidRPr="00124905" w:rsidRDefault="00124905" w:rsidP="00124905">
            <w:r w:rsidRPr="00124905">
              <w:t> </w:t>
            </w:r>
          </w:p>
          <w:p w14:paraId="424A78B4" w14:textId="77777777" w:rsidR="00124905" w:rsidRPr="00124905" w:rsidRDefault="00124905" w:rsidP="00124905">
            <w:r w:rsidRPr="00124905">
              <w:t> </w:t>
            </w:r>
          </w:p>
          <w:p w14:paraId="3E055D5E"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DBC007" w14:textId="77777777" w:rsidR="00124905" w:rsidRPr="00124905" w:rsidRDefault="00124905" w:rsidP="00124905">
            <w:r w:rsidRPr="00124905">
              <w:t> </w:t>
            </w:r>
          </w:p>
          <w:p w14:paraId="7F62C76C" w14:textId="77777777" w:rsidR="00124905" w:rsidRPr="00124905" w:rsidRDefault="00124905" w:rsidP="00124905">
            <w:r w:rsidRPr="00124905">
              <w:t> </w:t>
            </w:r>
          </w:p>
          <w:p w14:paraId="0B89763F"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389F3AD" w14:textId="77777777" w:rsidR="00124905" w:rsidRPr="00124905" w:rsidRDefault="00124905" w:rsidP="00124905">
            <w:r w:rsidRPr="00124905">
              <w:t> </w:t>
            </w:r>
          </w:p>
          <w:p w14:paraId="4E5614CE" w14:textId="77777777" w:rsidR="00124905" w:rsidRPr="00124905" w:rsidRDefault="00124905" w:rsidP="00124905">
            <w:r w:rsidRPr="00124905">
              <w:t> </w:t>
            </w:r>
          </w:p>
          <w:p w14:paraId="5768FE53"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F187AC" w14:textId="77777777" w:rsidR="00124905" w:rsidRPr="00124905" w:rsidRDefault="00124905" w:rsidP="00124905">
            <w:r w:rsidRPr="00124905">
              <w:t> </w:t>
            </w:r>
          </w:p>
          <w:p w14:paraId="59EEC34D" w14:textId="77777777" w:rsidR="00124905" w:rsidRPr="00124905" w:rsidRDefault="00124905" w:rsidP="00124905">
            <w:r w:rsidRPr="00124905">
              <w:t> </w:t>
            </w:r>
          </w:p>
          <w:p w14:paraId="37C73784" w14:textId="77777777" w:rsidR="00124905" w:rsidRPr="00124905" w:rsidRDefault="00124905" w:rsidP="00124905">
            <w:r w:rsidRPr="00124905">
              <w:t> </w:t>
            </w:r>
          </w:p>
        </w:tc>
      </w:tr>
      <w:tr w:rsidR="00124905" w:rsidRPr="00124905" w14:paraId="496C1BB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4C31700" w14:textId="77777777" w:rsidR="00124905" w:rsidRPr="00124905" w:rsidRDefault="00124905" w:rsidP="00124905">
            <w:r w:rsidRPr="00124905">
              <w:rPr>
                <w:i/>
                <w:iCs/>
              </w:rPr>
              <w:t>Maternity Allowance Act 1912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5618D1" w14:textId="77777777" w:rsidR="00124905" w:rsidRPr="00124905" w:rsidRDefault="00124905" w:rsidP="00124905">
            <w:r w:rsidRPr="00124905">
              <w:t> </w:t>
            </w:r>
          </w:p>
          <w:p w14:paraId="7102DE24" w14:textId="77777777" w:rsidR="00124905" w:rsidRPr="00124905" w:rsidRDefault="00124905" w:rsidP="00124905">
            <w:r w:rsidRPr="00124905">
              <w:t> </w:t>
            </w:r>
          </w:p>
          <w:p w14:paraId="16111194"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7DC100B" w14:textId="77777777" w:rsidR="00124905" w:rsidRPr="00124905" w:rsidRDefault="00124905" w:rsidP="00124905">
            <w:r w:rsidRPr="00124905">
              <w:t> </w:t>
            </w:r>
          </w:p>
          <w:p w14:paraId="40602F17" w14:textId="77777777" w:rsidR="00124905" w:rsidRPr="00124905" w:rsidRDefault="00124905" w:rsidP="00124905">
            <w:r w:rsidRPr="00124905">
              <w:t> </w:t>
            </w:r>
          </w:p>
          <w:p w14:paraId="44FB6EEE"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CDB77AD" w14:textId="77777777" w:rsidR="00124905" w:rsidRPr="00124905" w:rsidRDefault="00124905" w:rsidP="00124905">
            <w:r w:rsidRPr="00124905">
              <w:t> </w:t>
            </w:r>
          </w:p>
          <w:p w14:paraId="0A8B122D" w14:textId="77777777" w:rsidR="00124905" w:rsidRPr="00124905" w:rsidRDefault="00124905" w:rsidP="00124905">
            <w:r w:rsidRPr="00124905">
              <w:t> </w:t>
            </w:r>
          </w:p>
          <w:p w14:paraId="1444F23C"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0DAFE1" w14:textId="77777777" w:rsidR="00124905" w:rsidRPr="00124905" w:rsidRDefault="00124905" w:rsidP="00124905">
            <w:r w:rsidRPr="00124905">
              <w:t> </w:t>
            </w:r>
          </w:p>
          <w:p w14:paraId="0C211A8A" w14:textId="77777777" w:rsidR="00124905" w:rsidRPr="00124905" w:rsidRDefault="00124905" w:rsidP="00124905">
            <w:r w:rsidRPr="00124905">
              <w:t> </w:t>
            </w:r>
          </w:p>
          <w:p w14:paraId="6D03E4C4" w14:textId="77777777" w:rsidR="00124905" w:rsidRPr="00124905" w:rsidRDefault="00124905" w:rsidP="00124905">
            <w:r w:rsidRPr="00124905">
              <w:t> </w:t>
            </w:r>
          </w:p>
        </w:tc>
      </w:tr>
      <w:tr w:rsidR="00124905" w:rsidRPr="00124905" w14:paraId="30F99F8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3709765" w14:textId="77777777" w:rsidR="00124905" w:rsidRPr="00124905" w:rsidRDefault="00124905" w:rsidP="00124905">
            <w:r w:rsidRPr="00124905">
              <w:t>Post-World War Two migration schemes and policies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6CDBF4"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3EE672"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01B9634"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D5E2D38" w14:textId="77777777" w:rsidR="00124905" w:rsidRPr="00124905" w:rsidRDefault="00124905" w:rsidP="00124905">
            <w:r w:rsidRPr="00124905">
              <w:t> </w:t>
            </w:r>
          </w:p>
        </w:tc>
      </w:tr>
      <w:tr w:rsidR="00124905" w:rsidRPr="00124905" w14:paraId="52BFDE4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68C963" w14:textId="77777777" w:rsidR="00124905" w:rsidRPr="00124905" w:rsidRDefault="00124905" w:rsidP="00124905">
            <w:r w:rsidRPr="00124905">
              <w:rPr>
                <w:i/>
                <w:iCs/>
              </w:rPr>
              <w:t>Migration Act 1966</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02DDA5" w14:textId="77777777" w:rsidR="00124905" w:rsidRPr="00124905" w:rsidRDefault="00124905" w:rsidP="00124905">
            <w:r w:rsidRPr="00124905">
              <w:t> </w:t>
            </w:r>
          </w:p>
          <w:p w14:paraId="06FDAE07" w14:textId="77777777" w:rsidR="00124905" w:rsidRPr="00124905" w:rsidRDefault="00124905" w:rsidP="00124905">
            <w:r w:rsidRPr="00124905">
              <w:t> </w:t>
            </w:r>
          </w:p>
          <w:p w14:paraId="4D0A0707"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BC7222" w14:textId="77777777" w:rsidR="00124905" w:rsidRPr="00124905" w:rsidRDefault="00124905" w:rsidP="00124905">
            <w:r w:rsidRPr="00124905">
              <w:t> </w:t>
            </w:r>
          </w:p>
          <w:p w14:paraId="1C734CFC" w14:textId="77777777" w:rsidR="00124905" w:rsidRPr="00124905" w:rsidRDefault="00124905" w:rsidP="00124905">
            <w:r w:rsidRPr="00124905">
              <w:t> </w:t>
            </w:r>
          </w:p>
          <w:p w14:paraId="0E5D0FBB"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331248B" w14:textId="77777777" w:rsidR="00124905" w:rsidRPr="00124905" w:rsidRDefault="00124905" w:rsidP="00124905">
            <w:r w:rsidRPr="00124905">
              <w:t> </w:t>
            </w:r>
          </w:p>
          <w:p w14:paraId="2F53B766" w14:textId="77777777" w:rsidR="00124905" w:rsidRPr="00124905" w:rsidRDefault="00124905" w:rsidP="00124905">
            <w:r w:rsidRPr="00124905">
              <w:t> </w:t>
            </w:r>
          </w:p>
          <w:p w14:paraId="39AF81CC"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D133C5D" w14:textId="77777777" w:rsidR="00124905" w:rsidRPr="00124905" w:rsidRDefault="00124905" w:rsidP="00124905">
            <w:r w:rsidRPr="00124905">
              <w:t> </w:t>
            </w:r>
          </w:p>
          <w:p w14:paraId="05FF79AE" w14:textId="77777777" w:rsidR="00124905" w:rsidRPr="00124905" w:rsidRDefault="00124905" w:rsidP="00124905">
            <w:r w:rsidRPr="00124905">
              <w:t> </w:t>
            </w:r>
          </w:p>
          <w:p w14:paraId="34EBBD09" w14:textId="77777777" w:rsidR="00124905" w:rsidRPr="00124905" w:rsidRDefault="00124905" w:rsidP="00124905">
            <w:r w:rsidRPr="00124905">
              <w:t> </w:t>
            </w:r>
          </w:p>
        </w:tc>
      </w:tr>
      <w:tr w:rsidR="00124905" w:rsidRPr="00124905" w14:paraId="3226CDF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5BF4C18" w14:textId="77777777" w:rsidR="00124905" w:rsidRPr="00124905" w:rsidRDefault="00124905" w:rsidP="00124905">
            <w:r w:rsidRPr="00124905">
              <w:t>1967 Referendum</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D709B0" w14:textId="77777777" w:rsidR="00124905" w:rsidRPr="00124905" w:rsidRDefault="00124905" w:rsidP="00124905">
            <w:r w:rsidRPr="00124905">
              <w:t> </w:t>
            </w:r>
          </w:p>
          <w:p w14:paraId="729B7E06" w14:textId="77777777" w:rsidR="00124905" w:rsidRPr="00124905" w:rsidRDefault="00124905" w:rsidP="00124905">
            <w:r w:rsidRPr="00124905">
              <w:t> </w:t>
            </w:r>
          </w:p>
          <w:p w14:paraId="523EAB42"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93CDF37" w14:textId="77777777" w:rsidR="00124905" w:rsidRPr="00124905" w:rsidRDefault="00124905" w:rsidP="00124905">
            <w:r w:rsidRPr="00124905">
              <w:t> </w:t>
            </w:r>
          </w:p>
          <w:p w14:paraId="3F4C0B76" w14:textId="77777777" w:rsidR="00124905" w:rsidRPr="00124905" w:rsidRDefault="00124905" w:rsidP="00124905">
            <w:r w:rsidRPr="00124905">
              <w:t> </w:t>
            </w:r>
          </w:p>
          <w:p w14:paraId="63607679"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ADDA2D" w14:textId="77777777" w:rsidR="00124905" w:rsidRPr="00124905" w:rsidRDefault="00124905" w:rsidP="00124905">
            <w:r w:rsidRPr="00124905">
              <w:t> </w:t>
            </w:r>
          </w:p>
          <w:p w14:paraId="56979822" w14:textId="77777777" w:rsidR="00124905" w:rsidRPr="00124905" w:rsidRDefault="00124905" w:rsidP="00124905">
            <w:r w:rsidRPr="00124905">
              <w:t> </w:t>
            </w:r>
          </w:p>
          <w:p w14:paraId="10B43B81"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5B6D99" w14:textId="77777777" w:rsidR="00124905" w:rsidRPr="00124905" w:rsidRDefault="00124905" w:rsidP="00124905">
            <w:r w:rsidRPr="00124905">
              <w:t> </w:t>
            </w:r>
          </w:p>
          <w:p w14:paraId="67886716" w14:textId="77777777" w:rsidR="00124905" w:rsidRPr="00124905" w:rsidRDefault="00124905" w:rsidP="00124905">
            <w:r w:rsidRPr="00124905">
              <w:t> </w:t>
            </w:r>
          </w:p>
          <w:p w14:paraId="76E7B565" w14:textId="77777777" w:rsidR="00124905" w:rsidRPr="00124905" w:rsidRDefault="00124905" w:rsidP="00124905">
            <w:r w:rsidRPr="00124905">
              <w:t> </w:t>
            </w:r>
          </w:p>
        </w:tc>
      </w:tr>
      <w:tr w:rsidR="00124905" w:rsidRPr="00124905" w14:paraId="3ECEF22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B75FE9" w14:textId="77777777" w:rsidR="00124905" w:rsidRPr="00124905" w:rsidRDefault="00124905" w:rsidP="00124905">
            <w:r w:rsidRPr="00124905">
              <w:lastRenderedPageBreak/>
              <w:t>Migration and multicultural policies in the 1970s and 80s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6E71A74"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EE9F71"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67A0F3"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96372A" w14:textId="77777777" w:rsidR="00124905" w:rsidRPr="00124905" w:rsidRDefault="00124905" w:rsidP="00124905">
            <w:r w:rsidRPr="00124905">
              <w:t> </w:t>
            </w:r>
          </w:p>
        </w:tc>
      </w:tr>
      <w:tr w:rsidR="00124905" w:rsidRPr="00124905" w14:paraId="66B4C5E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2D2008" w14:textId="77777777" w:rsidR="00124905" w:rsidRPr="00124905" w:rsidRDefault="00124905" w:rsidP="00124905">
            <w:r w:rsidRPr="00124905">
              <w:rPr>
                <w:i/>
                <w:iCs/>
              </w:rPr>
              <w:t>Racial Discrimination Act 1975</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32A686"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C2B57CC"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5D3DCFD"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D1B25F" w14:textId="77777777" w:rsidR="00124905" w:rsidRPr="00124905" w:rsidRDefault="00124905" w:rsidP="00124905">
            <w:r w:rsidRPr="00124905">
              <w:t> </w:t>
            </w:r>
          </w:p>
        </w:tc>
      </w:tr>
      <w:tr w:rsidR="00124905" w:rsidRPr="00124905" w14:paraId="2E21FDF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018C4DF" w14:textId="77777777" w:rsidR="00124905" w:rsidRPr="00124905" w:rsidRDefault="00124905" w:rsidP="00124905">
            <w:r w:rsidRPr="00124905">
              <w:t>The Fall of Saigon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458152" w14:textId="77777777" w:rsidR="00124905" w:rsidRPr="00124905" w:rsidRDefault="00124905" w:rsidP="00124905">
            <w:r w:rsidRPr="00124905">
              <w:t> </w:t>
            </w:r>
          </w:p>
          <w:p w14:paraId="327EE641" w14:textId="77777777" w:rsidR="00124905" w:rsidRPr="00124905" w:rsidRDefault="00124905" w:rsidP="00124905">
            <w:r w:rsidRPr="00124905">
              <w:t> </w:t>
            </w:r>
          </w:p>
          <w:p w14:paraId="49541FAF"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504EC5" w14:textId="77777777" w:rsidR="00124905" w:rsidRPr="00124905" w:rsidRDefault="00124905" w:rsidP="00124905">
            <w:r w:rsidRPr="00124905">
              <w:t> </w:t>
            </w:r>
          </w:p>
          <w:p w14:paraId="12EABF60" w14:textId="77777777" w:rsidR="00124905" w:rsidRPr="00124905" w:rsidRDefault="00124905" w:rsidP="00124905">
            <w:r w:rsidRPr="00124905">
              <w:t> </w:t>
            </w:r>
          </w:p>
          <w:p w14:paraId="52BC7740"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337C6FE" w14:textId="77777777" w:rsidR="00124905" w:rsidRPr="00124905" w:rsidRDefault="00124905" w:rsidP="00124905">
            <w:r w:rsidRPr="00124905">
              <w:t> </w:t>
            </w:r>
          </w:p>
          <w:p w14:paraId="2DD9B19A" w14:textId="77777777" w:rsidR="00124905" w:rsidRPr="00124905" w:rsidRDefault="00124905" w:rsidP="00124905">
            <w:r w:rsidRPr="00124905">
              <w:t> </w:t>
            </w:r>
          </w:p>
          <w:p w14:paraId="137F24AF"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AF08D9" w14:textId="77777777" w:rsidR="00124905" w:rsidRPr="00124905" w:rsidRDefault="00124905" w:rsidP="00124905">
            <w:r w:rsidRPr="00124905">
              <w:t> </w:t>
            </w:r>
          </w:p>
          <w:p w14:paraId="48F313F2" w14:textId="77777777" w:rsidR="00124905" w:rsidRPr="00124905" w:rsidRDefault="00124905" w:rsidP="00124905">
            <w:r w:rsidRPr="00124905">
              <w:t> </w:t>
            </w:r>
          </w:p>
          <w:p w14:paraId="3050FDB6" w14:textId="77777777" w:rsidR="00124905" w:rsidRPr="00124905" w:rsidRDefault="00124905" w:rsidP="00124905">
            <w:r w:rsidRPr="00124905">
              <w:t> </w:t>
            </w:r>
          </w:p>
        </w:tc>
      </w:tr>
      <w:tr w:rsidR="00124905" w:rsidRPr="00124905" w14:paraId="6BB9556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917E3AF" w14:textId="77777777" w:rsidR="00124905" w:rsidRPr="00124905" w:rsidRDefault="00124905" w:rsidP="00124905">
            <w:r w:rsidRPr="00124905">
              <w:t>Tiananmen Square Massacre in 1989</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486A84F" w14:textId="77777777" w:rsidR="00124905" w:rsidRPr="00124905" w:rsidRDefault="00124905" w:rsidP="00124905">
            <w:r w:rsidRPr="00124905">
              <w:t> </w:t>
            </w:r>
          </w:p>
          <w:p w14:paraId="4CF3C294" w14:textId="77777777" w:rsidR="00124905" w:rsidRPr="00124905" w:rsidRDefault="00124905" w:rsidP="00124905">
            <w:r w:rsidRPr="00124905">
              <w:t> </w:t>
            </w:r>
          </w:p>
          <w:p w14:paraId="3E7C867A"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A3FC093" w14:textId="77777777" w:rsidR="00124905" w:rsidRPr="00124905" w:rsidRDefault="00124905" w:rsidP="00124905">
            <w:r w:rsidRPr="00124905">
              <w:t> </w:t>
            </w:r>
          </w:p>
          <w:p w14:paraId="0ACBA178" w14:textId="77777777" w:rsidR="00124905" w:rsidRPr="00124905" w:rsidRDefault="00124905" w:rsidP="00124905">
            <w:r w:rsidRPr="00124905">
              <w:t> </w:t>
            </w:r>
          </w:p>
          <w:p w14:paraId="40FE38CF"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3D62A39" w14:textId="77777777" w:rsidR="00124905" w:rsidRPr="00124905" w:rsidRDefault="00124905" w:rsidP="00124905">
            <w:r w:rsidRPr="00124905">
              <w:t> </w:t>
            </w:r>
          </w:p>
          <w:p w14:paraId="7A1EC26B" w14:textId="77777777" w:rsidR="00124905" w:rsidRPr="00124905" w:rsidRDefault="00124905" w:rsidP="00124905">
            <w:r w:rsidRPr="00124905">
              <w:t> </w:t>
            </w:r>
          </w:p>
          <w:p w14:paraId="09156A80"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5A36C12" w14:textId="77777777" w:rsidR="00124905" w:rsidRPr="00124905" w:rsidRDefault="00124905" w:rsidP="00124905">
            <w:r w:rsidRPr="00124905">
              <w:t> </w:t>
            </w:r>
          </w:p>
          <w:p w14:paraId="3975B187" w14:textId="77777777" w:rsidR="00124905" w:rsidRPr="00124905" w:rsidRDefault="00124905" w:rsidP="00124905">
            <w:r w:rsidRPr="00124905">
              <w:t> </w:t>
            </w:r>
          </w:p>
          <w:p w14:paraId="73284A5A" w14:textId="77777777" w:rsidR="00124905" w:rsidRPr="00124905" w:rsidRDefault="00124905" w:rsidP="00124905">
            <w:r w:rsidRPr="00124905">
              <w:t> </w:t>
            </w:r>
          </w:p>
        </w:tc>
      </w:tr>
      <w:tr w:rsidR="00124905" w:rsidRPr="00124905" w14:paraId="5ADBB07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0D5FA7" w14:textId="77777777" w:rsidR="00124905" w:rsidRPr="00124905" w:rsidRDefault="00124905" w:rsidP="00124905">
            <w:r w:rsidRPr="00124905">
              <w:t>Pauline Hanson’s Maiden speech to parliament in 1996</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1B556B"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FA8DC37"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C14E480"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8ED705" w14:textId="77777777" w:rsidR="00124905" w:rsidRPr="00124905" w:rsidRDefault="00124905" w:rsidP="00124905">
            <w:r w:rsidRPr="00124905">
              <w:t> </w:t>
            </w:r>
          </w:p>
        </w:tc>
      </w:tr>
      <w:tr w:rsidR="00124905" w:rsidRPr="00124905" w14:paraId="29C7368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90D69F2" w14:textId="77777777" w:rsidR="00124905" w:rsidRPr="00124905" w:rsidRDefault="00124905" w:rsidP="00124905">
            <w:r w:rsidRPr="00124905">
              <w:t>1997 Bringing Them Home Report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A642E7" w14:textId="77777777" w:rsidR="00124905" w:rsidRPr="00124905" w:rsidRDefault="00124905" w:rsidP="00124905">
            <w:r w:rsidRPr="00124905">
              <w:t> </w:t>
            </w:r>
          </w:p>
          <w:p w14:paraId="4F617787" w14:textId="77777777" w:rsidR="00124905" w:rsidRPr="00124905" w:rsidRDefault="00124905" w:rsidP="00124905">
            <w:r w:rsidRPr="00124905">
              <w:t> </w:t>
            </w:r>
          </w:p>
          <w:p w14:paraId="69334730"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F3EF1C6" w14:textId="77777777" w:rsidR="00124905" w:rsidRPr="00124905" w:rsidRDefault="00124905" w:rsidP="00124905">
            <w:r w:rsidRPr="00124905">
              <w:t> </w:t>
            </w:r>
          </w:p>
          <w:p w14:paraId="5CCE2400" w14:textId="77777777" w:rsidR="00124905" w:rsidRPr="00124905" w:rsidRDefault="00124905" w:rsidP="00124905">
            <w:r w:rsidRPr="00124905">
              <w:t> </w:t>
            </w:r>
          </w:p>
          <w:p w14:paraId="6B480391"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4BDBD46" w14:textId="77777777" w:rsidR="00124905" w:rsidRPr="00124905" w:rsidRDefault="00124905" w:rsidP="00124905">
            <w:r w:rsidRPr="00124905">
              <w:t> </w:t>
            </w:r>
          </w:p>
          <w:p w14:paraId="3E12F9FA" w14:textId="77777777" w:rsidR="00124905" w:rsidRPr="00124905" w:rsidRDefault="00124905" w:rsidP="00124905">
            <w:r w:rsidRPr="00124905">
              <w:t> </w:t>
            </w:r>
          </w:p>
          <w:p w14:paraId="790CB399"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752F53B" w14:textId="77777777" w:rsidR="00124905" w:rsidRPr="00124905" w:rsidRDefault="00124905" w:rsidP="00124905">
            <w:r w:rsidRPr="00124905">
              <w:t> </w:t>
            </w:r>
          </w:p>
          <w:p w14:paraId="4496D3FE" w14:textId="77777777" w:rsidR="00124905" w:rsidRPr="00124905" w:rsidRDefault="00124905" w:rsidP="00124905">
            <w:r w:rsidRPr="00124905">
              <w:t> </w:t>
            </w:r>
          </w:p>
          <w:p w14:paraId="694F7EFA" w14:textId="77777777" w:rsidR="00124905" w:rsidRPr="00124905" w:rsidRDefault="00124905" w:rsidP="00124905">
            <w:r w:rsidRPr="00124905">
              <w:t> </w:t>
            </w:r>
          </w:p>
        </w:tc>
      </w:tr>
      <w:tr w:rsidR="00124905" w:rsidRPr="00124905" w14:paraId="3434AA1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A82CC1A" w14:textId="77777777" w:rsidR="00124905" w:rsidRPr="00124905" w:rsidRDefault="00124905" w:rsidP="00124905">
            <w:r w:rsidRPr="00124905">
              <w:t>Reconciliation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6DCE818" w14:textId="77777777" w:rsidR="00124905" w:rsidRPr="00124905" w:rsidRDefault="00124905" w:rsidP="00124905">
            <w:r w:rsidRPr="00124905">
              <w:t> </w:t>
            </w:r>
          </w:p>
          <w:p w14:paraId="43C0DB14" w14:textId="77777777" w:rsidR="00124905" w:rsidRPr="00124905" w:rsidRDefault="00124905" w:rsidP="00124905">
            <w:r w:rsidRPr="00124905">
              <w:t> </w:t>
            </w:r>
          </w:p>
          <w:p w14:paraId="58A1597E"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F31EB3" w14:textId="77777777" w:rsidR="00124905" w:rsidRPr="00124905" w:rsidRDefault="00124905" w:rsidP="00124905">
            <w:r w:rsidRPr="00124905">
              <w:t> </w:t>
            </w:r>
          </w:p>
          <w:p w14:paraId="49ED9065" w14:textId="77777777" w:rsidR="00124905" w:rsidRPr="00124905" w:rsidRDefault="00124905" w:rsidP="00124905">
            <w:r w:rsidRPr="00124905">
              <w:t> </w:t>
            </w:r>
          </w:p>
          <w:p w14:paraId="39C94497"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591CC9" w14:textId="77777777" w:rsidR="00124905" w:rsidRPr="00124905" w:rsidRDefault="00124905" w:rsidP="00124905">
            <w:r w:rsidRPr="00124905">
              <w:t> </w:t>
            </w:r>
          </w:p>
          <w:p w14:paraId="6AB2333E" w14:textId="77777777" w:rsidR="00124905" w:rsidRPr="00124905" w:rsidRDefault="00124905" w:rsidP="00124905">
            <w:r w:rsidRPr="00124905">
              <w:t> </w:t>
            </w:r>
          </w:p>
          <w:p w14:paraId="5164C4D6"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E0347D" w14:textId="77777777" w:rsidR="00124905" w:rsidRPr="00124905" w:rsidRDefault="00124905" w:rsidP="00124905">
            <w:r w:rsidRPr="00124905">
              <w:t> </w:t>
            </w:r>
          </w:p>
          <w:p w14:paraId="314A64B8" w14:textId="77777777" w:rsidR="00124905" w:rsidRPr="00124905" w:rsidRDefault="00124905" w:rsidP="00124905">
            <w:r w:rsidRPr="00124905">
              <w:t> </w:t>
            </w:r>
          </w:p>
          <w:p w14:paraId="0E06C15C" w14:textId="77777777" w:rsidR="00124905" w:rsidRPr="00124905" w:rsidRDefault="00124905" w:rsidP="00124905">
            <w:r w:rsidRPr="00124905">
              <w:t> </w:t>
            </w:r>
          </w:p>
        </w:tc>
      </w:tr>
      <w:tr w:rsidR="00124905" w:rsidRPr="00124905" w14:paraId="1801111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6DC24A" w14:textId="77777777" w:rsidR="00124905" w:rsidRPr="00124905" w:rsidRDefault="00124905" w:rsidP="00124905">
            <w:r w:rsidRPr="00124905">
              <w:t>Australian relations with the Asia-Pacific region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4C388D9"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6598E3"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A7352D"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AFCAB9" w14:textId="77777777" w:rsidR="00124905" w:rsidRPr="00124905" w:rsidRDefault="00124905" w:rsidP="00124905">
            <w:r w:rsidRPr="00124905">
              <w:t> </w:t>
            </w:r>
          </w:p>
        </w:tc>
      </w:tr>
    </w:tbl>
    <w:p w14:paraId="7BF8AEA9" w14:textId="77777777" w:rsidR="00124905" w:rsidRPr="00124905" w:rsidRDefault="00124905" w:rsidP="00124905">
      <w:pPr>
        <w:rPr>
          <w:b/>
          <w:bCs/>
        </w:rPr>
      </w:pPr>
      <w:r w:rsidRPr="00124905">
        <w:rPr>
          <w:b/>
          <w:bCs/>
        </w:rPr>
        <w:t>Power and resistance</w:t>
      </w:r>
    </w:p>
    <w:p w14:paraId="0E518268" w14:textId="77777777" w:rsidR="00124905" w:rsidRPr="00124905" w:rsidRDefault="00124905" w:rsidP="00124905">
      <w:pPr>
        <w:rPr>
          <w:b/>
          <w:bCs/>
        </w:rPr>
      </w:pPr>
      <w:r w:rsidRPr="00124905">
        <w:rPr>
          <w:b/>
          <w:bCs/>
        </w:rPr>
        <w:t>Outcome 1</w:t>
      </w:r>
    </w:p>
    <w:p w14:paraId="680490BE" w14:textId="77777777" w:rsidR="00124905" w:rsidRPr="00124905" w:rsidRDefault="00124905" w:rsidP="00124905">
      <w:r w:rsidRPr="00124905">
        <w:t>Analyse the foundations of continuity and change in Australia, and evaluate the contribution of significant events, ideas, perspectives and experiences to continuity and change.</w:t>
      </w:r>
    </w:p>
    <w:p w14:paraId="1231B55F" w14:textId="77777777" w:rsidR="00124905" w:rsidRPr="00124905" w:rsidRDefault="00124905" w:rsidP="00124905">
      <w:pPr>
        <w:rPr>
          <w:b/>
          <w:bCs/>
        </w:rPr>
      </w:pPr>
      <w:r w:rsidRPr="00124905">
        <w:rPr>
          <w:b/>
          <w:bCs/>
        </w:rPr>
        <w:t>Examples of learning activities</w:t>
      </w:r>
    </w:p>
    <w:p w14:paraId="1807CA04" w14:textId="77777777" w:rsidR="00124905" w:rsidRPr="00124905" w:rsidRDefault="00124905" w:rsidP="00124905">
      <w:pPr>
        <w:numPr>
          <w:ilvl w:val="0"/>
          <w:numId w:val="117"/>
        </w:numPr>
      </w:pPr>
      <w:r w:rsidRPr="00124905">
        <w:lastRenderedPageBreak/>
        <w:t>Create profiles of Aboriginal and Torres Strait Islander peoples who responded to early European colonisation between 1788 and 1913. Use a source such as the SBS documentary, ‘First Australians’, episode 1: ‘They have come to stay’. Profiles could include Aboriginal individuals such as Bennelong, Pemulwuy and Windradyne.</w:t>
      </w:r>
    </w:p>
    <w:p w14:paraId="7DDDC062" w14:textId="77777777" w:rsidR="00124905" w:rsidRPr="00124905" w:rsidRDefault="00124905" w:rsidP="00124905">
      <w:pPr>
        <w:numPr>
          <w:ilvl w:val="0"/>
          <w:numId w:val="117"/>
        </w:numPr>
      </w:pPr>
      <w:r w:rsidRPr="00124905">
        <w:t>List and compare Aboriginal and Torres Strait Islander peoples’ responses to European colonisation. Note any changes and continuities during this period. Corroborate these responses with those illustrated in the artworks and texts of colonial era artists, such as ST Gill’s ‘The Bushman’s Hut’ 1865, and ‘Kangaroo Stalking' 1864.</w:t>
      </w:r>
    </w:p>
    <w:p w14:paraId="3F2A7400" w14:textId="77777777" w:rsidR="00124905" w:rsidRPr="00124905" w:rsidRDefault="00124905" w:rsidP="00124905">
      <w:pPr>
        <w:numPr>
          <w:ilvl w:val="0"/>
          <w:numId w:val="117"/>
        </w:numPr>
      </w:pPr>
      <w:r w:rsidRPr="00124905">
        <w:t>List reasons why frontier battles over land contributed to European and Aboriginal attitudes towards beliefs about power and authority that existed in the colonies. Use a Venn Diagram to compare attitudes.</w:t>
      </w:r>
    </w:p>
    <w:p w14:paraId="5AB0FC57" w14:textId="77777777" w:rsidR="00124905" w:rsidRPr="00124905" w:rsidRDefault="00124905" w:rsidP="00124905">
      <w:pPr>
        <w:numPr>
          <w:ilvl w:val="0"/>
          <w:numId w:val="117"/>
        </w:numPr>
      </w:pPr>
      <w:r w:rsidRPr="00124905">
        <w:t>Create an annotated continuum line 1788–1913 and on it, plot groups that can be considered to have exercised power and authority in colonial society, from most to least. Annotations should include: consideration of factors including race, gender, economic power and political power, continuity and changes of possession, exercise and loss of power and authority and a written explanation for ranking of each group along the continuum line.</w:t>
      </w:r>
    </w:p>
    <w:p w14:paraId="52CD755D" w14:textId="77777777" w:rsidR="00124905" w:rsidRPr="00124905" w:rsidRDefault="00124905" w:rsidP="00124905">
      <w:pPr>
        <w:numPr>
          <w:ilvl w:val="0"/>
          <w:numId w:val="117"/>
        </w:numPr>
      </w:pPr>
      <w:r w:rsidRPr="00124905">
        <w:t>Create a flowchart to illustrate power shifts from autocratic governors to the establishment of self-government in the colonies from 1788–1890. Identify and evaluate the factors that contributed to the establishment of responsible government in each of the colonies.</w:t>
      </w:r>
    </w:p>
    <w:p w14:paraId="2F1C4FDF" w14:textId="77777777" w:rsidR="00124905" w:rsidRPr="00124905" w:rsidRDefault="00124905" w:rsidP="00124905">
      <w:pPr>
        <w:numPr>
          <w:ilvl w:val="0"/>
          <w:numId w:val="117"/>
        </w:numPr>
      </w:pPr>
      <w:r w:rsidRPr="00124905">
        <w:t>Create a table identifying the introduction of democracy in each colony and list the causes. Examples of reforms could include: responsible government, manhood and female suffrage, the Secret Ballot.</w:t>
      </w:r>
    </w:p>
    <w:p w14:paraId="6C30E4BE" w14:textId="77777777" w:rsidR="00124905" w:rsidRPr="00124905" w:rsidRDefault="00124905" w:rsidP="00124905">
      <w:pPr>
        <w:numPr>
          <w:ilvl w:val="0"/>
          <w:numId w:val="117"/>
        </w:numPr>
      </w:pPr>
      <w:r w:rsidRPr="00124905">
        <w:t>Develop criteria to evaluate the historical significance of the Eureka Stockade’s contribution to political change in colonial Victoria. Resources include the work of historians such as Geoffrey Searle, Stuart Macintyre and Claire Wright.</w:t>
      </w:r>
    </w:p>
    <w:p w14:paraId="2AC438D9" w14:textId="77777777" w:rsidR="00124905" w:rsidRPr="00124905" w:rsidRDefault="00124905" w:rsidP="00124905">
      <w:pPr>
        <w:numPr>
          <w:ilvl w:val="0"/>
          <w:numId w:val="117"/>
        </w:numPr>
      </w:pPr>
      <w:r w:rsidRPr="00124905">
        <w:t>Play ‘Glossary Bingo’ as a class. Students are given a prepared bingo card containing words introduced throughout the investigation. Teacher reads out the definition of a word and student attempts to match words with definitions. The first student to call out ‘bingo’ must be able to demonstrate their understanding of the word by providing the correct definition. Words could include: colonisation, constitution, liberalism, Chartism, squattocracy, democracy, egalitarianism, responsible government, socialism, democracy, New Unionism, suffrage, ‘workingman’s paradise’, ‘social laboratory’.</w:t>
      </w:r>
    </w:p>
    <w:p w14:paraId="44C59EFE" w14:textId="77777777" w:rsidR="00124905" w:rsidRPr="00124905" w:rsidRDefault="00124905" w:rsidP="00124905">
      <w:pPr>
        <w:numPr>
          <w:ilvl w:val="0"/>
          <w:numId w:val="117"/>
        </w:numPr>
      </w:pPr>
      <w:r w:rsidRPr="00124905">
        <w:lastRenderedPageBreak/>
        <w:t>Select one political change between 1788 and 1913, describe the change achieved in terms of type, rate, speed and depth of change and rank the changes from the most significant to the least significant. Provide reasons for the ranking.</w:t>
      </w:r>
    </w:p>
    <w:p w14:paraId="6C715F05" w14:textId="77777777" w:rsidR="00124905" w:rsidRPr="00124905" w:rsidRDefault="00124905" w:rsidP="00124905">
      <w:pPr>
        <w:numPr>
          <w:ilvl w:val="0"/>
          <w:numId w:val="117"/>
        </w:numPr>
      </w:pPr>
      <w:r w:rsidRPr="00124905">
        <w:t>Using a range of primary sources, identify perspectives and ideas that underpin arguments for and against Federation. Using a T-Chart, corroborate sources, identifying factors that would have contributed to diverse and competing perspectives.</w:t>
      </w:r>
    </w:p>
    <w:p w14:paraId="54574078" w14:textId="77777777" w:rsidR="00124905" w:rsidRPr="00124905" w:rsidRDefault="00124905" w:rsidP="00124905">
      <w:pPr>
        <w:numPr>
          <w:ilvl w:val="0"/>
          <w:numId w:val="117"/>
        </w:numPr>
      </w:pPr>
      <w:r w:rsidRPr="00124905">
        <w:t>Create a table that identifies and compares the demands of the Chartists to those of the diggers on the goldfields of Victoria up to 1860. Use sources such as the London Working Men's Association </w:t>
      </w:r>
      <w:r w:rsidRPr="00124905">
        <w:rPr>
          <w:i/>
          <w:iCs/>
        </w:rPr>
        <w:t>1838 People's Charter and the 1854 Charter of the Ballarat Reform League</w:t>
      </w:r>
      <w:r w:rsidRPr="00124905">
        <w:t>.</w:t>
      </w:r>
    </w:p>
    <w:p w14:paraId="32512CF6" w14:textId="77777777" w:rsidR="00124905" w:rsidRPr="00124905" w:rsidRDefault="00124905" w:rsidP="00124905">
      <w:pPr>
        <w:numPr>
          <w:ilvl w:val="0"/>
          <w:numId w:val="117"/>
        </w:numPr>
      </w:pPr>
      <w:r w:rsidRPr="00124905">
        <w:t>Write an extended response evaluating the extent to which the Eureka Stockade and political ferment on the goldfields contributed to political change.</w:t>
      </w:r>
    </w:p>
    <w:p w14:paraId="6F36AC63" w14:textId="77777777" w:rsidR="00124905" w:rsidRPr="00124905" w:rsidRDefault="00124905" w:rsidP="00124905">
      <w:pPr>
        <w:numPr>
          <w:ilvl w:val="0"/>
          <w:numId w:val="117"/>
        </w:numPr>
      </w:pPr>
      <w:r w:rsidRPr="00124905">
        <w:t>Construct an annotated timeline using historical perspectives and interpretations to illustrate the development of the union movement in Australia. Primary sources may include cartoons from publications such as </w:t>
      </w:r>
      <w:r w:rsidRPr="00124905">
        <w:rPr>
          <w:i/>
          <w:iCs/>
        </w:rPr>
        <w:t>The Bulletin</w:t>
      </w:r>
      <w:r w:rsidRPr="00124905">
        <w:t>, </w:t>
      </w:r>
      <w:r w:rsidRPr="00124905">
        <w:rPr>
          <w:i/>
          <w:iCs/>
        </w:rPr>
        <w:t>The Australian Worker and Boomerang</w:t>
      </w:r>
      <w:r w:rsidRPr="00124905">
        <w:t>, and the writings of unionist WG Spence, including </w:t>
      </w:r>
      <w:r w:rsidRPr="00124905">
        <w:rPr>
          <w:i/>
          <w:iCs/>
        </w:rPr>
        <w:t>Australian Awakening: Thirty Years in the life of an Australian Agitator</w:t>
      </w:r>
      <w:r w:rsidRPr="00124905">
        <w:t>, 1909. Secondary sources may include the website, </w:t>
      </w:r>
      <w:hyperlink r:id="rId129" w:tgtFrame="_blank" w:history="1">
        <w:r w:rsidRPr="00124905">
          <w:rPr>
            <w:rStyle w:val="Hyperlink"/>
            <w:b/>
            <w:bCs/>
          </w:rPr>
          <w:t>Waltzing Matilda and the Sunshine Harvester Factory</w:t>
        </w:r>
      </w:hyperlink>
      <w:r w:rsidRPr="00124905">
        <w:t>.</w:t>
      </w:r>
    </w:p>
    <w:p w14:paraId="1F8035B2" w14:textId="77777777" w:rsidR="00124905" w:rsidRPr="00124905" w:rsidRDefault="00124905" w:rsidP="00124905">
      <w:pPr>
        <w:numPr>
          <w:ilvl w:val="0"/>
          <w:numId w:val="117"/>
        </w:numPr>
      </w:pPr>
      <w:r w:rsidRPr="00124905">
        <w:t>Using a timeline, analyse the long- and short-term causes that contributed to decreases and increases in the unions’ power between the 1850s and 1913.</w:t>
      </w:r>
    </w:p>
    <w:p w14:paraId="1498BE84" w14:textId="77777777" w:rsidR="00124905" w:rsidRPr="00124905" w:rsidRDefault="00124905" w:rsidP="00124905">
      <w:pPr>
        <w:numPr>
          <w:ilvl w:val="0"/>
          <w:numId w:val="117"/>
        </w:numPr>
      </w:pPr>
      <w:r w:rsidRPr="00124905">
        <w:t>Create a four-topic sentence and one piece of evidence that addresses the question: To what extent did the campaigns for political and economic rights for workers contribute to change in Australia between the 1850s and 1913?</w:t>
      </w:r>
    </w:p>
    <w:p w14:paraId="42D1810E" w14:textId="77777777" w:rsidR="00124905" w:rsidRPr="00124905" w:rsidRDefault="00124905" w:rsidP="00124905">
      <w:pPr>
        <w:numPr>
          <w:ilvl w:val="0"/>
          <w:numId w:val="117"/>
        </w:numPr>
      </w:pPr>
      <w:r w:rsidRPr="00124905">
        <w:t>Read Chapters 9 and 10 of Geoffrey Searle’s </w:t>
      </w:r>
      <w:r w:rsidRPr="00124905">
        <w:rPr>
          <w:i/>
          <w:iCs/>
        </w:rPr>
        <w:t>The Golden Age: A History of the Colony of Victoria, 1851–1861</w:t>
      </w:r>
      <w:r w:rsidRPr="00124905">
        <w:t>. Make a list of the demands and challenges faced by diggers and those who demanded access to land selection. Rank the demands from the most significant to the least and justify your reasons.</w:t>
      </w:r>
    </w:p>
    <w:p w14:paraId="7A50CB47" w14:textId="77777777" w:rsidR="00124905" w:rsidRPr="00124905" w:rsidRDefault="00124905" w:rsidP="00124905">
      <w:pPr>
        <w:numPr>
          <w:ilvl w:val="0"/>
          <w:numId w:val="117"/>
        </w:numPr>
      </w:pPr>
      <w:r w:rsidRPr="00124905">
        <w:t>Construct a table that identifies legislative and judicial decisions after Federation and explain how each one contributed to continuity and/or change of power and authority in Australia.</w:t>
      </w:r>
    </w:p>
    <w:p w14:paraId="089350CB" w14:textId="77777777" w:rsidR="00124905" w:rsidRPr="00124905" w:rsidRDefault="00124905" w:rsidP="00124905">
      <w:pPr>
        <w:numPr>
          <w:ilvl w:val="0"/>
          <w:numId w:val="117"/>
        </w:numPr>
      </w:pPr>
      <w:r w:rsidRPr="00124905">
        <w:t>Identify groups in society that sought to bring about political change between 1788 and 1913, and evaluate the extent to which change was achieved.</w:t>
      </w:r>
    </w:p>
    <w:p w14:paraId="168F21BD" w14:textId="77777777" w:rsidR="00124905" w:rsidRPr="00124905" w:rsidRDefault="00124905" w:rsidP="00124905">
      <w:pPr>
        <w:numPr>
          <w:ilvl w:val="0"/>
          <w:numId w:val="117"/>
        </w:numPr>
      </w:pPr>
      <w:r w:rsidRPr="00124905">
        <w:t xml:space="preserve">Create a scaffold for an essay on how the exercise of political power and resistance changed or remained the same in Australia between 1788 and 1913. </w:t>
      </w:r>
      <w:r w:rsidRPr="00124905">
        <w:lastRenderedPageBreak/>
        <w:t>Organise ideas and evidence using the following headings: Aboriginal and Torres Strait Islander peoples, settlers. For each group, consider the contribution of significant events, political ideas, attitudes, different perspectives about democracy and power, and the extent of continuity and change over time.</w:t>
      </w:r>
    </w:p>
    <w:p w14:paraId="0C0E06A9" w14:textId="77777777" w:rsidR="00124905" w:rsidRPr="00124905" w:rsidRDefault="00124905" w:rsidP="00124905">
      <w:pPr>
        <w:rPr>
          <w:b/>
          <w:bCs/>
        </w:rPr>
      </w:pPr>
      <w:r w:rsidRPr="00124905">
        <w:rPr>
          <w:b/>
          <w:bCs/>
        </w:rPr>
        <w:t>Detailed example</w:t>
      </w:r>
    </w:p>
    <w:p w14:paraId="11224150" w14:textId="77777777" w:rsidR="00124905" w:rsidRPr="00124905" w:rsidRDefault="00124905" w:rsidP="00124905">
      <w:pPr>
        <w:rPr>
          <w:b/>
          <w:bCs/>
        </w:rPr>
      </w:pPr>
      <w:r w:rsidRPr="00124905">
        <w:rPr>
          <w:b/>
          <w:bCs/>
        </w:rPr>
        <w:t>Identify and evaluate the extent of change</w:t>
      </w:r>
    </w:p>
    <w:p w14:paraId="6A304B37" w14:textId="77777777" w:rsidR="00124905" w:rsidRPr="00124905" w:rsidRDefault="00124905" w:rsidP="00124905">
      <w:r w:rsidRPr="00124905">
        <w:rPr>
          <w:b/>
          <w:bCs/>
        </w:rPr>
        <w:t>Topic:</w:t>
      </w:r>
    </w:p>
    <w:p w14:paraId="59C25CD0" w14:textId="77777777" w:rsidR="00124905" w:rsidRPr="00124905" w:rsidRDefault="00124905" w:rsidP="00124905">
      <w:r w:rsidRPr="00124905">
        <w:t>Identify groups in society that sought to bring about political change between 1788 and 1913. These might include any of the following: Aboriginal and Torres Strait Islander peoples, Australian women, gold miners, trade unionists, workers, colonial parliamentarians and European settlers.</w:t>
      </w:r>
    </w:p>
    <w:p w14:paraId="106F7D9E" w14:textId="77777777" w:rsidR="00124905" w:rsidRPr="00124905" w:rsidRDefault="00124905" w:rsidP="00124905">
      <w:r w:rsidRPr="00124905">
        <w:rPr>
          <w:b/>
          <w:bCs/>
        </w:rPr>
        <w:t>Teachers:</w:t>
      </w:r>
    </w:p>
    <w:p w14:paraId="2032D903" w14:textId="77777777" w:rsidR="00124905" w:rsidRPr="00124905" w:rsidRDefault="00124905" w:rsidP="00124905">
      <w:r w:rsidRPr="00124905">
        <w:t>Organise students into small groups and allocate each one a social group.</w:t>
      </w:r>
    </w:p>
    <w:p w14:paraId="59BC0DEC" w14:textId="77777777" w:rsidR="00124905" w:rsidRPr="00124905" w:rsidRDefault="00124905" w:rsidP="00124905">
      <w:r w:rsidRPr="00124905">
        <w:rPr>
          <w:b/>
          <w:bCs/>
        </w:rPr>
        <w:t>Students:</w:t>
      </w:r>
    </w:p>
    <w:p w14:paraId="1E6EFBAA" w14:textId="77777777" w:rsidR="00124905" w:rsidRPr="00124905" w:rsidRDefault="00124905" w:rsidP="00124905">
      <w:pPr>
        <w:numPr>
          <w:ilvl w:val="0"/>
          <w:numId w:val="118"/>
        </w:numPr>
      </w:pPr>
      <w:r w:rsidRPr="00124905">
        <w:t>Using a graphic organiser, such as a Lotus Diagram or mind map, complete the following:</w:t>
      </w:r>
    </w:p>
    <w:p w14:paraId="22B975F0" w14:textId="77777777" w:rsidR="00124905" w:rsidRPr="00124905" w:rsidRDefault="00124905" w:rsidP="00124905">
      <w:pPr>
        <w:numPr>
          <w:ilvl w:val="0"/>
          <w:numId w:val="118"/>
        </w:numPr>
      </w:pPr>
    </w:p>
    <w:p w14:paraId="3FEE2F1C" w14:textId="77777777" w:rsidR="00124905" w:rsidRPr="00124905" w:rsidRDefault="00124905" w:rsidP="00124905">
      <w:pPr>
        <w:numPr>
          <w:ilvl w:val="1"/>
          <w:numId w:val="119"/>
        </w:numPr>
      </w:pPr>
      <w:r w:rsidRPr="00124905">
        <w:t>List the political, economic and social demands if applicable, made by the group.</w:t>
      </w:r>
    </w:p>
    <w:p w14:paraId="2F92247B" w14:textId="77777777" w:rsidR="00124905" w:rsidRPr="00124905" w:rsidRDefault="00124905" w:rsidP="00124905">
      <w:pPr>
        <w:numPr>
          <w:ilvl w:val="1"/>
          <w:numId w:val="120"/>
        </w:numPr>
      </w:pPr>
      <w:r w:rsidRPr="00124905">
        <w:t>Identify the ideas that influenced the group’s attitudes and perspectives about power and authority.</w:t>
      </w:r>
    </w:p>
    <w:p w14:paraId="148E5E53" w14:textId="77777777" w:rsidR="00124905" w:rsidRPr="00124905" w:rsidRDefault="00124905" w:rsidP="00124905">
      <w:pPr>
        <w:numPr>
          <w:ilvl w:val="1"/>
          <w:numId w:val="121"/>
        </w:numPr>
      </w:pPr>
      <w:r w:rsidRPr="00124905">
        <w:t>Identify and describe methods/actions used in order to demand and achieve political change.</w:t>
      </w:r>
    </w:p>
    <w:p w14:paraId="34C54F40" w14:textId="77777777" w:rsidR="00124905" w:rsidRPr="00124905" w:rsidRDefault="00124905" w:rsidP="00124905">
      <w:pPr>
        <w:numPr>
          <w:ilvl w:val="1"/>
          <w:numId w:val="122"/>
        </w:numPr>
      </w:pPr>
      <w:r w:rsidRPr="00124905">
        <w:t>Describe how the demands, attitudes, perspectives, methods/actions may have changed or continued over the period.</w:t>
      </w:r>
    </w:p>
    <w:p w14:paraId="107E0D77" w14:textId="77777777" w:rsidR="00124905" w:rsidRPr="00124905" w:rsidRDefault="00124905" w:rsidP="00124905">
      <w:pPr>
        <w:numPr>
          <w:ilvl w:val="1"/>
          <w:numId w:val="123"/>
        </w:numPr>
      </w:pPr>
      <w:r w:rsidRPr="00124905">
        <w:t>Evaluate the rate of change.</w:t>
      </w:r>
    </w:p>
    <w:p w14:paraId="4ED73F15" w14:textId="77777777" w:rsidR="00124905" w:rsidRPr="00124905" w:rsidRDefault="00124905" w:rsidP="00124905">
      <w:pPr>
        <w:numPr>
          <w:ilvl w:val="1"/>
          <w:numId w:val="124"/>
        </w:numPr>
      </w:pPr>
      <w:r w:rsidRPr="00124905">
        <w:t>Evaluate the extent to which the social group achieved their demands.</w:t>
      </w:r>
    </w:p>
    <w:p w14:paraId="329BF2F4" w14:textId="77777777" w:rsidR="00124905" w:rsidRPr="00124905" w:rsidRDefault="00124905" w:rsidP="00124905">
      <w:pPr>
        <w:numPr>
          <w:ilvl w:val="1"/>
          <w:numId w:val="125"/>
        </w:numPr>
      </w:pPr>
      <w:r w:rsidRPr="00124905">
        <w:t>Evaluate the extent to which the power and authority of the group changed/or remained the same.</w:t>
      </w:r>
    </w:p>
    <w:p w14:paraId="23C44AD1" w14:textId="77777777" w:rsidR="00124905" w:rsidRPr="00124905" w:rsidRDefault="00124905" w:rsidP="00124905">
      <w:pPr>
        <w:numPr>
          <w:ilvl w:val="0"/>
          <w:numId w:val="118"/>
        </w:numPr>
      </w:pPr>
      <w:r w:rsidRPr="00124905">
        <w:t>In rearranged groups so that at least 3–4 social groups are represented, discuss the extent of change experienced by the various social groups. Then:</w:t>
      </w:r>
    </w:p>
    <w:p w14:paraId="3C76F50A" w14:textId="77777777" w:rsidR="00124905" w:rsidRPr="00124905" w:rsidRDefault="00124905" w:rsidP="00124905">
      <w:pPr>
        <w:numPr>
          <w:ilvl w:val="0"/>
          <w:numId w:val="118"/>
        </w:numPr>
      </w:pPr>
    </w:p>
    <w:p w14:paraId="3AA3548E" w14:textId="77777777" w:rsidR="00124905" w:rsidRPr="00124905" w:rsidRDefault="00124905" w:rsidP="00124905">
      <w:pPr>
        <w:numPr>
          <w:ilvl w:val="1"/>
          <w:numId w:val="126"/>
        </w:numPr>
      </w:pPr>
      <w:r w:rsidRPr="00124905">
        <w:lastRenderedPageBreak/>
        <w:t>Share the results of the initial discussion of specific social groups</w:t>
      </w:r>
    </w:p>
    <w:p w14:paraId="26EF8FD9" w14:textId="77777777" w:rsidR="00124905" w:rsidRPr="00124905" w:rsidRDefault="00124905" w:rsidP="00124905">
      <w:pPr>
        <w:numPr>
          <w:ilvl w:val="1"/>
          <w:numId w:val="127"/>
        </w:numPr>
      </w:pPr>
      <w:r w:rsidRPr="00124905">
        <w:t>Formulate criteria to evaluate the extent of change/continuity experienced by each social group.</w:t>
      </w:r>
    </w:p>
    <w:p w14:paraId="4F6E3D84" w14:textId="77777777" w:rsidR="00124905" w:rsidRPr="00124905" w:rsidRDefault="00124905" w:rsidP="00124905">
      <w:pPr>
        <w:numPr>
          <w:ilvl w:val="1"/>
          <w:numId w:val="128"/>
        </w:numPr>
      </w:pPr>
      <w:r w:rsidRPr="00124905">
        <w:t>Using these criteria, evaluate and rank each social group along a continuum of significant change and to significant continuity. Include annotations to explain the positioning of social groups along the continuum.</w:t>
      </w:r>
    </w:p>
    <w:p w14:paraId="533AC7F2" w14:textId="77777777" w:rsidR="00124905" w:rsidRPr="00124905" w:rsidRDefault="00124905" w:rsidP="00124905">
      <w:pPr>
        <w:numPr>
          <w:ilvl w:val="0"/>
          <w:numId w:val="118"/>
        </w:numPr>
      </w:pPr>
      <w:r w:rsidRPr="00124905">
        <w:t>Groups report back to class, discussing their criteria, rankings and conclusions.</w:t>
      </w:r>
    </w:p>
    <w:p w14:paraId="11156456" w14:textId="77777777" w:rsidR="00124905" w:rsidRPr="00124905" w:rsidRDefault="00124905" w:rsidP="00124905">
      <w:pPr>
        <w:numPr>
          <w:ilvl w:val="0"/>
          <w:numId w:val="118"/>
        </w:numPr>
      </w:pPr>
      <w:r w:rsidRPr="00124905">
        <w:t>As a class, discuss different interpretations made by each group and why these conclusiions were reached.</w:t>
      </w:r>
    </w:p>
    <w:p w14:paraId="7CB6ED69" w14:textId="77777777" w:rsidR="00124905" w:rsidRPr="00124905" w:rsidRDefault="00124905" w:rsidP="00124905">
      <w:pPr>
        <w:rPr>
          <w:b/>
          <w:bCs/>
        </w:rPr>
      </w:pPr>
      <w:r w:rsidRPr="00124905">
        <w:rPr>
          <w:b/>
          <w:bCs/>
        </w:rPr>
        <w:t>Outcome 2</w:t>
      </w:r>
    </w:p>
    <w:p w14:paraId="10BEE1DD" w14:textId="77777777" w:rsidR="00124905" w:rsidRPr="00124905" w:rsidRDefault="00124905" w:rsidP="00124905">
      <w:r w:rsidRPr="00124905">
        <w:t>Analyse the changes in Australian society, and evaluate the extent to which continuity and change occurred.</w:t>
      </w:r>
    </w:p>
    <w:p w14:paraId="05EB938F" w14:textId="77777777" w:rsidR="00124905" w:rsidRPr="00124905" w:rsidRDefault="00124905" w:rsidP="00124905">
      <w:pPr>
        <w:rPr>
          <w:b/>
          <w:bCs/>
        </w:rPr>
      </w:pPr>
      <w:r w:rsidRPr="00124905">
        <w:rPr>
          <w:b/>
          <w:bCs/>
        </w:rPr>
        <w:t>Examples of learning activities</w:t>
      </w:r>
    </w:p>
    <w:p w14:paraId="3988983C" w14:textId="77777777" w:rsidR="00124905" w:rsidRPr="00124905" w:rsidRDefault="00124905" w:rsidP="00124905">
      <w:pPr>
        <w:numPr>
          <w:ilvl w:val="0"/>
          <w:numId w:val="129"/>
        </w:numPr>
      </w:pPr>
      <w:r w:rsidRPr="00124905">
        <w:t>Record facts, evidence, notes and discussions on continuity and change in the exercise of power and resistance to power in Australia 1957–2008, as Outcome 2 progresses. Consider the significant events, debates and ideas that influenced diverse and competing perspectives, changing social experiences and the extent of continuity and change.</w:t>
      </w:r>
    </w:p>
    <w:p w14:paraId="484513FB" w14:textId="77777777" w:rsidR="00124905" w:rsidRPr="00124905" w:rsidRDefault="00124905" w:rsidP="00124905">
      <w:pPr>
        <w:numPr>
          <w:ilvl w:val="0"/>
          <w:numId w:val="129"/>
        </w:numPr>
      </w:pPr>
      <w:r w:rsidRPr="00124905">
        <w:t>Create a concept map that illustrates the political, economic and social challenges faced by Aboriginal and Torres Strait Islander peoples, workers, women and the LGBTQIA+ communities in Australian society between 1957 and 2008. Add to the concept map as each topic is studied to include methods and strategies used by each group to bring about change.</w:t>
      </w:r>
    </w:p>
    <w:p w14:paraId="1D1C6A63" w14:textId="77777777" w:rsidR="00124905" w:rsidRPr="00124905" w:rsidRDefault="00124905" w:rsidP="00124905">
      <w:pPr>
        <w:numPr>
          <w:ilvl w:val="0"/>
          <w:numId w:val="129"/>
        </w:numPr>
      </w:pPr>
      <w:r w:rsidRPr="00124905">
        <w:t>Create a flowchart that illustrates how the American Civil Rights movements influenced Aboriginal and Torres Strait Islander peoples’ campaigns for civil and land rights. Focus on ways in which the American examples influenced the exercise of power and resistance to power between 1957 and 1998. Create similar flowcharts to analyse how other international movements, such as women’s movements and LGBTQIA+ rights groups, influenced social movements in Australia</w:t>
      </w:r>
    </w:p>
    <w:p w14:paraId="662A2883" w14:textId="77777777" w:rsidR="00124905" w:rsidRPr="00124905" w:rsidRDefault="00124905" w:rsidP="00124905">
      <w:pPr>
        <w:numPr>
          <w:ilvl w:val="0"/>
          <w:numId w:val="129"/>
        </w:numPr>
      </w:pPr>
      <w:r w:rsidRPr="00124905">
        <w:t xml:space="preserve">Construct an annotated timeline of Aboriginal land rights campaigns between 1957 and 2008. The timeline should include significant international and Australian events, key ideas and perspectives, prominent individuals and groups associated with the campaigns, and methods used. Colour-coordinate the annotations as event, influencing ideas, and change of method in the challenge </w:t>
      </w:r>
      <w:r w:rsidRPr="00124905">
        <w:lastRenderedPageBreak/>
        <w:t>to power. Use the timeline to analyse patterns of continuity and change over time.</w:t>
      </w:r>
    </w:p>
    <w:p w14:paraId="7A610D8A" w14:textId="77777777" w:rsidR="00124905" w:rsidRPr="00124905" w:rsidRDefault="00124905" w:rsidP="00124905">
      <w:pPr>
        <w:numPr>
          <w:ilvl w:val="0"/>
          <w:numId w:val="129"/>
        </w:numPr>
      </w:pPr>
      <w:r w:rsidRPr="00124905">
        <w:t>Construct an annotated living timeline of the women’s movement campaigns between 1965 and 2008. Include significant international and Australian events, key ideas, key figures and organisations, and methods. Use a living timeline to rank the events, ideas, perspectives and methods as a positive or negative change. Positive changes go above the horizontal line and negatives go below the line.</w:t>
      </w:r>
    </w:p>
    <w:p w14:paraId="7851732C" w14:textId="77777777" w:rsidR="00124905" w:rsidRPr="00124905" w:rsidRDefault="00124905" w:rsidP="00124905">
      <w:pPr>
        <w:numPr>
          <w:ilvl w:val="0"/>
          <w:numId w:val="129"/>
        </w:numPr>
      </w:pPr>
      <w:r w:rsidRPr="00124905">
        <w:t>Create a Fishbone Diagram analysing the causes and consequences of a method that challenged power and consider how the method contributed to changes in the exercise of power for these groups. These can include: Aboriginal and Torres Strait Islander people, workers, women and/or LGBTIQA+ people.</w:t>
      </w:r>
    </w:p>
    <w:p w14:paraId="67BC4B8E" w14:textId="77777777" w:rsidR="00124905" w:rsidRPr="00124905" w:rsidRDefault="00124905" w:rsidP="00124905">
      <w:pPr>
        <w:numPr>
          <w:ilvl w:val="0"/>
          <w:numId w:val="129"/>
        </w:numPr>
      </w:pPr>
      <w:r w:rsidRPr="00124905">
        <w:t>Create a cause and consequence diagram to discuss the extent to which the 1975 dismissal of the Whitlam government was the exercise of power or demonstrated resistance to power. Include ideas about sovereignty, debates about Australian democracy and the methods used to resist or challenge the Whitlam Government and its dismissal.</w:t>
      </w:r>
    </w:p>
    <w:p w14:paraId="3DAB6811" w14:textId="77777777" w:rsidR="00124905" w:rsidRPr="00124905" w:rsidRDefault="00124905" w:rsidP="00124905">
      <w:pPr>
        <w:numPr>
          <w:ilvl w:val="0"/>
          <w:numId w:val="129"/>
        </w:numPr>
      </w:pPr>
      <w:r w:rsidRPr="00124905">
        <w:t>Formulate a proposal to a local council to erect a statue of an individual or group who made a significant contribution to creating change for women, workers, Aboriginal and Torres Strait Islander peoples or the LGBTQIA+ community. The proposal must include a brief introductory statement, a timeline, a description of the influences of their ideas and methods, a summary of major campaigns and an evaluation of the individual/organisation’s contribution to the movement for change. The proposal should also include a concept sketch of the proposed statue, including symbols that could represent the perspectives of the individual or group.</w:t>
      </w:r>
    </w:p>
    <w:p w14:paraId="73C43A13" w14:textId="77777777" w:rsidR="00124905" w:rsidRPr="00124905" w:rsidRDefault="00124905" w:rsidP="00124905">
      <w:pPr>
        <w:numPr>
          <w:ilvl w:val="0"/>
          <w:numId w:val="129"/>
        </w:numPr>
      </w:pPr>
      <w:r w:rsidRPr="00124905">
        <w:t>Watch and discuss the Wind and Sky production ‘</w:t>
      </w:r>
      <w:hyperlink r:id="rId130" w:tgtFrame="_blank" w:history="1">
        <w:r w:rsidRPr="00124905">
          <w:rPr>
            <w:rStyle w:val="Hyperlink"/>
            <w:b/>
            <w:bCs/>
          </w:rPr>
          <w:t>Out of the Closets, Into the Streets</w:t>
        </w:r>
      </w:hyperlink>
      <w:r w:rsidRPr="00124905">
        <w:t>’. Identify the demands made, and challenges encountered by LGBTQIA+ peoples and other groups in Melbourne in the 1970s.</w:t>
      </w:r>
    </w:p>
    <w:p w14:paraId="49F4EC4E" w14:textId="77777777" w:rsidR="00124905" w:rsidRPr="00124905" w:rsidRDefault="00124905" w:rsidP="00124905">
      <w:pPr>
        <w:numPr>
          <w:ilvl w:val="0"/>
          <w:numId w:val="129"/>
        </w:numPr>
      </w:pPr>
      <w:r w:rsidRPr="00124905">
        <w:t>Create an annotated timeline of key events/developments in legislation and legislative changes that led to the decriminalisation of homosexuality in Australia. Discuss how the process of change was achieved.</w:t>
      </w:r>
    </w:p>
    <w:p w14:paraId="541A3A7C" w14:textId="77777777" w:rsidR="00124905" w:rsidRPr="00124905" w:rsidRDefault="00124905" w:rsidP="00124905">
      <w:pPr>
        <w:numPr>
          <w:ilvl w:val="0"/>
          <w:numId w:val="129"/>
        </w:numPr>
      </w:pPr>
      <w:r w:rsidRPr="00124905">
        <w:t>Design a pamphlet that could have been used as part of a 1970s Women’s Electoral Lobby (WEL), campaign in one of the following areas: equality in the workplace, the home, marriage or reproductive rights. The pamphlet should reflect the ideas and perspectives expressed by WEL and incorporate the methods they employed to challenge pre-existing power structures.</w:t>
      </w:r>
    </w:p>
    <w:p w14:paraId="0D429233" w14:textId="77777777" w:rsidR="00124905" w:rsidRPr="00124905" w:rsidRDefault="00124905" w:rsidP="00124905">
      <w:pPr>
        <w:numPr>
          <w:ilvl w:val="0"/>
          <w:numId w:val="129"/>
        </w:numPr>
      </w:pPr>
      <w:r w:rsidRPr="00124905">
        <w:lastRenderedPageBreak/>
        <w:t>Consider a range of extracts from Germaine Greer’s </w:t>
      </w:r>
      <w:r w:rsidRPr="00124905">
        <w:rPr>
          <w:i/>
          <w:iCs/>
        </w:rPr>
        <w:t>The Female Eunuch</w:t>
      </w:r>
      <w:r w:rsidRPr="00124905">
        <w:t>. Identify the author’s view about gender and sexuality.</w:t>
      </w:r>
    </w:p>
    <w:p w14:paraId="4DEF5843" w14:textId="77777777" w:rsidR="00124905" w:rsidRPr="00124905" w:rsidRDefault="00124905" w:rsidP="00124905">
      <w:pPr>
        <w:numPr>
          <w:ilvl w:val="0"/>
          <w:numId w:val="129"/>
        </w:numPr>
      </w:pPr>
      <w:r w:rsidRPr="00124905">
        <w:t>Make a list of methods used to exercise power and resist/challenge power in Australian society 1788–1913 and 1957–1998. Rank the effectiveness of each method on a scale from 1–5 with five being the most effective. Consider other factors that may contribute to the effectiveness of the method, such as race, gender, wealth and ideas about class. Compare methods, analysing the extent to which they changed or continued between 1788 and 2008.</w:t>
      </w:r>
    </w:p>
    <w:p w14:paraId="7219E2D8" w14:textId="77777777" w:rsidR="00124905" w:rsidRPr="00124905" w:rsidRDefault="00124905" w:rsidP="00124905">
      <w:pPr>
        <w:numPr>
          <w:ilvl w:val="0"/>
          <w:numId w:val="129"/>
        </w:numPr>
      </w:pPr>
      <w:r w:rsidRPr="00124905">
        <w:t>Create a living graph for two historical timeframes 1788–1913 and 1957–1998, with a focus on power and resistance. This activity focuses on recalling content, and evaluating change and continuity associated with key events.</w:t>
      </w:r>
    </w:p>
    <w:p w14:paraId="662076DF" w14:textId="77777777" w:rsidR="00124905" w:rsidRPr="00124905" w:rsidRDefault="00124905" w:rsidP="00124905">
      <w:pPr>
        <w:numPr>
          <w:ilvl w:val="0"/>
          <w:numId w:val="129"/>
        </w:numPr>
      </w:pPr>
      <w:r w:rsidRPr="00124905">
        <w:t>Conduct a class debate on the topic: ‘The exercise of power and the methods of resisting that power reflect the changing expectations and values of Australians between 1788 and 1998’. Members of the affirmative and negative teams, as well as adjudicators, need to be mindful of the diverse perspectives within Australian society during this extended period.</w:t>
      </w:r>
    </w:p>
    <w:p w14:paraId="067D3357" w14:textId="77777777" w:rsidR="00124905" w:rsidRPr="00124905" w:rsidRDefault="00124905" w:rsidP="00124905">
      <w:pPr>
        <w:rPr>
          <w:b/>
          <w:bCs/>
        </w:rPr>
      </w:pPr>
      <w:r w:rsidRPr="00124905">
        <w:rPr>
          <w:b/>
          <w:bCs/>
        </w:rPr>
        <w:t>Detailed example</w:t>
      </w:r>
    </w:p>
    <w:p w14:paraId="0C273A6B" w14:textId="77777777" w:rsidR="00124905" w:rsidRPr="00124905" w:rsidRDefault="00124905" w:rsidP="00124905">
      <w:pPr>
        <w:rPr>
          <w:b/>
          <w:bCs/>
        </w:rPr>
      </w:pPr>
      <w:r w:rsidRPr="00124905">
        <w:rPr>
          <w:b/>
          <w:bCs/>
        </w:rPr>
        <w:t>Activity: Evaluating change and continuity: 1788–1913 and 1957–1998</w:t>
      </w:r>
    </w:p>
    <w:p w14:paraId="57F8DBFC" w14:textId="77777777" w:rsidR="00124905" w:rsidRPr="00124905" w:rsidRDefault="00124905" w:rsidP="00124905">
      <w:pPr>
        <w:numPr>
          <w:ilvl w:val="0"/>
          <w:numId w:val="130"/>
        </w:numPr>
      </w:pPr>
      <w:r w:rsidRPr="00124905">
        <w:rPr>
          <w:b/>
          <w:bCs/>
        </w:rPr>
        <w:t>Brainstorm</w:t>
      </w:r>
      <w:r w:rsidRPr="00124905">
        <w:br/>
        <w:t>As a class, students brainstorm movements, groups, individuals, ideas and methods that challenged or maintained power in Australian society between 1788–1913 and 1957–1998. Reflect broadly on the topic to ensure that the key social movements for example, Aboriginal and Torres Strait Islander peoples, women, LGBTQIA+ peoples, workers, methods such as legislation or direct protest, and ideas, for example democratic and civil rights, are captured in the brainstorm. Also ensure that specific methods are linked to relevant campaigns; for example, the Mabo decision was the legal result of an Aboriginal Land Rights campaign.</w:t>
      </w:r>
    </w:p>
    <w:p w14:paraId="011C2679" w14:textId="77777777" w:rsidR="00124905" w:rsidRPr="00124905" w:rsidRDefault="00124905" w:rsidP="00124905">
      <w:pPr>
        <w:numPr>
          <w:ilvl w:val="0"/>
          <w:numId w:val="130"/>
        </w:numPr>
      </w:pPr>
      <w:r w:rsidRPr="00124905">
        <w:rPr>
          <w:b/>
          <w:bCs/>
        </w:rPr>
        <w:t>Report on key social movements</w:t>
      </w:r>
      <w:r w:rsidRPr="00124905">
        <w:br/>
        <w:t>In small groups, prepare a report on one of the key social movements that draws on information from the brainstorm and prior learning. The report should include ideas that influenced the chosen movement, a timeline, thumbnail biographies of key figures, major campaigns and methods used. It should also include historical sources highlighting the competing perspectives on the topic.</w:t>
      </w:r>
    </w:p>
    <w:p w14:paraId="2FFC8DDB" w14:textId="77777777" w:rsidR="00124905" w:rsidRPr="00124905" w:rsidRDefault="00124905" w:rsidP="00124905">
      <w:pPr>
        <w:numPr>
          <w:ilvl w:val="0"/>
          <w:numId w:val="130"/>
        </w:numPr>
      </w:pPr>
      <w:r w:rsidRPr="00124905">
        <w:rPr>
          <w:b/>
          <w:bCs/>
        </w:rPr>
        <w:t>Share</w:t>
      </w:r>
      <w:r w:rsidRPr="00124905">
        <w:br/>
        <w:t>Each group presents a brief summary of their report to the class and a copy of each report is shared with each class member. This may be done electronically.</w:t>
      </w:r>
    </w:p>
    <w:p w14:paraId="06DAD03F" w14:textId="77777777" w:rsidR="00124905" w:rsidRPr="00124905" w:rsidRDefault="00124905" w:rsidP="00124905">
      <w:pPr>
        <w:numPr>
          <w:ilvl w:val="0"/>
          <w:numId w:val="130"/>
        </w:numPr>
      </w:pPr>
      <w:r w:rsidRPr="00124905">
        <w:rPr>
          <w:b/>
          <w:bCs/>
        </w:rPr>
        <w:lastRenderedPageBreak/>
        <w:t>Communicate</w:t>
      </w:r>
      <w:r w:rsidRPr="00124905">
        <w:br/>
        <w:t>Drawing on the brainstorm, the reports and prior learning, individual students prepare an essay outline in response to the question: ‘Evaluate the extent of continuity of change in the exercise of power and resistance in Australia between 1788–1913 and 1957–1998.’ The outline should include:</w:t>
      </w:r>
    </w:p>
    <w:p w14:paraId="1373BD05" w14:textId="77777777" w:rsidR="00124905" w:rsidRPr="00124905" w:rsidRDefault="00124905" w:rsidP="00124905">
      <w:pPr>
        <w:numPr>
          <w:ilvl w:val="0"/>
          <w:numId w:val="130"/>
        </w:numPr>
      </w:pPr>
    </w:p>
    <w:p w14:paraId="5A272685" w14:textId="77777777" w:rsidR="00124905" w:rsidRPr="00124905" w:rsidRDefault="00124905" w:rsidP="00124905">
      <w:pPr>
        <w:numPr>
          <w:ilvl w:val="1"/>
          <w:numId w:val="131"/>
        </w:numPr>
      </w:pPr>
      <w:r w:rsidRPr="00124905">
        <w:t>a full introductory paragraph</w:t>
      </w:r>
    </w:p>
    <w:p w14:paraId="2AFD9944" w14:textId="77777777" w:rsidR="00124905" w:rsidRPr="00124905" w:rsidRDefault="00124905" w:rsidP="00124905">
      <w:pPr>
        <w:numPr>
          <w:ilvl w:val="1"/>
          <w:numId w:val="132"/>
        </w:numPr>
      </w:pPr>
      <w:r w:rsidRPr="00124905">
        <w:t>dot point paragraph outlines</w:t>
      </w:r>
    </w:p>
    <w:p w14:paraId="5DED98DF" w14:textId="77777777" w:rsidR="00124905" w:rsidRPr="00124905" w:rsidRDefault="00124905" w:rsidP="00124905">
      <w:pPr>
        <w:numPr>
          <w:ilvl w:val="1"/>
          <w:numId w:val="133"/>
        </w:numPr>
      </w:pPr>
      <w:r w:rsidRPr="00124905">
        <w:t>a one paragraph conclusion.</w:t>
      </w:r>
    </w:p>
    <w:p w14:paraId="7F0E94AD" w14:textId="77777777" w:rsidR="00124905" w:rsidRPr="00124905" w:rsidRDefault="00124905" w:rsidP="00124905">
      <w:pPr>
        <w:rPr>
          <w:b/>
          <w:bCs/>
        </w:rPr>
      </w:pPr>
      <w:r w:rsidRPr="00124905">
        <w:rPr>
          <w:b/>
          <w:bCs/>
        </w:rPr>
        <w:t>War and upheaval</w:t>
      </w:r>
    </w:p>
    <w:p w14:paraId="6D6A9FBD" w14:textId="77777777" w:rsidR="00124905" w:rsidRPr="00124905" w:rsidRDefault="00124905" w:rsidP="00124905">
      <w:pPr>
        <w:rPr>
          <w:b/>
          <w:bCs/>
        </w:rPr>
      </w:pPr>
      <w:r w:rsidRPr="00124905">
        <w:rPr>
          <w:b/>
          <w:bCs/>
        </w:rPr>
        <w:t>Outcome 1</w:t>
      </w:r>
    </w:p>
    <w:p w14:paraId="2E7F0F45" w14:textId="77777777" w:rsidR="00124905" w:rsidRPr="00124905" w:rsidRDefault="00124905" w:rsidP="00124905">
      <w:r w:rsidRPr="00124905">
        <w:t>Analyse the foundations of continuity and change in Australia, and evaluate the contribution of significant events, ideas, perspectives and experiences to continuity and change.</w:t>
      </w:r>
    </w:p>
    <w:p w14:paraId="5B799C69" w14:textId="77777777" w:rsidR="00124905" w:rsidRPr="00124905" w:rsidRDefault="00124905" w:rsidP="00124905">
      <w:pPr>
        <w:rPr>
          <w:b/>
          <w:bCs/>
        </w:rPr>
      </w:pPr>
      <w:r w:rsidRPr="00124905">
        <w:rPr>
          <w:b/>
          <w:bCs/>
        </w:rPr>
        <w:t>Examples of learning activities</w:t>
      </w:r>
    </w:p>
    <w:p w14:paraId="637259E2" w14:textId="77777777" w:rsidR="00124905" w:rsidRPr="00124905" w:rsidRDefault="00124905" w:rsidP="00124905">
      <w:pPr>
        <w:numPr>
          <w:ilvl w:val="0"/>
          <w:numId w:val="134"/>
        </w:numPr>
      </w:pPr>
      <w:r w:rsidRPr="00124905">
        <w:t>Create a list of significant events for the period 1909–1950 in a random chronological order. In groups, speculate on the correct chronological order, making connections between events and elaborating by using any prior knowledge. Provide historical sources to confirm the chronology and create annotated notes for each event to create an annotated timeline for the outcome.</w:t>
      </w:r>
    </w:p>
    <w:p w14:paraId="34EF28F7" w14:textId="77777777" w:rsidR="00124905" w:rsidRPr="00124905" w:rsidRDefault="00124905" w:rsidP="00124905">
      <w:pPr>
        <w:numPr>
          <w:ilvl w:val="0"/>
          <w:numId w:val="134"/>
        </w:numPr>
      </w:pPr>
      <w:r w:rsidRPr="00124905">
        <w:t>Using the </w:t>
      </w:r>
      <w:r w:rsidRPr="00124905">
        <w:rPr>
          <w:i/>
          <w:iCs/>
        </w:rPr>
        <w:t>Defence Act 1909</w:t>
      </w:r>
      <w:r w:rsidRPr="00124905">
        <w:t>, define the obligation for military training and service and use a range primary sources such as Alfred Deakin’s 1910 election speech, </w:t>
      </w:r>
      <w:r w:rsidRPr="00124905">
        <w:rPr>
          <w:i/>
          <w:iCs/>
        </w:rPr>
        <w:t>Bulletin </w:t>
      </w:r>
      <w:r w:rsidRPr="00124905">
        <w:t>cartoons and the Australian Freedom League Manifesto, to identify and explain the debates and perspectives generated by, and the passing and implementation of the </w:t>
      </w:r>
      <w:r w:rsidRPr="00124905">
        <w:rPr>
          <w:i/>
          <w:iCs/>
        </w:rPr>
        <w:t>Defence Act 1909</w:t>
      </w:r>
      <w:r w:rsidRPr="00124905">
        <w:t>.</w:t>
      </w:r>
    </w:p>
    <w:p w14:paraId="56035ADB" w14:textId="77777777" w:rsidR="00124905" w:rsidRPr="00124905" w:rsidRDefault="00124905" w:rsidP="00124905">
      <w:pPr>
        <w:numPr>
          <w:ilvl w:val="0"/>
          <w:numId w:val="134"/>
        </w:numPr>
      </w:pPr>
      <w:r w:rsidRPr="00124905">
        <w:t>Create a two-column table to outline a range of perspectives between 1914–1918 and 1939–1945 based on Australia’s involvement at the outbreak of war. In each column, provide examples of primary sources, including speeches by political leaders, such as Andrew Fisher and Robert Menzies, and newspapers, such as </w:t>
      </w:r>
      <w:r w:rsidRPr="00124905">
        <w:rPr>
          <w:i/>
          <w:iCs/>
        </w:rPr>
        <w:t>The Argus</w:t>
      </w:r>
      <w:r w:rsidRPr="00124905">
        <w:t>, </w:t>
      </w:r>
      <w:r w:rsidRPr="00124905">
        <w:rPr>
          <w:i/>
          <w:iCs/>
        </w:rPr>
        <w:t>The Sydney Morning Herald</w:t>
      </w:r>
      <w:r w:rsidRPr="00124905">
        <w:t> and </w:t>
      </w:r>
      <w:r w:rsidRPr="00124905">
        <w:rPr>
          <w:i/>
          <w:iCs/>
        </w:rPr>
        <w:t>The Labour Call</w:t>
      </w:r>
      <w:r w:rsidRPr="00124905">
        <w:t>. Comment on what these perspectives reveal about the ideas that influenced attitudes and debates about Australia’s participation in wars and the continuities and changes associated with these.</w:t>
      </w:r>
    </w:p>
    <w:p w14:paraId="59C15634" w14:textId="77777777" w:rsidR="00124905" w:rsidRPr="00124905" w:rsidRDefault="00124905" w:rsidP="00124905">
      <w:pPr>
        <w:numPr>
          <w:ilvl w:val="0"/>
          <w:numId w:val="134"/>
        </w:numPr>
      </w:pPr>
      <w:r w:rsidRPr="00124905">
        <w:t xml:space="preserve">Evaluate the continuity and change in the debates, ideas and perspectives about Australia’s involvement in war between 1914 and 1945. The evaluation should </w:t>
      </w:r>
      <w:r w:rsidRPr="00124905">
        <w:lastRenderedPageBreak/>
        <w:t>consider the extent of change and continuity during the period. Draw on a range of historical interpretations, such as those of Joan Beaumont, Michael McKernan and Stuart Macintyre, to use as evidence in the argument.</w:t>
      </w:r>
    </w:p>
    <w:p w14:paraId="6914F024" w14:textId="77777777" w:rsidR="00124905" w:rsidRPr="00124905" w:rsidRDefault="00124905" w:rsidP="00124905">
      <w:pPr>
        <w:numPr>
          <w:ilvl w:val="0"/>
          <w:numId w:val="134"/>
        </w:numPr>
      </w:pPr>
      <w:r w:rsidRPr="00124905">
        <w:t>With the class in two groups, each group focuses on attitudes towards enlistment and conscription in one of the following contexts:</w:t>
      </w:r>
      <w:r w:rsidRPr="00124905">
        <w:br/>
      </w:r>
    </w:p>
    <w:p w14:paraId="634D7A74" w14:textId="77777777" w:rsidR="00124905" w:rsidRPr="00124905" w:rsidRDefault="00124905" w:rsidP="00124905">
      <w:pPr>
        <w:numPr>
          <w:ilvl w:val="1"/>
          <w:numId w:val="134"/>
        </w:numPr>
      </w:pPr>
      <w:r w:rsidRPr="00124905">
        <w:t>Australia during World War One</w:t>
      </w:r>
    </w:p>
    <w:p w14:paraId="2E5FAB21" w14:textId="77777777" w:rsidR="00124905" w:rsidRPr="00124905" w:rsidRDefault="00124905" w:rsidP="00124905">
      <w:pPr>
        <w:numPr>
          <w:ilvl w:val="1"/>
          <w:numId w:val="134"/>
        </w:numPr>
      </w:pPr>
      <w:r w:rsidRPr="00124905">
        <w:t>Australia during World War Two</w:t>
      </w:r>
    </w:p>
    <w:p w14:paraId="2734D58D" w14:textId="77777777" w:rsidR="00124905" w:rsidRPr="00124905" w:rsidRDefault="00124905" w:rsidP="00124905">
      <w:r w:rsidRPr="00124905">
        <w:t>Use primary sources, including World War One conscription campaign materials, such as ‘The Blood Vote’ handbill, and propaganda posters, like ‘He’s Coming South’, to identify and explain the perspectives and debates about enlistment and conscription during each conflict. Findings are shared in class presentations. Students from different contexts partner to discuss and collaboratively respond to the question ‘To what extent did the issue of conscription cause significant debate in Australia during World War One and Two?’</w:t>
      </w:r>
    </w:p>
    <w:p w14:paraId="30F13D6B" w14:textId="77777777" w:rsidR="00124905" w:rsidRPr="00124905" w:rsidRDefault="00124905" w:rsidP="00124905">
      <w:pPr>
        <w:numPr>
          <w:ilvl w:val="0"/>
          <w:numId w:val="134"/>
        </w:numPr>
      </w:pPr>
      <w:r w:rsidRPr="00124905">
        <w:t>Prepare an exhibition of historical sources that illustrates attitudes and perspectives towards participation, enlistment and conscription in the British Empire during World Wars One and Two. Suitable cases for examination include the United Kingdom, Ireland, Canada, India, New Zealand and South Africa. In small groups, create a display based on a particular historical context and conflict. Each display should include at least three historical sources, an image of each object/source, a description of its context, the perspective it conveys and the group’s evaluation of the object/source’s historical significance. Each group then conducts a tour of their exhibition. On completion of the tour, class discussion compares and contrasts the experience of Australia with that of other nations in the British Empire.</w:t>
      </w:r>
    </w:p>
    <w:p w14:paraId="31CDF861" w14:textId="77777777" w:rsidR="00124905" w:rsidRPr="00124905" w:rsidRDefault="00124905" w:rsidP="00124905">
      <w:pPr>
        <w:numPr>
          <w:ilvl w:val="0"/>
          <w:numId w:val="134"/>
        </w:numPr>
      </w:pPr>
      <w:r w:rsidRPr="00124905">
        <w:t>Sequence, in chronological order, a range of perspectives that influenced debates about involvement and participation in conflict between 1909 and 1950. Annotate the perspectives.</w:t>
      </w:r>
    </w:p>
    <w:p w14:paraId="45BE7828" w14:textId="77777777" w:rsidR="00124905" w:rsidRPr="00124905" w:rsidRDefault="00124905" w:rsidP="00124905">
      <w:pPr>
        <w:numPr>
          <w:ilvl w:val="0"/>
          <w:numId w:val="134"/>
        </w:numPr>
      </w:pPr>
      <w:r w:rsidRPr="00124905">
        <w:t>Using primary sources relating to Australia’s relationship with Britain from the period 1909–1950, analyse what the sources reveal about Australia’s loyalty to the British Empire. Report findings to the class; collaboratively create a graphic organiser to chart Australian attitudes and perspectives towards the British Empire over the period of study.</w:t>
      </w:r>
    </w:p>
    <w:p w14:paraId="371464FB" w14:textId="77777777" w:rsidR="00124905" w:rsidRPr="00124905" w:rsidRDefault="00124905" w:rsidP="00124905">
      <w:pPr>
        <w:numPr>
          <w:ilvl w:val="0"/>
          <w:numId w:val="134"/>
        </w:numPr>
      </w:pPr>
      <w:r w:rsidRPr="00124905">
        <w:t>Use a T-Chart to organise the ideas that influenced attitudes to, and perspectives about Australian participation in World War One and World War Two. Make links between ideas common to both wars.</w:t>
      </w:r>
    </w:p>
    <w:p w14:paraId="2472D1D8" w14:textId="77777777" w:rsidR="00124905" w:rsidRPr="00124905" w:rsidRDefault="00124905" w:rsidP="00124905">
      <w:pPr>
        <w:numPr>
          <w:ilvl w:val="0"/>
          <w:numId w:val="134"/>
        </w:numPr>
      </w:pPr>
      <w:r w:rsidRPr="00124905">
        <w:lastRenderedPageBreak/>
        <w:t>Use a web diagram graphic organiser to discuss and respond to the question ‘To what extent was loyalty to the British Empire the most significant motivation for Australia’s participation in conflict between 1909 and 1950?’</w:t>
      </w:r>
    </w:p>
    <w:p w14:paraId="63E90B15" w14:textId="77777777" w:rsidR="00124905" w:rsidRPr="00124905" w:rsidRDefault="00124905" w:rsidP="00124905">
      <w:pPr>
        <w:numPr>
          <w:ilvl w:val="0"/>
          <w:numId w:val="134"/>
        </w:numPr>
      </w:pPr>
      <w:r w:rsidRPr="00124905">
        <w:t>Use a Venn Diagram to document the social experiences of Australian women during World Wars One and Two. Title the Venn Diagram with ‘Australian women during conflict’, with each circle representing a World War conflict. Record key knowledge and evidence of women’s experiences during these conflicts. On completion, discuss the changes and continuities of women’s experience in the two wars.</w:t>
      </w:r>
    </w:p>
    <w:p w14:paraId="7E5B06A2" w14:textId="77777777" w:rsidR="00124905" w:rsidRPr="00124905" w:rsidRDefault="00124905" w:rsidP="00124905">
      <w:pPr>
        <w:numPr>
          <w:ilvl w:val="0"/>
          <w:numId w:val="134"/>
        </w:numPr>
      </w:pPr>
      <w:r w:rsidRPr="00124905">
        <w:t>Create a table to compare and contrast the provisions of the </w:t>
      </w:r>
      <w:r w:rsidRPr="00124905">
        <w:rPr>
          <w:i/>
          <w:iCs/>
        </w:rPr>
        <w:t>War Precautions Act 1914</w:t>
      </w:r>
      <w:r w:rsidRPr="00124905">
        <w:t> and the </w:t>
      </w:r>
      <w:r w:rsidRPr="00124905">
        <w:rPr>
          <w:i/>
          <w:iCs/>
        </w:rPr>
        <w:t>National Security Act 1939</w:t>
      </w:r>
      <w:r w:rsidRPr="00124905">
        <w:t>.</w:t>
      </w:r>
    </w:p>
    <w:p w14:paraId="051A652C" w14:textId="77777777" w:rsidR="00124905" w:rsidRPr="00124905" w:rsidRDefault="00124905" w:rsidP="00124905">
      <w:pPr>
        <w:numPr>
          <w:ilvl w:val="0"/>
          <w:numId w:val="134"/>
        </w:numPr>
      </w:pPr>
      <w:r w:rsidRPr="00124905">
        <w:t>Using a Lotus Diagram, explain the social impacts of either World War One or World War Two on Australia society. In the Lotus Diagram include facts, evidence, data, a variety of perspectives and an evaluation of the extent of change on the home front.</w:t>
      </w:r>
    </w:p>
    <w:p w14:paraId="60A80740" w14:textId="77777777" w:rsidR="00124905" w:rsidRPr="00124905" w:rsidRDefault="00124905" w:rsidP="00124905">
      <w:pPr>
        <w:numPr>
          <w:ilvl w:val="0"/>
          <w:numId w:val="134"/>
        </w:numPr>
      </w:pPr>
      <w:r w:rsidRPr="00124905">
        <w:t>In pairs, select a social group, such as Aboriginal and Torres Strait Islander peoples, women or workers, and prepare a script of questions and responses that convey how this group responded to, and experienced the World Wars. Paired students share findings with the class by delivering a character interview.</w:t>
      </w:r>
    </w:p>
    <w:p w14:paraId="292AF9EB" w14:textId="77777777" w:rsidR="00124905" w:rsidRPr="00124905" w:rsidRDefault="00124905" w:rsidP="00124905">
      <w:pPr>
        <w:numPr>
          <w:ilvl w:val="0"/>
          <w:numId w:val="134"/>
        </w:numPr>
      </w:pPr>
      <w:r w:rsidRPr="00124905">
        <w:t>Create a scaffold for an essay on the debates and perspectives about Australia’s participation in war and conflict between 1909 and 1950. Organise ideas and evidence using the following headings: World War One, World War Two. For each, consider the contribution of significant events, debates about involvement and participation, ideas that influenced attitudes about participation, different perspectives that influenced debates, continuities and changes in social experiences between 1909 and 1950, and responses to the wars.</w:t>
      </w:r>
    </w:p>
    <w:p w14:paraId="70C273C6" w14:textId="77777777" w:rsidR="00124905" w:rsidRPr="00124905" w:rsidRDefault="00124905" w:rsidP="00124905">
      <w:pPr>
        <w:rPr>
          <w:b/>
          <w:bCs/>
        </w:rPr>
      </w:pPr>
      <w:r w:rsidRPr="00124905">
        <w:rPr>
          <w:b/>
          <w:bCs/>
        </w:rPr>
        <w:t>Detailed example</w:t>
      </w:r>
    </w:p>
    <w:p w14:paraId="6EE0771A" w14:textId="77777777" w:rsidR="00124905" w:rsidRPr="00124905" w:rsidRDefault="00124905" w:rsidP="00124905">
      <w:pPr>
        <w:rPr>
          <w:b/>
          <w:bCs/>
        </w:rPr>
      </w:pPr>
      <w:r w:rsidRPr="00124905">
        <w:rPr>
          <w:b/>
          <w:bCs/>
        </w:rPr>
        <w:t>Evaluation of change and continuity</w:t>
      </w:r>
    </w:p>
    <w:p w14:paraId="34460A2C" w14:textId="77777777" w:rsidR="00124905" w:rsidRPr="00124905" w:rsidRDefault="00124905" w:rsidP="00124905">
      <w:r w:rsidRPr="00124905">
        <w:rPr>
          <w:b/>
          <w:bCs/>
        </w:rPr>
        <w:t>Teachers:</w:t>
      </w:r>
    </w:p>
    <w:p w14:paraId="7E00F8D9" w14:textId="77777777" w:rsidR="00124905" w:rsidRPr="00124905" w:rsidRDefault="00124905" w:rsidP="00124905">
      <w:pPr>
        <w:numPr>
          <w:ilvl w:val="0"/>
          <w:numId w:val="135"/>
        </w:numPr>
      </w:pPr>
      <w:r w:rsidRPr="00124905">
        <w:t>Create a table to compare and contrast the </w:t>
      </w:r>
      <w:r w:rsidRPr="00124905">
        <w:rPr>
          <w:i/>
          <w:iCs/>
        </w:rPr>
        <w:t>War Precautions Act 1914</w:t>
      </w:r>
      <w:r w:rsidRPr="00124905">
        <w:t> and the </w:t>
      </w:r>
      <w:r w:rsidRPr="00124905">
        <w:rPr>
          <w:i/>
          <w:iCs/>
        </w:rPr>
        <w:t>National Security Act 1939</w:t>
      </w:r>
      <w:r w:rsidRPr="00124905">
        <w:t>. Note: this table could be completed collaboratively using online software.</w:t>
      </w:r>
    </w:p>
    <w:tbl>
      <w:tblPr>
        <w:tblW w:w="1614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35"/>
        <w:gridCol w:w="4035"/>
        <w:gridCol w:w="4035"/>
        <w:gridCol w:w="4035"/>
      </w:tblGrid>
      <w:tr w:rsidR="00124905" w:rsidRPr="00124905" w14:paraId="121ECD6F" w14:textId="77777777">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65785E3" w14:textId="77777777" w:rsidR="00124905" w:rsidRPr="00124905" w:rsidRDefault="00124905" w:rsidP="00124905">
            <w:pPr>
              <w:numPr>
                <w:ilvl w:val="0"/>
                <w:numId w:val="135"/>
              </w:numPr>
            </w:pP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6B7FC0D" w14:textId="77777777" w:rsidR="00124905" w:rsidRPr="00124905" w:rsidRDefault="00124905" w:rsidP="00124905">
            <w:pPr>
              <w:rPr>
                <w:b/>
                <w:bCs/>
              </w:rPr>
            </w:pPr>
            <w:r w:rsidRPr="00124905">
              <w:rPr>
                <w:b/>
                <w:bCs/>
                <w:i/>
                <w:iCs/>
              </w:rPr>
              <w:t>War Precautions Act 1914</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4D6D78" w14:textId="77777777" w:rsidR="00124905" w:rsidRPr="00124905" w:rsidRDefault="00124905" w:rsidP="00124905">
            <w:pPr>
              <w:rPr>
                <w:b/>
                <w:bCs/>
              </w:rPr>
            </w:pPr>
            <w:r w:rsidRPr="00124905">
              <w:rPr>
                <w:b/>
                <w:bCs/>
                <w:i/>
                <w:iCs/>
              </w:rPr>
              <w:t>National Security Act 1939</w:t>
            </w:r>
          </w:p>
        </w:tc>
        <w:tc>
          <w:tcPr>
            <w:tcW w:w="3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6D59E8" w14:textId="77777777" w:rsidR="00124905" w:rsidRPr="00124905" w:rsidRDefault="00124905" w:rsidP="00124905">
            <w:pPr>
              <w:rPr>
                <w:b/>
                <w:bCs/>
              </w:rPr>
            </w:pPr>
            <w:r w:rsidRPr="00124905">
              <w:rPr>
                <w:b/>
                <w:bCs/>
              </w:rPr>
              <w:t>Extent of continuity and/or change</w:t>
            </w:r>
          </w:p>
        </w:tc>
      </w:tr>
      <w:tr w:rsidR="00124905" w:rsidRPr="00124905" w14:paraId="3BB256C4" w14:textId="77777777">
        <w:tc>
          <w:tcPr>
            <w:tcW w:w="201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BBDEFC" w14:textId="77777777" w:rsidR="00124905" w:rsidRPr="00124905" w:rsidRDefault="00124905" w:rsidP="00124905">
            <w:r w:rsidRPr="00124905">
              <w:lastRenderedPageBreak/>
              <w:t>Summarise the powers in the Act </w:t>
            </w:r>
          </w:p>
        </w:tc>
        <w:tc>
          <w:tcPr>
            <w:tcW w:w="280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C664436" w14:textId="77777777" w:rsidR="00124905" w:rsidRPr="00124905" w:rsidRDefault="00124905" w:rsidP="00124905"/>
        </w:tc>
        <w:tc>
          <w:tcPr>
            <w:tcW w:w="27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A539D37"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C31967" w14:textId="77777777" w:rsidR="00124905" w:rsidRPr="00124905" w:rsidRDefault="00124905" w:rsidP="00124905"/>
        </w:tc>
      </w:tr>
      <w:tr w:rsidR="00124905" w:rsidRPr="00124905" w14:paraId="299F8D77" w14:textId="77777777">
        <w:tc>
          <w:tcPr>
            <w:tcW w:w="201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B76895" w14:textId="77777777" w:rsidR="00124905" w:rsidRPr="00124905" w:rsidRDefault="00124905" w:rsidP="00124905">
            <w:r w:rsidRPr="00124905">
              <w:t>Significant regulations and statistics</w:t>
            </w:r>
          </w:p>
        </w:tc>
        <w:tc>
          <w:tcPr>
            <w:tcW w:w="280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33EBA0" w14:textId="77777777" w:rsidR="00124905" w:rsidRPr="00124905" w:rsidRDefault="00124905" w:rsidP="00124905"/>
        </w:tc>
        <w:tc>
          <w:tcPr>
            <w:tcW w:w="27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8E34E9D"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34BAFAF" w14:textId="77777777" w:rsidR="00124905" w:rsidRPr="00124905" w:rsidRDefault="00124905" w:rsidP="00124905"/>
        </w:tc>
      </w:tr>
      <w:tr w:rsidR="00124905" w:rsidRPr="00124905" w14:paraId="7D65D54A" w14:textId="77777777">
        <w:tc>
          <w:tcPr>
            <w:tcW w:w="201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02CD3E" w14:textId="77777777" w:rsidR="00124905" w:rsidRPr="00124905" w:rsidRDefault="00124905" w:rsidP="00124905">
            <w:r w:rsidRPr="00124905">
              <w:t>Responses to the Act</w:t>
            </w:r>
          </w:p>
        </w:tc>
        <w:tc>
          <w:tcPr>
            <w:tcW w:w="280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B88BA83" w14:textId="77777777" w:rsidR="00124905" w:rsidRPr="00124905" w:rsidRDefault="00124905" w:rsidP="00124905"/>
        </w:tc>
        <w:tc>
          <w:tcPr>
            <w:tcW w:w="27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67F826"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AA7AB5D" w14:textId="77777777" w:rsidR="00124905" w:rsidRPr="00124905" w:rsidRDefault="00124905" w:rsidP="00124905"/>
        </w:tc>
      </w:tr>
      <w:tr w:rsidR="00124905" w:rsidRPr="00124905" w14:paraId="113A6345" w14:textId="77777777">
        <w:tc>
          <w:tcPr>
            <w:tcW w:w="201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6B4752A" w14:textId="77777777" w:rsidR="00124905" w:rsidRPr="00124905" w:rsidRDefault="00124905" w:rsidP="00124905">
            <w:r w:rsidRPr="00124905">
              <w:t>Different perspectives</w:t>
            </w:r>
          </w:p>
        </w:tc>
        <w:tc>
          <w:tcPr>
            <w:tcW w:w="280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FF9AB6" w14:textId="77777777" w:rsidR="00124905" w:rsidRPr="00124905" w:rsidRDefault="00124905" w:rsidP="00124905"/>
        </w:tc>
        <w:tc>
          <w:tcPr>
            <w:tcW w:w="27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FDEF269"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7068C1F" w14:textId="77777777" w:rsidR="00124905" w:rsidRPr="00124905" w:rsidRDefault="00124905" w:rsidP="00124905"/>
        </w:tc>
      </w:tr>
      <w:tr w:rsidR="00124905" w:rsidRPr="00124905" w14:paraId="047FE0E2" w14:textId="77777777">
        <w:tc>
          <w:tcPr>
            <w:tcW w:w="201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7FF1806" w14:textId="77777777" w:rsidR="00124905" w:rsidRPr="00124905" w:rsidRDefault="00124905" w:rsidP="00124905">
            <w:r w:rsidRPr="00124905">
              <w:t>Impact on the home front and social experience</w:t>
            </w:r>
          </w:p>
        </w:tc>
        <w:tc>
          <w:tcPr>
            <w:tcW w:w="280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0495C5E" w14:textId="77777777" w:rsidR="00124905" w:rsidRPr="00124905" w:rsidRDefault="00124905" w:rsidP="00124905"/>
        </w:tc>
        <w:tc>
          <w:tcPr>
            <w:tcW w:w="27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697935"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5BD825" w14:textId="77777777" w:rsidR="00124905" w:rsidRPr="00124905" w:rsidRDefault="00124905" w:rsidP="00124905"/>
        </w:tc>
      </w:tr>
      <w:tr w:rsidR="00124905" w:rsidRPr="00124905" w14:paraId="30593C2C" w14:textId="77777777">
        <w:tc>
          <w:tcPr>
            <w:tcW w:w="201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E2DE9F" w14:textId="77777777" w:rsidR="00124905" w:rsidRPr="00124905" w:rsidRDefault="00124905" w:rsidP="00124905">
            <w:r w:rsidRPr="00124905">
              <w:t>Historical Interpretations</w:t>
            </w:r>
          </w:p>
        </w:tc>
        <w:tc>
          <w:tcPr>
            <w:tcW w:w="280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2834D27" w14:textId="77777777" w:rsidR="00124905" w:rsidRPr="00124905" w:rsidRDefault="00124905" w:rsidP="00124905"/>
        </w:tc>
        <w:tc>
          <w:tcPr>
            <w:tcW w:w="27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233D7BE"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E85032" w14:textId="77777777" w:rsidR="00124905" w:rsidRPr="00124905" w:rsidRDefault="00124905" w:rsidP="00124905"/>
        </w:tc>
      </w:tr>
      <w:tr w:rsidR="00124905" w:rsidRPr="00124905" w14:paraId="4883F588" w14:textId="77777777">
        <w:tc>
          <w:tcPr>
            <w:tcW w:w="2010"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A662BB0" w14:textId="77777777" w:rsidR="00124905" w:rsidRPr="00124905" w:rsidRDefault="00124905" w:rsidP="00124905">
            <w:r w:rsidRPr="00124905">
              <w:t>Student’s interpretation</w:t>
            </w:r>
          </w:p>
        </w:tc>
        <w:tc>
          <w:tcPr>
            <w:tcW w:w="280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A6F89E" w14:textId="77777777" w:rsidR="00124905" w:rsidRPr="00124905" w:rsidRDefault="00124905" w:rsidP="00124905"/>
        </w:tc>
        <w:tc>
          <w:tcPr>
            <w:tcW w:w="2775" w:type="dxa"/>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9CC500" w14:textId="77777777" w:rsidR="00124905" w:rsidRPr="00124905" w:rsidRDefault="00124905" w:rsidP="00124905"/>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3E77BB" w14:textId="77777777" w:rsidR="00124905" w:rsidRPr="00124905" w:rsidRDefault="00124905" w:rsidP="00124905"/>
        </w:tc>
      </w:tr>
    </w:tbl>
    <w:p w14:paraId="096F4FE1" w14:textId="77777777" w:rsidR="00124905" w:rsidRPr="00124905" w:rsidRDefault="00124905" w:rsidP="00124905">
      <w:pPr>
        <w:numPr>
          <w:ilvl w:val="0"/>
          <w:numId w:val="135"/>
        </w:numPr>
      </w:pPr>
      <w:r w:rsidRPr="00124905">
        <w:t>Provide students with a range of sources to evaluate and use as evidence for each row of the table. Resources for this learning activity could include:</w:t>
      </w:r>
    </w:p>
    <w:p w14:paraId="0E582CAE" w14:textId="77777777" w:rsidR="00124905" w:rsidRPr="00124905" w:rsidRDefault="00124905" w:rsidP="00124905">
      <w:pPr>
        <w:numPr>
          <w:ilvl w:val="0"/>
          <w:numId w:val="135"/>
        </w:numPr>
      </w:pPr>
    </w:p>
    <w:p w14:paraId="67B6BCB1" w14:textId="77777777" w:rsidR="00124905" w:rsidRPr="00124905" w:rsidRDefault="00124905" w:rsidP="00124905">
      <w:pPr>
        <w:numPr>
          <w:ilvl w:val="1"/>
          <w:numId w:val="136"/>
        </w:numPr>
      </w:pPr>
      <w:hyperlink r:id="rId131" w:tgtFrame="_blank" w:history="1">
        <w:r w:rsidRPr="00124905">
          <w:rPr>
            <w:rStyle w:val="Hyperlink"/>
            <w:b/>
            <w:bCs/>
          </w:rPr>
          <w:t>The Acts</w:t>
        </w:r>
      </w:hyperlink>
    </w:p>
    <w:p w14:paraId="6871B5F4" w14:textId="77777777" w:rsidR="00124905" w:rsidRPr="00124905" w:rsidRDefault="00124905" w:rsidP="00124905">
      <w:pPr>
        <w:numPr>
          <w:ilvl w:val="1"/>
          <w:numId w:val="137"/>
        </w:numPr>
      </w:pPr>
      <w:hyperlink r:id="rId132" w:tgtFrame="_blank" w:history="1">
        <w:r w:rsidRPr="00124905">
          <w:rPr>
            <w:rStyle w:val="Hyperlink"/>
            <w:b/>
            <w:bCs/>
          </w:rPr>
          <w:t>Parliamentary debate</w:t>
        </w:r>
      </w:hyperlink>
      <w:r w:rsidRPr="00124905">
        <w:t> of the acts</w:t>
      </w:r>
    </w:p>
    <w:p w14:paraId="6D5E41CE" w14:textId="77777777" w:rsidR="00124905" w:rsidRPr="00124905" w:rsidRDefault="00124905" w:rsidP="00124905">
      <w:pPr>
        <w:numPr>
          <w:ilvl w:val="1"/>
          <w:numId w:val="138"/>
        </w:numPr>
      </w:pPr>
      <w:r w:rsidRPr="00124905">
        <w:t>Significant regulations imposed by the Acts</w:t>
      </w:r>
    </w:p>
    <w:p w14:paraId="540F78D1" w14:textId="77777777" w:rsidR="00124905" w:rsidRPr="00124905" w:rsidRDefault="00124905" w:rsidP="00124905">
      <w:pPr>
        <w:numPr>
          <w:ilvl w:val="1"/>
          <w:numId w:val="139"/>
        </w:numPr>
      </w:pPr>
      <w:r w:rsidRPr="00124905">
        <w:t>Opponents of the Acts, such as The International Workers of the World or Maurice Blackburn</w:t>
      </w:r>
    </w:p>
    <w:p w14:paraId="709AC2DD" w14:textId="77777777" w:rsidR="00124905" w:rsidRPr="00124905" w:rsidRDefault="00124905" w:rsidP="00124905">
      <w:pPr>
        <w:numPr>
          <w:ilvl w:val="1"/>
          <w:numId w:val="140"/>
        </w:numPr>
      </w:pPr>
      <w:r w:rsidRPr="00124905">
        <w:t>Key statistics showing the scale and impact of wartime regulations</w:t>
      </w:r>
    </w:p>
    <w:p w14:paraId="7C32896C" w14:textId="77777777" w:rsidR="00124905" w:rsidRPr="00124905" w:rsidRDefault="00124905" w:rsidP="00124905">
      <w:pPr>
        <w:numPr>
          <w:ilvl w:val="1"/>
          <w:numId w:val="141"/>
        </w:numPr>
      </w:pPr>
      <w:r w:rsidRPr="00124905">
        <w:t>Historical Interpretations, such as Joan Beaumont’s </w:t>
      </w:r>
      <w:r w:rsidRPr="00124905">
        <w:rPr>
          <w:i/>
          <w:iCs/>
        </w:rPr>
        <w:t>Broken Nation: Australians in the Great War</w:t>
      </w:r>
      <w:r w:rsidRPr="00124905">
        <w:t>, 2013, and Michael McKernan’s </w:t>
      </w:r>
      <w:r w:rsidRPr="00124905">
        <w:rPr>
          <w:i/>
          <w:iCs/>
        </w:rPr>
        <w:t>Australians at Home: World War II</w:t>
      </w:r>
      <w:r w:rsidRPr="00124905">
        <w:t>, 2014.</w:t>
      </w:r>
    </w:p>
    <w:p w14:paraId="39CEFF3A" w14:textId="77777777" w:rsidR="00124905" w:rsidRPr="00124905" w:rsidRDefault="00124905" w:rsidP="00124905">
      <w:r w:rsidRPr="00124905">
        <w:rPr>
          <w:b/>
          <w:bCs/>
        </w:rPr>
        <w:t>Students:</w:t>
      </w:r>
    </w:p>
    <w:p w14:paraId="55222BCF" w14:textId="77777777" w:rsidR="00124905" w:rsidRPr="00124905" w:rsidRDefault="00124905" w:rsidP="00124905">
      <w:pPr>
        <w:numPr>
          <w:ilvl w:val="0"/>
          <w:numId w:val="142"/>
        </w:numPr>
      </w:pPr>
      <w:r w:rsidRPr="00124905">
        <w:t>Evaluate the sources and use this as evidence to complete the table. For example, evaluate the legislation documents to identify the powers in each Act and add these to the table. </w:t>
      </w:r>
    </w:p>
    <w:p w14:paraId="1AF798F1" w14:textId="77777777" w:rsidR="00124905" w:rsidRPr="00124905" w:rsidRDefault="00124905" w:rsidP="00124905">
      <w:pPr>
        <w:numPr>
          <w:ilvl w:val="0"/>
          <w:numId w:val="142"/>
        </w:numPr>
      </w:pPr>
      <w:r w:rsidRPr="00124905">
        <w:t xml:space="preserve">Discuss the extent of change and continuity shown in each row of the table. For example, identify continuities and/or changes in the powers outlined in each Act. </w:t>
      </w:r>
      <w:r w:rsidRPr="00124905">
        <w:lastRenderedPageBreak/>
        <w:t>Use this discussion to complete the column by describing and explaining the extent of change or continuity.</w:t>
      </w:r>
    </w:p>
    <w:p w14:paraId="27B308E1" w14:textId="77777777" w:rsidR="00124905" w:rsidRPr="00124905" w:rsidRDefault="00124905" w:rsidP="00124905">
      <w:pPr>
        <w:numPr>
          <w:ilvl w:val="0"/>
          <w:numId w:val="142"/>
        </w:numPr>
      </w:pPr>
      <w:r w:rsidRPr="00124905">
        <w:t>Based on the evidence and evaluation from the table, write an extended response to the question ‘To what extent did Australians' responses to, and experiences of government wartime Acts and regulations during World War One and Two change?’</w:t>
      </w:r>
    </w:p>
    <w:p w14:paraId="1A68637A" w14:textId="77777777" w:rsidR="00124905" w:rsidRPr="00124905" w:rsidRDefault="00124905" w:rsidP="00124905">
      <w:pPr>
        <w:rPr>
          <w:b/>
          <w:bCs/>
        </w:rPr>
      </w:pPr>
      <w:r w:rsidRPr="00124905">
        <w:rPr>
          <w:b/>
          <w:bCs/>
        </w:rPr>
        <w:t>Outcome 2</w:t>
      </w:r>
    </w:p>
    <w:p w14:paraId="31BCFA97" w14:textId="77777777" w:rsidR="00124905" w:rsidRPr="00124905" w:rsidRDefault="00124905" w:rsidP="00124905">
      <w:r w:rsidRPr="00124905">
        <w:t>Analyse the changes in Australian society, and evaluate the extent to which continuity and change occurred.</w:t>
      </w:r>
    </w:p>
    <w:p w14:paraId="39E64055" w14:textId="77777777" w:rsidR="00124905" w:rsidRPr="00124905" w:rsidRDefault="00124905" w:rsidP="00124905">
      <w:pPr>
        <w:rPr>
          <w:b/>
          <w:bCs/>
        </w:rPr>
      </w:pPr>
      <w:r w:rsidRPr="00124905">
        <w:rPr>
          <w:b/>
          <w:bCs/>
        </w:rPr>
        <w:t>Examples of learning activities</w:t>
      </w:r>
    </w:p>
    <w:p w14:paraId="513ECFAD" w14:textId="77777777" w:rsidR="00124905" w:rsidRPr="00124905" w:rsidRDefault="00124905" w:rsidP="00124905">
      <w:pPr>
        <w:numPr>
          <w:ilvl w:val="0"/>
          <w:numId w:val="143"/>
        </w:numPr>
      </w:pPr>
      <w:r w:rsidRPr="00124905">
        <w:t>Annotate a political outline map of the world in 1950. In groups, identify, discuss and elaborate on the question ‘What influenced debates about Australian foreign policy in 1950?’ Using prior knowledge, groups annotate their map, share and discuss with others. For example, using prior knowledge students may be able to identify Communist countries.</w:t>
      </w:r>
    </w:p>
    <w:p w14:paraId="71B1EEAB" w14:textId="77777777" w:rsidR="00124905" w:rsidRPr="00124905" w:rsidRDefault="00124905" w:rsidP="00124905">
      <w:pPr>
        <w:numPr>
          <w:ilvl w:val="0"/>
          <w:numId w:val="143"/>
        </w:numPr>
      </w:pPr>
      <w:r w:rsidRPr="00124905">
        <w:t>As a class, add to a shared annotated timeline of events, ideas, perspectives and social experiences of Australian involvement and responses to post-World War Two conflicts. Each annotation should include a brief description of the event, identification of influential ideas and perspectives and social impacts/responses. The timeline should be updated regularly, perhaps at the end of each week.</w:t>
      </w:r>
    </w:p>
    <w:p w14:paraId="521E199F" w14:textId="77777777" w:rsidR="00124905" w:rsidRPr="00124905" w:rsidRDefault="00124905" w:rsidP="00124905">
      <w:pPr>
        <w:numPr>
          <w:ilvl w:val="0"/>
          <w:numId w:val="143"/>
        </w:numPr>
      </w:pPr>
      <w:r w:rsidRPr="00124905">
        <w:t>As a class, define the Cold War and annotate a map for display, to visually illustrate Australia’s position in world politics. Include all the significant events that contributed to debates regarding Australia’s involvement in war and conflict between 1950 and 1992.</w:t>
      </w:r>
    </w:p>
    <w:p w14:paraId="67C9BA35" w14:textId="77777777" w:rsidR="00124905" w:rsidRPr="00124905" w:rsidRDefault="00124905" w:rsidP="00124905">
      <w:pPr>
        <w:numPr>
          <w:ilvl w:val="0"/>
          <w:numId w:val="143"/>
        </w:numPr>
      </w:pPr>
      <w:r w:rsidRPr="00124905">
        <w:t>Record facts, evidence, notes and discussions on continuity and change in Australia’s involvement, reasons for participation in conflicts between 1950 and 1992 and the debates arising from these conflicts. Consider the significant events, debates and ideas that influenced diverse and competing perspectives, changing social experiences and the extent of continuity and change.</w:t>
      </w:r>
    </w:p>
    <w:p w14:paraId="40F96E1A" w14:textId="77777777" w:rsidR="00124905" w:rsidRPr="00124905" w:rsidRDefault="00124905" w:rsidP="00124905">
      <w:pPr>
        <w:numPr>
          <w:ilvl w:val="0"/>
          <w:numId w:val="143"/>
        </w:numPr>
      </w:pPr>
      <w:r w:rsidRPr="00124905">
        <w:t>Prepare a television news report on a significant event. Working in groups one group for each of the significant events identified in the key knowledge for the Area of Study, each group is given a range of relevant primary sources, such as archival materials or newspaper ‘clippings’ and reports from </w:t>
      </w:r>
      <w:hyperlink r:id="rId133" w:tgtFrame="_blank" w:history="1">
        <w:r w:rsidRPr="00124905">
          <w:rPr>
            <w:rStyle w:val="Hyperlink"/>
            <w:b/>
            <w:bCs/>
          </w:rPr>
          <w:t>Trove</w:t>
        </w:r>
      </w:hyperlink>
      <w:r w:rsidRPr="00124905">
        <w:t xml:space="preserve"> and historical interpretations of the event. Each group creates, a five-minute news segment that provides an overview of the event, incorporates a range of evidence and historical perspectives and concludes with an evaluation of the conflict’s </w:t>
      </w:r>
      <w:r w:rsidRPr="00124905">
        <w:lastRenderedPageBreak/>
        <w:t>significance. These news reports and transcripts can be shared in class or uploaded to an online learning space.</w:t>
      </w:r>
    </w:p>
    <w:p w14:paraId="3C01B609" w14:textId="77777777" w:rsidR="00124905" w:rsidRPr="00124905" w:rsidRDefault="00124905" w:rsidP="00124905">
      <w:pPr>
        <w:numPr>
          <w:ilvl w:val="0"/>
          <w:numId w:val="143"/>
        </w:numPr>
      </w:pPr>
      <w:r w:rsidRPr="00124905">
        <w:t>Use a graphic organiser such as a T-Chart or the Frayer Model, to demonstrate and share understandings of ideas (such as the Domino Theory or forward defence) that influenced Australian attitudes and perspectives between 1950 and 1992. Completed visual summaries can be hosted on a shared learning space.</w:t>
      </w:r>
    </w:p>
    <w:p w14:paraId="28B141E6" w14:textId="77777777" w:rsidR="00124905" w:rsidRPr="00124905" w:rsidRDefault="00124905" w:rsidP="00124905">
      <w:pPr>
        <w:numPr>
          <w:ilvl w:val="0"/>
          <w:numId w:val="143"/>
        </w:numPr>
      </w:pPr>
      <w:r w:rsidRPr="00124905">
        <w:t>Using a range of primary source examples of perspectives about involvement in conflict between 1950 and 1992 for example, archival footage of </w:t>
      </w:r>
      <w:hyperlink r:id="rId134" w:tgtFrame="_blank" w:history="1">
        <w:r w:rsidRPr="00124905">
          <w:rPr>
            <w:rStyle w:val="Hyperlink"/>
            <w:b/>
            <w:bCs/>
          </w:rPr>
          <w:t>a speech by Prime Minister Menzies</w:t>
        </w:r>
      </w:hyperlink>
      <w:r w:rsidRPr="00124905">
        <w:t>, moratorium campaign posters or political cartoons, complete the following:</w:t>
      </w:r>
      <w:r w:rsidRPr="00124905">
        <w:br/>
      </w:r>
    </w:p>
    <w:p w14:paraId="3339EB19" w14:textId="77777777" w:rsidR="00124905" w:rsidRPr="00124905" w:rsidRDefault="00124905" w:rsidP="00124905">
      <w:pPr>
        <w:numPr>
          <w:ilvl w:val="1"/>
          <w:numId w:val="143"/>
        </w:numPr>
      </w:pPr>
      <w:r w:rsidRPr="00124905">
        <w:t>Describe the nature of the source.</w:t>
      </w:r>
    </w:p>
    <w:p w14:paraId="4FFCF00E" w14:textId="77777777" w:rsidR="00124905" w:rsidRPr="00124905" w:rsidRDefault="00124905" w:rsidP="00124905">
      <w:pPr>
        <w:numPr>
          <w:ilvl w:val="1"/>
          <w:numId w:val="143"/>
        </w:numPr>
      </w:pPr>
      <w:r w:rsidRPr="00124905">
        <w:t>Situate the source in its historical context.</w:t>
      </w:r>
    </w:p>
    <w:p w14:paraId="359217FD" w14:textId="77777777" w:rsidR="00124905" w:rsidRPr="00124905" w:rsidRDefault="00124905" w:rsidP="00124905">
      <w:pPr>
        <w:numPr>
          <w:ilvl w:val="1"/>
          <w:numId w:val="143"/>
        </w:numPr>
      </w:pPr>
      <w:r w:rsidRPr="00124905">
        <w:t>Summarise the explicit content of the source.</w:t>
      </w:r>
    </w:p>
    <w:p w14:paraId="40AF02A7" w14:textId="77777777" w:rsidR="00124905" w:rsidRPr="00124905" w:rsidRDefault="00124905" w:rsidP="00124905">
      <w:pPr>
        <w:numPr>
          <w:ilvl w:val="1"/>
          <w:numId w:val="143"/>
        </w:numPr>
      </w:pPr>
      <w:r w:rsidRPr="00124905">
        <w:t>Identify the attitude/perspective expressed in the source.</w:t>
      </w:r>
    </w:p>
    <w:p w14:paraId="15058DEC" w14:textId="77777777" w:rsidR="00124905" w:rsidRPr="00124905" w:rsidRDefault="00124905" w:rsidP="00124905">
      <w:pPr>
        <w:numPr>
          <w:ilvl w:val="1"/>
          <w:numId w:val="143"/>
        </w:numPr>
      </w:pPr>
      <w:r w:rsidRPr="00124905">
        <w:t>Corroborate the source with other perspectives at the time.</w:t>
      </w:r>
    </w:p>
    <w:p w14:paraId="112254A1" w14:textId="77777777" w:rsidR="00124905" w:rsidRPr="00124905" w:rsidRDefault="00124905" w:rsidP="00124905">
      <w:pPr>
        <w:numPr>
          <w:ilvl w:val="1"/>
          <w:numId w:val="143"/>
        </w:numPr>
      </w:pPr>
      <w:r w:rsidRPr="00124905">
        <w:t>Evaluate the significance of this idea.</w:t>
      </w:r>
    </w:p>
    <w:p w14:paraId="6D15594F" w14:textId="77777777" w:rsidR="00124905" w:rsidRPr="00124905" w:rsidRDefault="00124905" w:rsidP="00124905">
      <w:r w:rsidRPr="00124905">
        <w:t>This activity can be readily adapted to other topics, including ways in which Aboriginal and Torres Strait Islander peoples served in the armed forces, the participation of women in the armed forces, allowing LGBTQIA+ people to serve openly in the armed forces, debates regarding enlistment and participation in conflicts from political parties and other groups, and the influence of the media.</w:t>
      </w:r>
    </w:p>
    <w:p w14:paraId="67102E13" w14:textId="77777777" w:rsidR="00124905" w:rsidRPr="00124905" w:rsidRDefault="00124905" w:rsidP="00124905">
      <w:pPr>
        <w:numPr>
          <w:ilvl w:val="0"/>
          <w:numId w:val="143"/>
        </w:numPr>
      </w:pPr>
      <w:r w:rsidRPr="00124905">
        <w:t>In groups, use a Lotus Diagram to evaluate the extent and nature of continuity and change in response to post-World War Two conflicts. Each group should address one topic, focusing on social experiences, participation in and responses to conflicts, and voluntary enlistment and compulsory service. Groups report back to the class using the Lotus Diagram to structure their presentation.</w:t>
      </w:r>
    </w:p>
    <w:p w14:paraId="72C46AD6" w14:textId="77777777" w:rsidR="00124905" w:rsidRPr="00124905" w:rsidRDefault="00124905" w:rsidP="00124905">
      <w:pPr>
        <w:numPr>
          <w:ilvl w:val="0"/>
          <w:numId w:val="143"/>
        </w:numPr>
      </w:pPr>
      <w:r w:rsidRPr="00124905">
        <w:t>Using the key facts and statistics for both periods of national service 1951–1959 and 1964–1972, create double-sided flash cards to compare and contrast the schemes. Develop criteria to evaluate which ideas had the most significant effect on influencing attitudes and perspectives about reasons for participation and involvement in conflicts between 1950 and 1992. Using a ranking ladder, rank the ideas from the most significant to the least. Explain conclusions in a single paragraph.</w:t>
      </w:r>
    </w:p>
    <w:p w14:paraId="74438F12" w14:textId="77777777" w:rsidR="00124905" w:rsidRPr="00124905" w:rsidRDefault="00124905" w:rsidP="00124905">
      <w:pPr>
        <w:numPr>
          <w:ilvl w:val="0"/>
          <w:numId w:val="143"/>
        </w:numPr>
      </w:pPr>
      <w:r w:rsidRPr="00124905">
        <w:lastRenderedPageBreak/>
        <w:t>Create a table that identifies the ideas and perspectives in columns, that influenced the ways in which Aboriginal and Torres Strait Islander peoples served in the armed forces, the participation of women in the armed forces, and allowing LGBTQIA+ people to serve openly in the Australian Defence Forces. Rank the importance of influencing factors and explain their interpretation.</w:t>
      </w:r>
    </w:p>
    <w:p w14:paraId="5ED4A524" w14:textId="77777777" w:rsidR="00124905" w:rsidRPr="00124905" w:rsidRDefault="00124905" w:rsidP="00124905">
      <w:pPr>
        <w:numPr>
          <w:ilvl w:val="0"/>
          <w:numId w:val="143"/>
        </w:numPr>
      </w:pPr>
      <w:r w:rsidRPr="00124905">
        <w:t>Create a series of flowcharts that detail the causes and consequences of responses to conflict, voluntary enlistment and compulsory service. Response could include:</w:t>
      </w:r>
      <w:r w:rsidRPr="00124905">
        <w:br/>
      </w:r>
    </w:p>
    <w:p w14:paraId="1ED03CCF" w14:textId="77777777" w:rsidR="00124905" w:rsidRPr="00124905" w:rsidRDefault="00124905" w:rsidP="00124905">
      <w:pPr>
        <w:numPr>
          <w:ilvl w:val="1"/>
          <w:numId w:val="143"/>
        </w:numPr>
      </w:pPr>
      <w:r w:rsidRPr="00124905">
        <w:t>The Moratorium Movement</w:t>
      </w:r>
    </w:p>
    <w:p w14:paraId="35B985CD" w14:textId="77777777" w:rsidR="00124905" w:rsidRPr="00124905" w:rsidRDefault="00124905" w:rsidP="00124905">
      <w:pPr>
        <w:numPr>
          <w:ilvl w:val="1"/>
          <w:numId w:val="143"/>
        </w:numPr>
      </w:pPr>
      <w:r w:rsidRPr="00124905">
        <w:t>The Save our Sons Campaign</w:t>
      </w:r>
    </w:p>
    <w:p w14:paraId="294ED095" w14:textId="77777777" w:rsidR="00124905" w:rsidRPr="00124905" w:rsidRDefault="00124905" w:rsidP="00124905">
      <w:pPr>
        <w:numPr>
          <w:ilvl w:val="1"/>
          <w:numId w:val="143"/>
        </w:numPr>
      </w:pPr>
      <w:r w:rsidRPr="00124905">
        <w:t>Australian Popular Culture</w:t>
      </w:r>
    </w:p>
    <w:p w14:paraId="4FA4A611" w14:textId="77777777" w:rsidR="00124905" w:rsidRPr="00124905" w:rsidRDefault="00124905" w:rsidP="00124905">
      <w:pPr>
        <w:numPr>
          <w:ilvl w:val="1"/>
          <w:numId w:val="143"/>
        </w:numPr>
      </w:pPr>
      <w:r w:rsidRPr="00124905">
        <w:t>War Commemorations and Memorials.</w:t>
      </w:r>
    </w:p>
    <w:p w14:paraId="7A83AE04" w14:textId="77777777" w:rsidR="00124905" w:rsidRPr="00124905" w:rsidRDefault="00124905" w:rsidP="00124905">
      <w:pPr>
        <w:numPr>
          <w:ilvl w:val="0"/>
          <w:numId w:val="143"/>
        </w:numPr>
      </w:pPr>
      <w:r w:rsidRPr="00124905">
        <w:t>Use a thinking routine such as FCCF (Form, Content, Context, Function) to analyse primary sources and examine the different and changing perspectives on enlistment and participation in conflicts from political parties and other groups.</w:t>
      </w:r>
    </w:p>
    <w:p w14:paraId="28B7D979" w14:textId="77777777" w:rsidR="00124905" w:rsidRPr="00124905" w:rsidRDefault="00124905" w:rsidP="00124905">
      <w:pPr>
        <w:numPr>
          <w:ilvl w:val="0"/>
          <w:numId w:val="143"/>
        </w:numPr>
      </w:pPr>
      <w:r w:rsidRPr="00124905">
        <w:t>Analyse the experiences of war veterans from different conflicts using primary sources located at the </w:t>
      </w:r>
      <w:hyperlink r:id="rId135" w:tgtFrame="_blank" w:history="1">
        <w:r w:rsidRPr="00124905">
          <w:rPr>
            <w:rStyle w:val="Hyperlink"/>
            <w:b/>
            <w:bCs/>
          </w:rPr>
          <w:t>ANZAC Portal</w:t>
        </w:r>
      </w:hyperlink>
      <w:r w:rsidRPr="00124905">
        <w:t>. Select examples from four conflicts and consider the nature of training and combat involved, and the participants’ experiences on return to Australia. Document each veteran’s experiences in a table. Evaluate the significance of the veterans’ accounts as sources, and evaluate continuity and change in experiences over the period from 1950 to 1998.</w:t>
      </w:r>
    </w:p>
    <w:p w14:paraId="301EC0EA" w14:textId="77777777" w:rsidR="00124905" w:rsidRPr="00124905" w:rsidRDefault="00124905" w:rsidP="00124905">
      <w:pPr>
        <w:numPr>
          <w:ilvl w:val="0"/>
          <w:numId w:val="143"/>
        </w:numPr>
      </w:pPr>
      <w:r w:rsidRPr="00124905">
        <w:t>Read media reports on debates about allowing LGBTQIA+ people to serve openly in the Australian military. Identify the diverse and competing perspectives and discuss the nature and extent of change and continuity.</w:t>
      </w:r>
    </w:p>
    <w:p w14:paraId="26DB8F33" w14:textId="77777777" w:rsidR="00124905" w:rsidRPr="00124905" w:rsidRDefault="00124905" w:rsidP="00124905">
      <w:pPr>
        <w:numPr>
          <w:ilvl w:val="0"/>
          <w:numId w:val="143"/>
        </w:numPr>
      </w:pPr>
      <w:r w:rsidRPr="00124905">
        <w:t>Discuss change and continuity throughout the period 1909–1992, focusing on key groups, ideas, perspectives and social experiences. These could include:</w:t>
      </w:r>
      <w:r w:rsidRPr="00124905">
        <w:br/>
      </w:r>
    </w:p>
    <w:p w14:paraId="50116839" w14:textId="77777777" w:rsidR="00124905" w:rsidRPr="00124905" w:rsidRDefault="00124905" w:rsidP="00124905">
      <w:pPr>
        <w:numPr>
          <w:ilvl w:val="1"/>
          <w:numId w:val="143"/>
        </w:numPr>
      </w:pPr>
      <w:r w:rsidRPr="00124905">
        <w:t>Women during conflict</w:t>
      </w:r>
    </w:p>
    <w:p w14:paraId="46D84499" w14:textId="77777777" w:rsidR="00124905" w:rsidRPr="00124905" w:rsidRDefault="00124905" w:rsidP="00124905">
      <w:pPr>
        <w:numPr>
          <w:ilvl w:val="1"/>
          <w:numId w:val="143"/>
        </w:numPr>
      </w:pPr>
      <w:r w:rsidRPr="00124905">
        <w:t>Attitudes towards military service</w:t>
      </w:r>
    </w:p>
    <w:p w14:paraId="71CC7F04" w14:textId="77777777" w:rsidR="00124905" w:rsidRPr="00124905" w:rsidRDefault="00124905" w:rsidP="00124905">
      <w:pPr>
        <w:numPr>
          <w:ilvl w:val="1"/>
          <w:numId w:val="143"/>
        </w:numPr>
      </w:pPr>
      <w:r w:rsidRPr="00124905">
        <w:t>Reasons for involvement</w:t>
      </w:r>
    </w:p>
    <w:p w14:paraId="4D31A9B3" w14:textId="77777777" w:rsidR="00124905" w:rsidRPr="00124905" w:rsidRDefault="00124905" w:rsidP="00124905">
      <w:pPr>
        <w:numPr>
          <w:ilvl w:val="1"/>
          <w:numId w:val="143"/>
        </w:numPr>
      </w:pPr>
      <w:r w:rsidRPr="00124905">
        <w:t>Opposition to involvement.</w:t>
      </w:r>
    </w:p>
    <w:p w14:paraId="05480B94" w14:textId="77777777" w:rsidR="00124905" w:rsidRPr="00124905" w:rsidRDefault="00124905" w:rsidP="00124905">
      <w:pPr>
        <w:numPr>
          <w:ilvl w:val="0"/>
          <w:numId w:val="143"/>
        </w:numPr>
      </w:pPr>
      <w:r w:rsidRPr="00124905">
        <w:lastRenderedPageBreak/>
        <w:t>Using a change and continuity continuum, use evidence to debate the level of change and/or continuity in Australia’s experiences of war and conflict from 1909–1992.</w:t>
      </w:r>
    </w:p>
    <w:p w14:paraId="37F0CE2F" w14:textId="77777777" w:rsidR="00124905" w:rsidRPr="00124905" w:rsidRDefault="00124905" w:rsidP="00124905">
      <w:pPr>
        <w:numPr>
          <w:ilvl w:val="0"/>
          <w:numId w:val="143"/>
        </w:numPr>
      </w:pPr>
      <w:r w:rsidRPr="00124905">
        <w:t>Sequence the events that led to changing attitudes and perspectives that explain changes in the establishment and abolition of conscription and voluntary service 1909–1992.</w:t>
      </w:r>
    </w:p>
    <w:p w14:paraId="2C22BB5D" w14:textId="77777777" w:rsidR="00124905" w:rsidRPr="00124905" w:rsidRDefault="00124905" w:rsidP="00124905">
      <w:pPr>
        <w:numPr>
          <w:ilvl w:val="0"/>
          <w:numId w:val="143"/>
        </w:numPr>
      </w:pPr>
      <w:r w:rsidRPr="00124905">
        <w:t>Conduct a class debate on the topic: ‘Australia’s reasons for participating in conflicts between 1902 and 1992 have been the result of direct threats to national security’. Debaters and adjudicators should draw on a range of perspectives from groups such as: politicians and political parties, Australian Defence Force, RSL, the media, anti-war groups and others in developing their response and evaluation of the debate.</w:t>
      </w:r>
    </w:p>
    <w:p w14:paraId="4B7AB3E7" w14:textId="77777777" w:rsidR="00124905" w:rsidRPr="00124905" w:rsidRDefault="00124905" w:rsidP="00124905">
      <w:pPr>
        <w:rPr>
          <w:b/>
          <w:bCs/>
        </w:rPr>
      </w:pPr>
      <w:r w:rsidRPr="00124905">
        <w:rPr>
          <w:b/>
          <w:bCs/>
        </w:rPr>
        <w:t>Detailed example</w:t>
      </w:r>
    </w:p>
    <w:p w14:paraId="3D548BF2" w14:textId="77777777" w:rsidR="00124905" w:rsidRPr="00124905" w:rsidRDefault="00124905" w:rsidP="00124905">
      <w:pPr>
        <w:rPr>
          <w:b/>
          <w:bCs/>
        </w:rPr>
      </w:pPr>
      <w:r w:rsidRPr="00124905">
        <w:rPr>
          <w:b/>
          <w:bCs/>
        </w:rPr>
        <w:t>Analyse sources using a thinking routine</w:t>
      </w:r>
    </w:p>
    <w:p w14:paraId="6F899362" w14:textId="77777777" w:rsidR="00124905" w:rsidRPr="00124905" w:rsidRDefault="00124905" w:rsidP="00124905">
      <w:r w:rsidRPr="00124905">
        <w:rPr>
          <w:b/>
          <w:bCs/>
        </w:rPr>
        <w:t>Teachers:</w:t>
      </w:r>
    </w:p>
    <w:p w14:paraId="0BE819F4" w14:textId="77777777" w:rsidR="00124905" w:rsidRPr="00124905" w:rsidRDefault="00124905" w:rsidP="00124905">
      <w:pPr>
        <w:numPr>
          <w:ilvl w:val="0"/>
          <w:numId w:val="144"/>
        </w:numPr>
      </w:pPr>
      <w:r w:rsidRPr="00124905">
        <w:t>Choose from a range of teaching strategies for analysing historical sources. For example:</w:t>
      </w:r>
    </w:p>
    <w:p w14:paraId="62386926" w14:textId="77777777" w:rsidR="00124905" w:rsidRPr="00124905" w:rsidRDefault="00124905" w:rsidP="00124905">
      <w:pPr>
        <w:numPr>
          <w:ilvl w:val="0"/>
          <w:numId w:val="144"/>
        </w:numPr>
      </w:pPr>
    </w:p>
    <w:p w14:paraId="2926C9E5" w14:textId="77777777" w:rsidR="00124905" w:rsidRPr="00124905" w:rsidRDefault="00124905" w:rsidP="00124905">
      <w:pPr>
        <w:numPr>
          <w:ilvl w:val="1"/>
          <w:numId w:val="145"/>
        </w:numPr>
      </w:pPr>
      <w:r w:rsidRPr="00124905">
        <w:t>The FCCF thinking routine (Form, Content, Context, Function) is designed to assist students to analyse sources before they use them as evidence in their responses.</w:t>
      </w:r>
    </w:p>
    <w:p w14:paraId="501C3008" w14:textId="77777777" w:rsidR="00124905" w:rsidRPr="00124905" w:rsidRDefault="00124905" w:rsidP="00124905">
      <w:pPr>
        <w:numPr>
          <w:ilvl w:val="1"/>
          <w:numId w:val="146"/>
        </w:numPr>
      </w:pPr>
      <w:r w:rsidRPr="00124905">
        <w:t>SCIM–C Strategy (Summarising, Contextualising, Inferring, Monitoring and Corroborating). It is recommended that this routine be modelled as a class activity before students attempt individual or group responses.</w:t>
      </w:r>
    </w:p>
    <w:p w14:paraId="646B7494" w14:textId="77777777" w:rsidR="00124905" w:rsidRPr="00124905" w:rsidRDefault="00124905" w:rsidP="00124905">
      <w:pPr>
        <w:numPr>
          <w:ilvl w:val="0"/>
          <w:numId w:val="144"/>
        </w:numPr>
      </w:pPr>
      <w:r w:rsidRPr="00124905">
        <w:t>Present students with four or five primary sources, of diverse perspectives about enlistment and participation in conflicts, such as those of the Liberal Party, Labor Party, RSL, Save our Sons or the media. Ideally there should be a variety of source types, including speeches, cartoons, memoirs.</w:t>
      </w:r>
    </w:p>
    <w:p w14:paraId="09642B29" w14:textId="77777777" w:rsidR="00124905" w:rsidRPr="00124905" w:rsidRDefault="00124905" w:rsidP="00124905">
      <w:pPr>
        <w:numPr>
          <w:ilvl w:val="0"/>
          <w:numId w:val="144"/>
        </w:numPr>
      </w:pPr>
      <w:r w:rsidRPr="00124905">
        <w:t>Use a graphic organiser as a means of visually organising responses. Alternatively, students can make notes in their notebooks next to each letter of the FCCF acronym.</w:t>
      </w:r>
    </w:p>
    <w:p w14:paraId="62D86BC1" w14:textId="77777777" w:rsidR="00124905" w:rsidRPr="00124905" w:rsidRDefault="00124905" w:rsidP="00124905">
      <w:r w:rsidRPr="00124905">
        <w:rPr>
          <w:b/>
          <w:bCs/>
        </w:rPr>
        <w:t>Students:</w:t>
      </w:r>
    </w:p>
    <w:p w14:paraId="23AABD3B" w14:textId="77777777" w:rsidR="00124905" w:rsidRPr="00124905" w:rsidRDefault="00124905" w:rsidP="00124905">
      <w:pPr>
        <w:numPr>
          <w:ilvl w:val="0"/>
          <w:numId w:val="147"/>
        </w:numPr>
      </w:pPr>
      <w:r w:rsidRPr="00124905">
        <w:t>Examine the source before beginning the thinking routine.</w:t>
      </w:r>
    </w:p>
    <w:p w14:paraId="682A4C69" w14:textId="77777777" w:rsidR="00124905" w:rsidRPr="00124905" w:rsidRDefault="00124905" w:rsidP="00124905">
      <w:pPr>
        <w:numPr>
          <w:ilvl w:val="0"/>
          <w:numId w:val="147"/>
        </w:numPr>
      </w:pPr>
      <w:r w:rsidRPr="00124905">
        <w:t>Complete the thinking routine:</w:t>
      </w:r>
    </w:p>
    <w:p w14:paraId="39C23907" w14:textId="77777777" w:rsidR="00124905" w:rsidRPr="00124905" w:rsidRDefault="00124905" w:rsidP="00124905">
      <w:pPr>
        <w:numPr>
          <w:ilvl w:val="0"/>
          <w:numId w:val="147"/>
        </w:numPr>
      </w:pPr>
    </w:p>
    <w:p w14:paraId="6B12960F" w14:textId="77777777" w:rsidR="00124905" w:rsidRPr="00124905" w:rsidRDefault="00124905" w:rsidP="00124905">
      <w:pPr>
        <w:numPr>
          <w:ilvl w:val="1"/>
          <w:numId w:val="148"/>
        </w:numPr>
      </w:pPr>
      <w:r w:rsidRPr="00124905">
        <w:rPr>
          <w:b/>
          <w:bCs/>
        </w:rPr>
        <w:t>Form:</w:t>
      </w:r>
      <w:r w:rsidRPr="00124905">
        <w:t> identify the form of the source using captions, titles, authorial attribution and knowledge of types of primary source. Ask: What type of object is the source?</w:t>
      </w:r>
    </w:p>
    <w:p w14:paraId="4313B975" w14:textId="77777777" w:rsidR="00124905" w:rsidRPr="00124905" w:rsidRDefault="00124905" w:rsidP="00124905">
      <w:pPr>
        <w:numPr>
          <w:ilvl w:val="1"/>
          <w:numId w:val="149"/>
        </w:numPr>
      </w:pPr>
      <w:r w:rsidRPr="00124905">
        <w:rPr>
          <w:b/>
          <w:bCs/>
        </w:rPr>
        <w:t>Content:</w:t>
      </w:r>
      <w:r w:rsidRPr="00124905">
        <w:t> describe what can literally be seen or read in the source to identify what is represented in the source. Do not interpret the source. Ask: What is represented/depicted/described in the source?</w:t>
      </w:r>
    </w:p>
    <w:p w14:paraId="66BE88A8" w14:textId="77777777" w:rsidR="00124905" w:rsidRPr="00124905" w:rsidRDefault="00124905" w:rsidP="00124905">
      <w:pPr>
        <w:numPr>
          <w:ilvl w:val="1"/>
          <w:numId w:val="150"/>
        </w:numPr>
      </w:pPr>
      <w:r w:rsidRPr="00124905">
        <w:rPr>
          <w:b/>
          <w:bCs/>
        </w:rPr>
        <w:t>Context:</w:t>
      </w:r>
      <w:r w:rsidRPr="00124905">
        <w:t> based on content, establish the historical context in which the source was created by considering what else was happening at the time the source was produced. Ask: What was happening at the time the source was created?</w:t>
      </w:r>
    </w:p>
    <w:p w14:paraId="368D75FD" w14:textId="77777777" w:rsidR="00124905" w:rsidRPr="00124905" w:rsidRDefault="00124905" w:rsidP="00124905">
      <w:pPr>
        <w:numPr>
          <w:ilvl w:val="1"/>
          <w:numId w:val="151"/>
        </w:numPr>
      </w:pPr>
      <w:r w:rsidRPr="00124905">
        <w:rPr>
          <w:b/>
          <w:bCs/>
        </w:rPr>
        <w:t>Function:</w:t>
      </w:r>
      <w:r w:rsidRPr="00124905">
        <w:t> drawing on the previous three steps, make inferences about the purpose and meaning of the source. Consider the limitations of its representation and possible bias. Ask: What does the source tell us about the past?</w:t>
      </w:r>
    </w:p>
    <w:p w14:paraId="6BF44665" w14:textId="77777777" w:rsidR="00124905" w:rsidRPr="00124905" w:rsidRDefault="00124905" w:rsidP="00124905">
      <w:pPr>
        <w:numPr>
          <w:ilvl w:val="0"/>
          <w:numId w:val="147"/>
        </w:numPr>
      </w:pPr>
      <w:r w:rsidRPr="00124905">
        <w:t>Repeat the activity with each source.</w:t>
      </w:r>
    </w:p>
    <w:p w14:paraId="153D8894" w14:textId="77777777" w:rsidR="00124905" w:rsidRPr="00124905" w:rsidRDefault="00124905" w:rsidP="00124905">
      <w:pPr>
        <w:numPr>
          <w:ilvl w:val="0"/>
          <w:numId w:val="147"/>
        </w:numPr>
      </w:pPr>
      <w:r w:rsidRPr="00124905">
        <w:t>Construct a short response to the following question: To what extent did perspectives about who should participate in conflict change or remain the same between 1950 and 1992?</w:t>
      </w:r>
    </w:p>
    <w:p w14:paraId="74AD6137" w14:textId="77777777" w:rsidR="00124905" w:rsidRPr="00124905" w:rsidRDefault="00124905" w:rsidP="00124905">
      <w:pPr>
        <w:rPr>
          <w:b/>
          <w:bCs/>
        </w:rPr>
      </w:pPr>
      <w:r w:rsidRPr="00124905">
        <w:rPr>
          <w:b/>
          <w:bCs/>
        </w:rPr>
        <w:t>Resources</w:t>
      </w:r>
    </w:p>
    <w:p w14:paraId="3A7777D0" w14:textId="77777777" w:rsidR="00124905" w:rsidRPr="00124905" w:rsidRDefault="00124905" w:rsidP="00124905">
      <w:r w:rsidRPr="00124905">
        <w:t>Some of the print resources contained in this list may be out of print. They have been included because they may still be available from libraries, bookshops and private collections.</w:t>
      </w:r>
    </w:p>
    <w:p w14:paraId="143C31B8" w14:textId="77777777" w:rsidR="00124905" w:rsidRPr="00124905" w:rsidRDefault="00124905" w:rsidP="00124905">
      <w:r w:rsidRPr="00124905">
        <w:t>At the time of publication the URLs (website addresses) cited were checked for accuracy and appropriateness of content. However, due to the transient nature of material placed on the web, their continuing accuracy cannot be verified. Teachers are strongly advised to prepare their own indexes of sites that are suitable and applicable to the courses they teach, and to check these addresses prior to allowing student access.</w:t>
      </w:r>
    </w:p>
    <w:p w14:paraId="644C1A70" w14:textId="77777777" w:rsidR="00124905" w:rsidRPr="00124905" w:rsidRDefault="00124905" w:rsidP="00124905">
      <w:pPr>
        <w:rPr>
          <w:b/>
          <w:bCs/>
        </w:rPr>
      </w:pPr>
      <w:r w:rsidRPr="00124905">
        <w:rPr>
          <w:b/>
          <w:bCs/>
        </w:rPr>
        <w:t>Books</w:t>
      </w:r>
    </w:p>
    <w:p w14:paraId="569F162D" w14:textId="77777777" w:rsidR="00124905" w:rsidRPr="00124905" w:rsidRDefault="00124905" w:rsidP="00124905">
      <w:r w:rsidRPr="00124905">
        <w:t>Attwood, B 2009, </w:t>
      </w:r>
      <w:r w:rsidRPr="00124905">
        <w:rPr>
          <w:i/>
          <w:iCs/>
        </w:rPr>
        <w:t>Possession</w:t>
      </w:r>
      <w:r w:rsidRPr="00124905">
        <w:t>, The Miegunyah Press, Carlton</w:t>
      </w:r>
    </w:p>
    <w:p w14:paraId="30228DDF" w14:textId="77777777" w:rsidR="00124905" w:rsidRPr="00124905" w:rsidRDefault="00124905" w:rsidP="00124905">
      <w:r w:rsidRPr="00124905">
        <w:t>Bashford, A &amp; Macintyre, S (eds) 2013, </w:t>
      </w:r>
      <w:r w:rsidRPr="00124905">
        <w:rPr>
          <w:i/>
          <w:iCs/>
        </w:rPr>
        <w:t>The Cambridge History of Australia</w:t>
      </w:r>
      <w:r w:rsidRPr="00124905">
        <w:t>, 2 vols, Cambridge University Press, Melbourne</w:t>
      </w:r>
    </w:p>
    <w:p w14:paraId="38A96F77" w14:textId="77777777" w:rsidR="00124905" w:rsidRPr="00124905" w:rsidRDefault="00124905" w:rsidP="00124905">
      <w:r w:rsidRPr="00124905">
        <w:t>Blainey, G 2013, </w:t>
      </w:r>
      <w:r w:rsidRPr="00124905">
        <w:rPr>
          <w:i/>
          <w:iCs/>
        </w:rPr>
        <w:t>History of Victoria</w:t>
      </w:r>
      <w:r w:rsidRPr="00124905">
        <w:t>, Cambridge, Melbourne</w:t>
      </w:r>
    </w:p>
    <w:p w14:paraId="5725FEB2" w14:textId="77777777" w:rsidR="00124905" w:rsidRPr="00124905" w:rsidRDefault="00124905" w:rsidP="00124905">
      <w:r w:rsidRPr="00124905">
        <w:lastRenderedPageBreak/>
        <w:t>Blainey, G 2015, </w:t>
      </w:r>
      <w:r w:rsidRPr="00124905">
        <w:rPr>
          <w:i/>
          <w:iCs/>
        </w:rPr>
        <w:t>The Story of Australia’s People: The Rise and Fall of Ancient Australia</w:t>
      </w:r>
      <w:r w:rsidRPr="00124905">
        <w:t>, Viking Penguin, Sydney</w:t>
      </w:r>
    </w:p>
    <w:p w14:paraId="67A8E407" w14:textId="77777777" w:rsidR="00124905" w:rsidRPr="00124905" w:rsidRDefault="00124905" w:rsidP="00124905">
      <w:r w:rsidRPr="00124905">
        <w:t>Bolton, G 1992, </w:t>
      </w:r>
      <w:r w:rsidRPr="00124905">
        <w:rPr>
          <w:i/>
          <w:iCs/>
        </w:rPr>
        <w:t>Spoils and Spoilers: A History of Australians shaping their environment</w:t>
      </w:r>
      <w:r w:rsidRPr="00124905">
        <w:t>. 2nd edn, Allen &amp; Unwin, Sydney</w:t>
      </w:r>
    </w:p>
    <w:p w14:paraId="5540D9ED" w14:textId="77777777" w:rsidR="00124905" w:rsidRPr="00124905" w:rsidRDefault="00124905" w:rsidP="00124905">
      <w:r w:rsidRPr="00124905">
        <w:t>Bongiorno, F 2015, </w:t>
      </w:r>
      <w:r w:rsidRPr="00124905">
        <w:rPr>
          <w:i/>
          <w:iCs/>
        </w:rPr>
        <w:t>The Eighties: The Decade That Transformed Australia</w:t>
      </w:r>
      <w:r w:rsidRPr="00124905">
        <w:t>, Black Inc Books, Carlton</w:t>
      </w:r>
    </w:p>
    <w:p w14:paraId="33F53CD4" w14:textId="77777777" w:rsidR="00124905" w:rsidRPr="00124905" w:rsidRDefault="00124905" w:rsidP="00124905">
      <w:r w:rsidRPr="00124905">
        <w:t>Broome, R 2019, </w:t>
      </w:r>
      <w:r w:rsidRPr="00124905">
        <w:rPr>
          <w:i/>
          <w:iCs/>
        </w:rPr>
        <w:t>Aboriginal Australians</w:t>
      </w:r>
      <w:r w:rsidRPr="00124905">
        <w:t>, 5th edn, Allen &amp; Unwin, Sydney</w:t>
      </w:r>
    </w:p>
    <w:p w14:paraId="622B61C9" w14:textId="77777777" w:rsidR="00124905" w:rsidRPr="00124905" w:rsidRDefault="00124905" w:rsidP="00124905">
      <w:r w:rsidRPr="00124905">
        <w:t>Broome, R et al 2019, </w:t>
      </w:r>
      <w:r w:rsidRPr="00124905">
        <w:rPr>
          <w:i/>
          <w:iCs/>
        </w:rPr>
        <w:t>Mallee Country: Land, People, History</w:t>
      </w:r>
      <w:r w:rsidRPr="00124905">
        <w:t>, Monash University Publishing, Clayton</w:t>
      </w:r>
    </w:p>
    <w:p w14:paraId="355354E1" w14:textId="77777777" w:rsidR="00124905" w:rsidRPr="00124905" w:rsidRDefault="00124905" w:rsidP="00124905">
      <w:r w:rsidRPr="00124905">
        <w:t>Cahir, F 2012, </w:t>
      </w:r>
      <w:r w:rsidRPr="00124905">
        <w:rPr>
          <w:i/>
          <w:iCs/>
        </w:rPr>
        <w:t>Black Gold</w:t>
      </w:r>
      <w:r w:rsidRPr="00124905">
        <w:t>, Griffin Press, Victoria</w:t>
      </w:r>
    </w:p>
    <w:p w14:paraId="58EC150D" w14:textId="77777777" w:rsidR="00124905" w:rsidRPr="00124905" w:rsidRDefault="00124905" w:rsidP="00124905">
      <w:r w:rsidRPr="00124905">
        <w:t>Canning, Dr S &amp; Thiele, F 2010, Indigenous Cultural Heritage and History within the Metropolitan Melbourne Investigation Area, A report to the Victorian Environmental Assessment Council</w:t>
      </w:r>
    </w:p>
    <w:p w14:paraId="73F08157" w14:textId="77777777" w:rsidR="00124905" w:rsidRPr="00124905" w:rsidRDefault="00124905" w:rsidP="00124905">
      <w:r w:rsidRPr="00124905">
        <w:t>Flannery, T 1994, </w:t>
      </w:r>
      <w:r w:rsidRPr="00124905">
        <w:rPr>
          <w:i/>
          <w:iCs/>
        </w:rPr>
        <w:t>The Future Eaters: an ecological history of the Australasian lands and people</w:t>
      </w:r>
      <w:r w:rsidRPr="00124905">
        <w:t>, Reed New Holland, Sydney</w:t>
      </w:r>
    </w:p>
    <w:p w14:paraId="6C9EDCD7" w14:textId="77777777" w:rsidR="00124905" w:rsidRPr="00124905" w:rsidRDefault="00124905" w:rsidP="00124905">
      <w:r w:rsidRPr="00124905">
        <w:t>Gammage, B 2011, </w:t>
      </w:r>
      <w:r w:rsidRPr="00124905">
        <w:rPr>
          <w:i/>
          <w:iCs/>
        </w:rPr>
        <w:t>The Biggest Estate on Earth: How Aborigines Made Australia</w:t>
      </w:r>
      <w:r w:rsidRPr="00124905">
        <w:t>, Allen &amp; Unwin, Sydney</w:t>
      </w:r>
    </w:p>
    <w:p w14:paraId="258B1639" w14:textId="77777777" w:rsidR="00124905" w:rsidRPr="00124905" w:rsidRDefault="00124905" w:rsidP="00124905">
      <w:r w:rsidRPr="00124905">
        <w:t>Gergis, J 2018, </w:t>
      </w:r>
      <w:r w:rsidRPr="00124905">
        <w:rPr>
          <w:i/>
          <w:iCs/>
        </w:rPr>
        <w:t>Sunburnt Country: the History and Future of Climate Change in Australia</w:t>
      </w:r>
      <w:r w:rsidRPr="00124905">
        <w:t>, Melbourne University Press, Carlton</w:t>
      </w:r>
    </w:p>
    <w:p w14:paraId="63E054C2" w14:textId="77777777" w:rsidR="00124905" w:rsidRPr="00124905" w:rsidRDefault="00124905" w:rsidP="00124905">
      <w:r w:rsidRPr="00124905">
        <w:t>Griffiths, B 2018, </w:t>
      </w:r>
      <w:r w:rsidRPr="00124905">
        <w:rPr>
          <w:i/>
          <w:iCs/>
        </w:rPr>
        <w:t>Deep Time Dreaming: Uncovering Ancient Australia</w:t>
      </w:r>
      <w:r w:rsidRPr="00124905">
        <w:t>. Black Inc., Carlton</w:t>
      </w:r>
    </w:p>
    <w:p w14:paraId="30207E54" w14:textId="77777777" w:rsidR="00124905" w:rsidRPr="00124905" w:rsidRDefault="00124905" w:rsidP="00124905">
      <w:r w:rsidRPr="00124905">
        <w:t>Hutton, D &amp; Connors, L 1999, </w:t>
      </w:r>
      <w:r w:rsidRPr="00124905">
        <w:rPr>
          <w:i/>
          <w:iCs/>
        </w:rPr>
        <w:t>A History of the Australian Environment Movement</w:t>
      </w:r>
      <w:r w:rsidRPr="00124905">
        <w:t>, Cambridge University Press, Melbourne</w:t>
      </w:r>
    </w:p>
    <w:p w14:paraId="699B2CE9" w14:textId="77777777" w:rsidR="00124905" w:rsidRPr="00124905" w:rsidRDefault="00124905" w:rsidP="00124905">
      <w:r w:rsidRPr="00124905">
        <w:t>Jones, R 2017, </w:t>
      </w:r>
      <w:r w:rsidRPr="00124905">
        <w:rPr>
          <w:i/>
          <w:iCs/>
        </w:rPr>
        <w:t>Slow Catastrophes: Living with Drought in Australia</w:t>
      </w:r>
      <w:r w:rsidRPr="00124905">
        <w:t>, Monash University Publishing, Clayton</w:t>
      </w:r>
    </w:p>
    <w:p w14:paraId="0116E308" w14:textId="77777777" w:rsidR="00124905" w:rsidRPr="00124905" w:rsidRDefault="00124905" w:rsidP="00124905">
      <w:r w:rsidRPr="00124905">
        <w:t>Karskens, G 2020, </w:t>
      </w:r>
      <w:r w:rsidRPr="00124905">
        <w:rPr>
          <w:i/>
          <w:iCs/>
        </w:rPr>
        <w:t>People of the River</w:t>
      </w:r>
      <w:r w:rsidRPr="00124905">
        <w:t>, Allen and Unwin, Melbourne</w:t>
      </w:r>
    </w:p>
    <w:p w14:paraId="66104B19" w14:textId="77777777" w:rsidR="00124905" w:rsidRPr="00124905" w:rsidRDefault="00124905" w:rsidP="00124905">
      <w:r w:rsidRPr="00124905">
        <w:t>Macintrye, S 2020, </w:t>
      </w:r>
      <w:r w:rsidRPr="00124905">
        <w:rPr>
          <w:i/>
          <w:iCs/>
        </w:rPr>
        <w:t>A Concise History of Australia</w:t>
      </w:r>
      <w:r w:rsidRPr="00124905">
        <w:t>, 5th edn, Cambridge University Press, Melbourne</w:t>
      </w:r>
    </w:p>
    <w:p w14:paraId="1A1DE9D5" w14:textId="77777777" w:rsidR="00124905" w:rsidRPr="00124905" w:rsidRDefault="00124905" w:rsidP="00124905">
      <w:r w:rsidRPr="00124905">
        <w:t>McGrath, A &amp; Jebb, MA (eds) 2015, </w:t>
      </w:r>
      <w:r w:rsidRPr="00124905">
        <w:rPr>
          <w:i/>
          <w:iCs/>
        </w:rPr>
        <w:t>Long Time, Deep Time: Deeping Histories of Place</w:t>
      </w:r>
      <w:r w:rsidRPr="00124905">
        <w:t>, ANU Press, Canberra</w:t>
      </w:r>
    </w:p>
    <w:p w14:paraId="08A056F7" w14:textId="77777777" w:rsidR="00124905" w:rsidRPr="00124905" w:rsidRDefault="00124905" w:rsidP="00124905">
      <w:r w:rsidRPr="00124905">
        <w:t>O'Brien, P 2020, </w:t>
      </w:r>
      <w:r w:rsidRPr="00124905">
        <w:rPr>
          <w:i/>
          <w:iCs/>
        </w:rPr>
        <w:t>Bitter Harvest: The Illusion of Aboriginal agriculture</w:t>
      </w:r>
      <w:r w:rsidRPr="00124905">
        <w:t> in </w:t>
      </w:r>
      <w:r w:rsidRPr="00124905">
        <w:rPr>
          <w:i/>
          <w:iCs/>
        </w:rPr>
        <w:t>Bruce Pascoe's Dark Emu</w:t>
      </w:r>
      <w:r w:rsidRPr="00124905">
        <w:t>, Quadrant Press, Melbourne</w:t>
      </w:r>
    </w:p>
    <w:p w14:paraId="0A34F942" w14:textId="77777777" w:rsidR="00124905" w:rsidRPr="00124905" w:rsidRDefault="00124905" w:rsidP="00124905">
      <w:r w:rsidRPr="00124905">
        <w:t>Peel. M &amp; Twomey, C 2017, </w:t>
      </w:r>
      <w:r w:rsidRPr="00124905">
        <w:rPr>
          <w:i/>
          <w:iCs/>
        </w:rPr>
        <w:t>A History of Australia</w:t>
      </w:r>
      <w:r w:rsidRPr="00124905">
        <w:t>, 2nd edn, Red Globe Press, London</w:t>
      </w:r>
    </w:p>
    <w:p w14:paraId="2D4AFCF2" w14:textId="77777777" w:rsidR="00124905" w:rsidRPr="00124905" w:rsidRDefault="00124905" w:rsidP="00124905">
      <w:r w:rsidRPr="00124905">
        <w:lastRenderedPageBreak/>
        <w:t>Pascoe, B. 2014, </w:t>
      </w:r>
      <w:r w:rsidRPr="00124905">
        <w:rPr>
          <w:i/>
          <w:iCs/>
        </w:rPr>
        <w:t>Dark Emu Black Seeds: agriculture or accident?</w:t>
      </w:r>
      <w:r w:rsidRPr="00124905">
        <w:t>, Magabala Books, Broome</w:t>
      </w:r>
    </w:p>
    <w:p w14:paraId="30D68A96" w14:textId="77777777" w:rsidR="00124905" w:rsidRPr="00124905" w:rsidRDefault="00124905" w:rsidP="00124905">
      <w:r w:rsidRPr="00124905">
        <w:t>Perkins, R and M Langton (eds) 2008, </w:t>
      </w:r>
      <w:r w:rsidRPr="00124905">
        <w:rPr>
          <w:i/>
          <w:iCs/>
        </w:rPr>
        <w:t>First Australians</w:t>
      </w:r>
      <w:r w:rsidRPr="00124905">
        <w:t>, The Miegunyah Press, Melbourne</w:t>
      </w:r>
    </w:p>
    <w:p w14:paraId="318F5896" w14:textId="77777777" w:rsidR="00124905" w:rsidRPr="00124905" w:rsidRDefault="00124905" w:rsidP="00124905">
      <w:r w:rsidRPr="00124905">
        <w:t>Presland, G 2008, </w:t>
      </w:r>
      <w:r w:rsidRPr="00124905">
        <w:rPr>
          <w:i/>
          <w:iCs/>
        </w:rPr>
        <w:t>The Place for a Village: How Nature has Shaped the City of Melbourne</w:t>
      </w:r>
      <w:r w:rsidRPr="00124905">
        <w:t>, Museum Victoria, Melbourne</w:t>
      </w:r>
    </w:p>
    <w:p w14:paraId="63463FE4" w14:textId="77777777" w:rsidR="00124905" w:rsidRPr="00124905" w:rsidRDefault="00124905" w:rsidP="00124905">
      <w:r w:rsidRPr="00124905">
        <w:t>Presland, G 2010, </w:t>
      </w:r>
      <w:r w:rsidRPr="00124905">
        <w:rPr>
          <w:i/>
          <w:iCs/>
        </w:rPr>
        <w:t>First People: The Eastern Kulin of Melbourne Port Phillip and Central Victoria</w:t>
      </w:r>
      <w:r w:rsidRPr="00124905">
        <w:t>, Museum Victoria, Melbourne</w:t>
      </w:r>
    </w:p>
    <w:p w14:paraId="190E0006" w14:textId="77777777" w:rsidR="00124905" w:rsidRPr="00124905" w:rsidRDefault="00124905" w:rsidP="00124905">
      <w:r w:rsidRPr="00124905">
        <w:t>Robin, L 2007, </w:t>
      </w:r>
      <w:r w:rsidRPr="00124905">
        <w:rPr>
          <w:i/>
          <w:iCs/>
        </w:rPr>
        <w:t>How a Continent Created a Nation</w:t>
      </w:r>
      <w:r w:rsidRPr="00124905">
        <w:t>, NewSouth Books, Sydney</w:t>
      </w:r>
    </w:p>
    <w:p w14:paraId="492392C3" w14:textId="77777777" w:rsidR="00124905" w:rsidRPr="00124905" w:rsidRDefault="00124905" w:rsidP="00124905">
      <w:r w:rsidRPr="00124905">
        <w:t>Sherratt, T, Griffiths, T and Robin, L (eds) 2005, </w:t>
      </w:r>
      <w:r w:rsidRPr="00124905">
        <w:rPr>
          <w:i/>
          <w:iCs/>
        </w:rPr>
        <w:t>A Change in the Weather: Climate and Culture in Australia</w:t>
      </w:r>
      <w:r w:rsidRPr="00124905">
        <w:t>, National Museum of Australia Press, Canberra</w:t>
      </w:r>
    </w:p>
    <w:p w14:paraId="74C21F99" w14:textId="77777777" w:rsidR="00124905" w:rsidRPr="00124905" w:rsidRDefault="00124905" w:rsidP="00124905">
      <w:r w:rsidRPr="00124905">
        <w:t>Sutton, P &amp; Walshe, K 2021, </w:t>
      </w:r>
      <w:r w:rsidRPr="00124905">
        <w:rPr>
          <w:i/>
          <w:iCs/>
        </w:rPr>
        <w:t>Farmers or Hunter-Gatherers?: The Dark Emu Debate</w:t>
      </w:r>
      <w:r w:rsidRPr="00124905">
        <w:t>, MUP, Melbourne</w:t>
      </w:r>
    </w:p>
    <w:p w14:paraId="56432BD7" w14:textId="77777777" w:rsidR="00124905" w:rsidRPr="00124905" w:rsidRDefault="00124905" w:rsidP="00124905">
      <w:pPr>
        <w:rPr>
          <w:b/>
          <w:bCs/>
        </w:rPr>
      </w:pPr>
      <w:r w:rsidRPr="00124905">
        <w:rPr>
          <w:b/>
          <w:bCs/>
        </w:rPr>
        <w:t>Podcasts</w:t>
      </w:r>
    </w:p>
    <w:p w14:paraId="69F5A94D" w14:textId="77777777" w:rsidR="00124905" w:rsidRPr="00124905" w:rsidRDefault="00124905" w:rsidP="00124905">
      <w:r w:rsidRPr="00124905">
        <w:t>Australian Broadcasting Corporation, 2020, </w:t>
      </w:r>
      <w:r w:rsidRPr="00124905">
        <w:rPr>
          <w:i/>
          <w:iCs/>
        </w:rPr>
        <w:t>Rear Vision</w:t>
      </w:r>
      <w:r w:rsidRPr="00124905">
        <w:t> ‘The story of fire in the Australian landscape’</w:t>
      </w:r>
    </w:p>
    <w:p w14:paraId="106CD2C8" w14:textId="77777777" w:rsidR="00124905" w:rsidRPr="00124905" w:rsidRDefault="00124905" w:rsidP="00124905">
      <w:r w:rsidRPr="00124905">
        <w:t>Australian Broadcasting Corporation, 2019, </w:t>
      </w:r>
      <w:r w:rsidRPr="00124905">
        <w:rPr>
          <w:i/>
          <w:iCs/>
        </w:rPr>
        <w:t>Rear Vision</w:t>
      </w:r>
      <w:r w:rsidRPr="00124905">
        <w:t> ‘Land use, climate change and the role of soil’</w:t>
      </w:r>
    </w:p>
    <w:p w14:paraId="39DEF409" w14:textId="77777777" w:rsidR="00124905" w:rsidRPr="00124905" w:rsidRDefault="00124905" w:rsidP="00124905">
      <w:r w:rsidRPr="00124905">
        <w:t>Australian Broadcasting Corporation, 2019, </w:t>
      </w:r>
      <w:r w:rsidRPr="00124905">
        <w:rPr>
          <w:i/>
          <w:iCs/>
        </w:rPr>
        <w:t>Rear Vision</w:t>
      </w:r>
      <w:r w:rsidRPr="00124905">
        <w:t> ‘Counterculture – the environment movement’</w:t>
      </w:r>
    </w:p>
    <w:p w14:paraId="3944CBA5" w14:textId="77777777" w:rsidR="00124905" w:rsidRPr="00124905" w:rsidRDefault="00124905" w:rsidP="00124905">
      <w:r w:rsidRPr="00124905">
        <w:t>La Trobe University, Richard Broome and Katie Holmes, </w:t>
      </w:r>
      <w:r w:rsidRPr="00124905">
        <w:rPr>
          <w:i/>
          <w:iCs/>
        </w:rPr>
        <w:t>Australian Environmental History</w:t>
      </w:r>
      <w:r w:rsidRPr="00124905">
        <w:t>, iTunes U Course</w:t>
      </w:r>
    </w:p>
    <w:p w14:paraId="1F4552A2" w14:textId="77777777" w:rsidR="00124905" w:rsidRPr="00124905" w:rsidRDefault="00124905" w:rsidP="00124905">
      <w:r w:rsidRPr="00124905">
        <w:t>La Trobe University, Richard Broome, </w:t>
      </w:r>
      <w:r w:rsidRPr="00124905">
        <w:rPr>
          <w:i/>
          <w:iCs/>
        </w:rPr>
        <w:t>Australian Aboriginal History</w:t>
      </w:r>
      <w:r w:rsidRPr="00124905">
        <w:t>, iTunes U course</w:t>
      </w:r>
    </w:p>
    <w:p w14:paraId="417FD496" w14:textId="77777777" w:rsidR="00124905" w:rsidRPr="00124905" w:rsidRDefault="00124905" w:rsidP="00124905">
      <w:pPr>
        <w:rPr>
          <w:b/>
          <w:bCs/>
        </w:rPr>
      </w:pPr>
      <w:r w:rsidRPr="00124905">
        <w:rPr>
          <w:b/>
          <w:bCs/>
        </w:rPr>
        <w:t>Film</w:t>
      </w:r>
    </w:p>
    <w:p w14:paraId="600B601F" w14:textId="77777777" w:rsidR="00124905" w:rsidRPr="00124905" w:rsidRDefault="00124905" w:rsidP="00124905">
      <w:r w:rsidRPr="00124905">
        <w:rPr>
          <w:i/>
          <w:iCs/>
        </w:rPr>
        <w:t>First Australians</w:t>
      </w:r>
      <w:r w:rsidRPr="00124905">
        <w:t>, Rachael Perkins, 2008</w:t>
      </w:r>
    </w:p>
    <w:p w14:paraId="2F73791A" w14:textId="77777777" w:rsidR="00124905" w:rsidRPr="00124905" w:rsidRDefault="00124905" w:rsidP="00124905">
      <w:pPr>
        <w:rPr>
          <w:b/>
          <w:bCs/>
        </w:rPr>
      </w:pPr>
      <w:r w:rsidRPr="00124905">
        <w:rPr>
          <w:b/>
          <w:bCs/>
        </w:rPr>
        <w:t>Website</w:t>
      </w:r>
    </w:p>
    <w:p w14:paraId="7BF9AD3D" w14:textId="77777777" w:rsidR="00124905" w:rsidRPr="00124905" w:rsidRDefault="00124905" w:rsidP="00124905">
      <w:hyperlink r:id="rId136" w:tgtFrame="_blank" w:history="1">
        <w:r w:rsidRPr="00124905">
          <w:rPr>
            <w:rStyle w:val="Hyperlink"/>
            <w:b/>
            <w:bCs/>
          </w:rPr>
          <w:t>Reason in Revolt</w:t>
        </w:r>
      </w:hyperlink>
      <w:r w:rsidRPr="00124905">
        <w:br/>
        <w:t>Source documents of Australian Radicalism</w:t>
      </w:r>
    </w:p>
    <w:p w14:paraId="3477F259" w14:textId="77777777" w:rsidR="00124905" w:rsidRPr="00124905" w:rsidRDefault="00124905" w:rsidP="00124905">
      <w:pPr>
        <w:rPr>
          <w:b/>
          <w:bCs/>
        </w:rPr>
      </w:pPr>
      <w:r w:rsidRPr="00124905">
        <w:rPr>
          <w:b/>
          <w:bCs/>
        </w:rPr>
        <w:t>Books and articles</w:t>
      </w:r>
    </w:p>
    <w:p w14:paraId="78991D77" w14:textId="77777777" w:rsidR="00124905" w:rsidRPr="00124905" w:rsidRDefault="00124905" w:rsidP="00124905">
      <w:r w:rsidRPr="00124905">
        <w:t>Bashford, A &amp; Macintyre, S (eds) 2013, </w:t>
      </w:r>
      <w:r w:rsidRPr="00124905">
        <w:rPr>
          <w:i/>
          <w:iCs/>
        </w:rPr>
        <w:t>The Cambridge History of Australia</w:t>
      </w:r>
      <w:r w:rsidRPr="00124905">
        <w:t>, 2 vols, Cambridge University Press, Melbourne</w:t>
      </w:r>
    </w:p>
    <w:p w14:paraId="250C55F8" w14:textId="77777777" w:rsidR="00124905" w:rsidRPr="00124905" w:rsidRDefault="00124905" w:rsidP="00124905">
      <w:r w:rsidRPr="00124905">
        <w:t>Fitzgerald, J 2007, </w:t>
      </w:r>
      <w:r w:rsidRPr="00124905">
        <w:rPr>
          <w:i/>
          <w:iCs/>
        </w:rPr>
        <w:t>Big White Lie: Chinese Australians in White Australia</w:t>
      </w:r>
      <w:r w:rsidRPr="00124905">
        <w:t>, UNSW Press, Australia</w:t>
      </w:r>
    </w:p>
    <w:p w14:paraId="654AC8C2" w14:textId="77777777" w:rsidR="00124905" w:rsidRPr="00124905" w:rsidRDefault="00124905" w:rsidP="00124905">
      <w:r w:rsidRPr="00124905">
        <w:lastRenderedPageBreak/>
        <w:t>Lake, M 2012, ‘State Socialism for Australian Mothers: Andrew Fisher’s Radical Materialism in its International and Local Contexts’, </w:t>
      </w:r>
      <w:r w:rsidRPr="00124905">
        <w:rPr>
          <w:i/>
          <w:iCs/>
        </w:rPr>
        <w:t>Labour History</w:t>
      </w:r>
      <w:r w:rsidRPr="00124905">
        <w:t>, No. 102, pp.55–70</w:t>
      </w:r>
    </w:p>
    <w:p w14:paraId="0104A720" w14:textId="77777777" w:rsidR="00124905" w:rsidRPr="00124905" w:rsidRDefault="00124905" w:rsidP="00124905">
      <w:r w:rsidRPr="00124905">
        <w:t>Lake, M 2014, Chapter 4 ‘The Day Will Come’: Charles H. Pearson's National Life and Character,’ in Antoinette Burton &amp; Isabel Hofmeyr (eds), </w:t>
      </w:r>
      <w:r w:rsidRPr="00124905">
        <w:rPr>
          <w:i/>
          <w:iCs/>
        </w:rPr>
        <w:t>Ten Books that Shaped the British Empire</w:t>
      </w:r>
      <w:r w:rsidRPr="00124905">
        <w:t>, Duke University Press Books</w:t>
      </w:r>
    </w:p>
    <w:p w14:paraId="2A8C38A3" w14:textId="77777777" w:rsidR="00124905" w:rsidRPr="00124905" w:rsidRDefault="00124905" w:rsidP="00124905">
      <w:r w:rsidRPr="00124905">
        <w:t>Lake M &amp; Reynolds H 2008, </w:t>
      </w:r>
      <w:r w:rsidRPr="00124905">
        <w:rPr>
          <w:i/>
          <w:iCs/>
        </w:rPr>
        <w:t>Drawing the Global Colour Line</w:t>
      </w:r>
      <w:r w:rsidRPr="00124905">
        <w:t>, MUP</w:t>
      </w:r>
    </w:p>
    <w:p w14:paraId="6065A007" w14:textId="77777777" w:rsidR="00124905" w:rsidRPr="00124905" w:rsidRDefault="00124905" w:rsidP="00124905">
      <w:r w:rsidRPr="00124905">
        <w:t>Jupp, J 2002, </w:t>
      </w:r>
      <w:r w:rsidRPr="00124905">
        <w:rPr>
          <w:i/>
          <w:iCs/>
        </w:rPr>
        <w:t>The Australian People: An Encyclopedia of the Nation, its People and their Origin</w:t>
      </w:r>
      <w:r w:rsidRPr="00124905">
        <w:t>, Cambridge University, New York</w:t>
      </w:r>
    </w:p>
    <w:p w14:paraId="35B91794" w14:textId="77777777" w:rsidR="00124905" w:rsidRPr="00124905" w:rsidRDefault="00124905" w:rsidP="00124905">
      <w:r w:rsidRPr="00124905">
        <w:t>Jupp J 2007, </w:t>
      </w:r>
      <w:r w:rsidRPr="00124905">
        <w:rPr>
          <w:i/>
          <w:iCs/>
        </w:rPr>
        <w:t>From White Australia to Woomera: The Story of Australian Immigration</w:t>
      </w:r>
      <w:r w:rsidRPr="00124905">
        <w:t>, Australian National University, Canberra</w:t>
      </w:r>
    </w:p>
    <w:p w14:paraId="18CA61A2" w14:textId="77777777" w:rsidR="00124905" w:rsidRPr="00124905" w:rsidRDefault="00124905" w:rsidP="00124905">
      <w:r w:rsidRPr="00124905">
        <w:t>Macintrye, S 2020, </w:t>
      </w:r>
      <w:r w:rsidRPr="00124905">
        <w:rPr>
          <w:i/>
          <w:iCs/>
        </w:rPr>
        <w:t>A Concise History of Australia</w:t>
      </w:r>
      <w:r w:rsidRPr="00124905">
        <w:t>, 5th edn, Cambridge University Press, Melbourne</w:t>
      </w:r>
    </w:p>
    <w:p w14:paraId="271047AA" w14:textId="77777777" w:rsidR="00124905" w:rsidRPr="00124905" w:rsidRDefault="00124905" w:rsidP="00124905">
      <w:r w:rsidRPr="00124905">
        <w:t>Markus, A &amp; Ricklefs, M C (eds) 1985, </w:t>
      </w:r>
      <w:r w:rsidRPr="00124905">
        <w:rPr>
          <w:i/>
          <w:iCs/>
        </w:rPr>
        <w:t>Surrender Australia? Essays in the study and uses of history – Geoffrey Blainey and Asian Immigration</w:t>
      </w:r>
      <w:r w:rsidRPr="00124905">
        <w:t>, George and Unwin, Sydney</w:t>
      </w:r>
    </w:p>
    <w:p w14:paraId="369A06FF" w14:textId="77777777" w:rsidR="00124905" w:rsidRPr="00124905" w:rsidRDefault="00124905" w:rsidP="00124905">
      <w:r w:rsidRPr="00124905">
        <w:t>Richards, E 2008, </w:t>
      </w:r>
      <w:r w:rsidRPr="00124905">
        <w:rPr>
          <w:i/>
          <w:iCs/>
        </w:rPr>
        <w:t>Destination Australia: Migration to Australia Since 1901</w:t>
      </w:r>
      <w:r w:rsidRPr="00124905">
        <w:t>, University of New South Wales, Sydney</w:t>
      </w:r>
    </w:p>
    <w:p w14:paraId="4E0B2DFE" w14:textId="77777777" w:rsidR="00124905" w:rsidRPr="00124905" w:rsidRDefault="00124905" w:rsidP="00124905">
      <w:r w:rsidRPr="00124905">
        <w:t>Sammut, J. 2005, ‘The Long Demise of the White Australia Policy’ [online] in </w:t>
      </w:r>
      <w:r w:rsidRPr="00124905">
        <w:rPr>
          <w:i/>
          <w:iCs/>
        </w:rPr>
        <w:t>Quadrant</w:t>
      </w:r>
      <w:r w:rsidRPr="00124905">
        <w:t>, Vol. 49, No. 11, Nov 2005: 34–47</w:t>
      </w:r>
    </w:p>
    <w:p w14:paraId="1DF03C72" w14:textId="77777777" w:rsidR="00124905" w:rsidRPr="00124905" w:rsidRDefault="00124905" w:rsidP="00124905">
      <w:r w:rsidRPr="00124905">
        <w:t>Tavan, G 2005, </w:t>
      </w:r>
      <w:r w:rsidRPr="00124905">
        <w:rPr>
          <w:i/>
          <w:iCs/>
        </w:rPr>
        <w:t>The Long Slow Death of White Australia</w:t>
      </w:r>
      <w:r w:rsidRPr="00124905">
        <w:t>, Scribe Publications, Melbourne</w:t>
      </w:r>
    </w:p>
    <w:p w14:paraId="244BACB8" w14:textId="77777777" w:rsidR="00124905" w:rsidRPr="00124905" w:rsidRDefault="00124905" w:rsidP="00124905">
      <w:r w:rsidRPr="00124905">
        <w:t>Viviani, N 1996, </w:t>
      </w:r>
      <w:r w:rsidRPr="00124905">
        <w:rPr>
          <w:i/>
          <w:iCs/>
        </w:rPr>
        <w:t>The Indochinese in Australia 1975–1995: from burnt boats to barbecues</w:t>
      </w:r>
      <w:r w:rsidRPr="00124905">
        <w:t>, Melbourne, Oxford University Press</w:t>
      </w:r>
    </w:p>
    <w:p w14:paraId="062DD761" w14:textId="77777777" w:rsidR="00124905" w:rsidRPr="00124905" w:rsidRDefault="00124905" w:rsidP="00124905">
      <w:pPr>
        <w:rPr>
          <w:b/>
          <w:bCs/>
        </w:rPr>
      </w:pPr>
      <w:r w:rsidRPr="00124905">
        <w:rPr>
          <w:b/>
          <w:bCs/>
        </w:rPr>
        <w:t>Films and documentaries</w:t>
      </w:r>
    </w:p>
    <w:p w14:paraId="27AC511F" w14:textId="77777777" w:rsidR="00124905" w:rsidRPr="00124905" w:rsidRDefault="00124905" w:rsidP="00124905">
      <w:r w:rsidRPr="00124905">
        <w:rPr>
          <w:i/>
          <w:iCs/>
        </w:rPr>
        <w:t>Immigration Nation: The Secret History of Us, from White Australia to Multiculturalism</w:t>
      </w:r>
      <w:r w:rsidRPr="00124905">
        <w:t>, SBS, 2010</w:t>
      </w:r>
    </w:p>
    <w:p w14:paraId="18B0E489" w14:textId="77777777" w:rsidR="00124905" w:rsidRPr="00124905" w:rsidRDefault="00124905" w:rsidP="00124905">
      <w:r w:rsidRPr="00124905">
        <w:rPr>
          <w:i/>
          <w:iCs/>
        </w:rPr>
        <w:t>100 Years: The Australia Story, episode 2: Rise and Fall of White Australia</w:t>
      </w:r>
      <w:r w:rsidRPr="00124905">
        <w:t>, Australian Broadcasting Commission, 2002</w:t>
      </w:r>
    </w:p>
    <w:p w14:paraId="553C202E" w14:textId="77777777" w:rsidR="00124905" w:rsidRPr="00124905" w:rsidRDefault="00124905" w:rsidP="00124905">
      <w:r w:rsidRPr="00124905">
        <w:rPr>
          <w:i/>
          <w:iCs/>
        </w:rPr>
        <w:t>Many Roads, Stories of Chinese on the Gold fields</w:t>
      </w:r>
      <w:r w:rsidRPr="00124905">
        <w:t>, Wind and Sky productions, Culture Victoria, 2017</w:t>
      </w:r>
    </w:p>
    <w:p w14:paraId="7EAB5854" w14:textId="77777777" w:rsidR="00124905" w:rsidRPr="00124905" w:rsidRDefault="00124905" w:rsidP="00124905">
      <w:pPr>
        <w:rPr>
          <w:b/>
          <w:bCs/>
        </w:rPr>
      </w:pPr>
      <w:r w:rsidRPr="00124905">
        <w:rPr>
          <w:b/>
          <w:bCs/>
        </w:rPr>
        <w:t>Books</w:t>
      </w:r>
    </w:p>
    <w:p w14:paraId="0E6883A2" w14:textId="77777777" w:rsidR="00124905" w:rsidRPr="00124905" w:rsidRDefault="00124905" w:rsidP="00124905">
      <w:r w:rsidRPr="00124905">
        <w:t>Attwood, B 2003, </w:t>
      </w:r>
      <w:r w:rsidRPr="00124905">
        <w:rPr>
          <w:i/>
          <w:iCs/>
        </w:rPr>
        <w:t>Rights for Aborigines</w:t>
      </w:r>
      <w:r w:rsidRPr="00124905">
        <w:t>, Allen &amp; Unwin, Sydney</w:t>
      </w:r>
    </w:p>
    <w:p w14:paraId="5A8E8DBB" w14:textId="77777777" w:rsidR="00124905" w:rsidRPr="00124905" w:rsidRDefault="00124905" w:rsidP="00124905">
      <w:r w:rsidRPr="00124905">
        <w:t>Attwood, B &amp; Markus, A 1999, </w:t>
      </w:r>
      <w:r w:rsidRPr="00124905">
        <w:rPr>
          <w:i/>
          <w:iCs/>
        </w:rPr>
        <w:t>The Struggle for Aboriginal Rights: A Documentary History</w:t>
      </w:r>
      <w:r w:rsidRPr="00124905">
        <w:t>, Allen &amp; Unwin, Sydney</w:t>
      </w:r>
    </w:p>
    <w:p w14:paraId="29E01B66" w14:textId="77777777" w:rsidR="00124905" w:rsidRPr="00124905" w:rsidRDefault="00124905" w:rsidP="00124905">
      <w:r w:rsidRPr="00124905">
        <w:lastRenderedPageBreak/>
        <w:t>Bashford, A &amp; Macintyre S (eds) 2013, </w:t>
      </w:r>
      <w:r w:rsidRPr="00124905">
        <w:rPr>
          <w:i/>
          <w:iCs/>
        </w:rPr>
        <w:t>The Cambridge History of Australia</w:t>
      </w:r>
      <w:r w:rsidRPr="00124905">
        <w:t>, 2 vols, Cambridge University Press, Melbourne</w:t>
      </w:r>
    </w:p>
    <w:p w14:paraId="1587D114" w14:textId="77777777" w:rsidR="00124905" w:rsidRPr="00124905" w:rsidRDefault="00124905" w:rsidP="00124905">
      <w:r w:rsidRPr="00124905">
        <w:t>Bennett, S 1971, </w:t>
      </w:r>
      <w:r w:rsidRPr="00124905">
        <w:rPr>
          <w:i/>
          <w:iCs/>
        </w:rPr>
        <w:t>The Making of the Commonwealth</w:t>
      </w:r>
      <w:r w:rsidRPr="00124905">
        <w:t>, Cassell Australia, Melbourne</w:t>
      </w:r>
    </w:p>
    <w:p w14:paraId="166CA883" w14:textId="77777777" w:rsidR="00124905" w:rsidRPr="00124905" w:rsidRDefault="00124905" w:rsidP="00124905">
      <w:r w:rsidRPr="00124905">
        <w:t>Bongiorno, F 2014, </w:t>
      </w:r>
      <w:r w:rsidRPr="00124905">
        <w:rPr>
          <w:i/>
          <w:iCs/>
        </w:rPr>
        <w:t>The Sex Lives of Australians: A History</w:t>
      </w:r>
      <w:r w:rsidRPr="00124905">
        <w:t>, Black Inc., Carlton</w:t>
      </w:r>
    </w:p>
    <w:p w14:paraId="61895E90" w14:textId="77777777" w:rsidR="00124905" w:rsidRPr="00124905" w:rsidRDefault="00124905" w:rsidP="00124905">
      <w:r w:rsidRPr="00124905">
        <w:t>Saunders &amp; Evans (eds) 2002, </w:t>
      </w:r>
      <w:r w:rsidRPr="00124905">
        <w:rPr>
          <w:i/>
          <w:iCs/>
        </w:rPr>
        <w:t>Gender Relations in Australia</w:t>
      </w:r>
      <w:r w:rsidRPr="00124905">
        <w:t>, Harcourt Brace &amp; Jovanovich, Sydney</w:t>
      </w:r>
    </w:p>
    <w:p w14:paraId="6DFDA442" w14:textId="77777777" w:rsidR="00124905" w:rsidRPr="00124905" w:rsidRDefault="00124905" w:rsidP="00124905">
      <w:r w:rsidRPr="00124905">
        <w:t>Broome, R 2019, </w:t>
      </w:r>
      <w:r w:rsidRPr="00124905">
        <w:rPr>
          <w:i/>
          <w:iCs/>
        </w:rPr>
        <w:t>Aboriginal Australians</w:t>
      </w:r>
      <w:r w:rsidRPr="00124905">
        <w:t>, 5th edn, Allen &amp; Unwin, Sydney</w:t>
      </w:r>
    </w:p>
    <w:p w14:paraId="36937209" w14:textId="77777777" w:rsidR="00124905" w:rsidRPr="00124905" w:rsidRDefault="00124905" w:rsidP="00124905">
      <w:r w:rsidRPr="00124905">
        <w:t>Chesterman, J &amp; Galligan, B 1997, </w:t>
      </w:r>
      <w:r w:rsidRPr="00124905">
        <w:rPr>
          <w:i/>
          <w:iCs/>
        </w:rPr>
        <w:t>Citizens Without Rights: Aborigines and Australian Citizenship</w:t>
      </w:r>
      <w:r w:rsidRPr="00124905">
        <w:t>, Cambridge University Press, Melbourne</w:t>
      </w:r>
    </w:p>
    <w:p w14:paraId="518A9910" w14:textId="77777777" w:rsidR="00124905" w:rsidRPr="00124905" w:rsidRDefault="00124905" w:rsidP="00124905">
      <w:r w:rsidRPr="00124905">
        <w:t>Dwyer, M 2003, </w:t>
      </w:r>
      <w:r w:rsidRPr="00124905">
        <w:rPr>
          <w:i/>
          <w:iCs/>
        </w:rPr>
        <w:t>Room for One More: The Life of Mollie Dwyer</w:t>
      </w:r>
      <w:r w:rsidRPr="00124905">
        <w:t>, Aboriginal Affairs, Victoria, East Melbourne</w:t>
      </w:r>
    </w:p>
    <w:p w14:paraId="4D1ED3D4" w14:textId="77777777" w:rsidR="00124905" w:rsidRPr="00124905" w:rsidRDefault="00124905" w:rsidP="00124905">
      <w:r w:rsidRPr="00124905">
        <w:t>Dyrenfurth, N &amp; Bongiorno, F 2011, </w:t>
      </w:r>
      <w:r w:rsidRPr="00124905">
        <w:rPr>
          <w:i/>
          <w:iCs/>
        </w:rPr>
        <w:t>A little history of the Australian Labor Party</w:t>
      </w:r>
      <w:r w:rsidRPr="00124905">
        <w:t>, NewSouth Publishing, Australia</w:t>
      </w:r>
    </w:p>
    <w:p w14:paraId="32B13DC3" w14:textId="77777777" w:rsidR="00124905" w:rsidRPr="00124905" w:rsidRDefault="00124905" w:rsidP="00124905">
      <w:r w:rsidRPr="00124905">
        <w:t>Goodall, H 1996, </w:t>
      </w:r>
      <w:r w:rsidRPr="00124905">
        <w:rPr>
          <w:i/>
          <w:iCs/>
        </w:rPr>
        <w:t>Invasion to Embassy</w:t>
      </w:r>
      <w:r w:rsidRPr="00124905">
        <w:t>, Allen &amp; Unwin in association with Black Books, Sydney</w:t>
      </w:r>
    </w:p>
    <w:p w14:paraId="549B4232" w14:textId="77777777" w:rsidR="00124905" w:rsidRPr="00124905" w:rsidRDefault="00124905" w:rsidP="00124905">
      <w:r w:rsidRPr="00124905">
        <w:t>Grimshaw, P, Lake, M, McGrath, A &amp; Quartly, M 1996, </w:t>
      </w:r>
      <w:r w:rsidRPr="00124905">
        <w:rPr>
          <w:i/>
          <w:iCs/>
        </w:rPr>
        <w:t>Creating A Nation 1788–1990</w:t>
      </w:r>
      <w:r w:rsidRPr="00124905">
        <w:t>, Penguin, Melbourne</w:t>
      </w:r>
    </w:p>
    <w:p w14:paraId="634768A1" w14:textId="77777777" w:rsidR="00124905" w:rsidRPr="00124905" w:rsidRDefault="00124905" w:rsidP="00124905">
      <w:r w:rsidRPr="00124905">
        <w:t>Hirst, J 2000, </w:t>
      </w:r>
      <w:r w:rsidRPr="00124905">
        <w:rPr>
          <w:i/>
          <w:iCs/>
        </w:rPr>
        <w:t>The Sentimental Nation</w:t>
      </w:r>
      <w:r w:rsidRPr="00124905">
        <w:t>, Oxford University Press, Melbourne</w:t>
      </w:r>
    </w:p>
    <w:p w14:paraId="4585DAFB" w14:textId="77777777" w:rsidR="00124905" w:rsidRPr="00124905" w:rsidRDefault="00124905" w:rsidP="00124905">
      <w:r w:rsidRPr="00124905">
        <w:t>Irving, H 1997, </w:t>
      </w:r>
      <w:r w:rsidRPr="00124905">
        <w:rPr>
          <w:i/>
          <w:iCs/>
        </w:rPr>
        <w:t>To Constitute a Nation</w:t>
      </w:r>
      <w:r w:rsidRPr="00124905">
        <w:t>, Cambridge University Press, Melbourne</w:t>
      </w:r>
    </w:p>
    <w:p w14:paraId="3B2E97A4" w14:textId="77777777" w:rsidR="00124905" w:rsidRPr="00124905" w:rsidRDefault="00124905" w:rsidP="00124905">
      <w:r w:rsidRPr="00124905">
        <w:t>Kelly, P &amp; Bramston, T 2016, </w:t>
      </w:r>
      <w:r w:rsidRPr="00124905">
        <w:rPr>
          <w:i/>
          <w:iCs/>
        </w:rPr>
        <w:t>The Dismissal: A Groundbreaking New History</w:t>
      </w:r>
      <w:r w:rsidRPr="00124905">
        <w:t>, Penguin, Australia</w:t>
      </w:r>
    </w:p>
    <w:p w14:paraId="057C3ADC" w14:textId="77777777" w:rsidR="00124905" w:rsidRPr="00124905" w:rsidRDefault="00124905" w:rsidP="00124905">
      <w:r w:rsidRPr="00124905">
        <w:t>Lake, M 1999, </w:t>
      </w:r>
      <w:r w:rsidRPr="00124905">
        <w:rPr>
          <w:i/>
          <w:iCs/>
        </w:rPr>
        <w:t>Getting Equal</w:t>
      </w:r>
      <w:r w:rsidRPr="00124905">
        <w:t>, Allen&amp; Unwin, Sydney</w:t>
      </w:r>
    </w:p>
    <w:p w14:paraId="09EAB9F4" w14:textId="77777777" w:rsidR="00124905" w:rsidRPr="00124905" w:rsidRDefault="00124905" w:rsidP="00124905">
      <w:r w:rsidRPr="00124905">
        <w:t>Macintrye, S 2020, </w:t>
      </w:r>
      <w:r w:rsidRPr="00124905">
        <w:rPr>
          <w:i/>
          <w:iCs/>
        </w:rPr>
        <w:t>A Concise History of Australia</w:t>
      </w:r>
      <w:r w:rsidRPr="00124905">
        <w:t>, 4th edn, Cambridge University Press, Melbourne</w:t>
      </w:r>
    </w:p>
    <w:p w14:paraId="0CEC89AE" w14:textId="77777777" w:rsidR="00124905" w:rsidRPr="00124905" w:rsidRDefault="00124905" w:rsidP="00124905">
      <w:r w:rsidRPr="00124905">
        <w:t>McGinness J 1990, </w:t>
      </w:r>
      <w:r w:rsidRPr="00124905">
        <w:rPr>
          <w:i/>
          <w:iCs/>
        </w:rPr>
        <w:t>Son of Ayandabu: My Struggle for Aboriginal Rights</w:t>
      </w:r>
      <w:r w:rsidRPr="00124905">
        <w:t>, Queensland University Press, Queensland</w:t>
      </w:r>
    </w:p>
    <w:p w14:paraId="696A88FD" w14:textId="77777777" w:rsidR="00124905" w:rsidRPr="00124905" w:rsidRDefault="00124905" w:rsidP="00124905">
      <w:r w:rsidRPr="00124905">
        <w:t>Reynolds, H 1989, </w:t>
      </w:r>
      <w:r w:rsidRPr="00124905">
        <w:rPr>
          <w:i/>
          <w:iCs/>
        </w:rPr>
        <w:t>Dispossession: Black Australians and White Invaders</w:t>
      </w:r>
      <w:r w:rsidRPr="00124905">
        <w:t>, Allen &amp; Unwin, Sydney</w:t>
      </w:r>
    </w:p>
    <w:p w14:paraId="37163544" w14:textId="77777777" w:rsidR="00124905" w:rsidRPr="00124905" w:rsidRDefault="00124905" w:rsidP="00124905">
      <w:r w:rsidRPr="00124905">
        <w:t>Reynolds, H 2006, </w:t>
      </w:r>
      <w:r w:rsidRPr="00124905">
        <w:rPr>
          <w:i/>
          <w:iCs/>
        </w:rPr>
        <w:t>The Other Side of the Frontier: Aboriginal Resistance to the European Invasion of Australia</w:t>
      </w:r>
      <w:r w:rsidRPr="00124905">
        <w:t>, NewSouth Publishing, Australia</w:t>
      </w:r>
    </w:p>
    <w:p w14:paraId="6A0645FF" w14:textId="77777777" w:rsidR="00124905" w:rsidRPr="00124905" w:rsidRDefault="00124905" w:rsidP="00124905">
      <w:r w:rsidRPr="00124905">
        <w:t>Sawer, M 2008, </w:t>
      </w:r>
      <w:r w:rsidRPr="00124905">
        <w:rPr>
          <w:i/>
          <w:iCs/>
        </w:rPr>
        <w:t>Making Women Count: A History of the Women’s Electoral Lobby</w:t>
      </w:r>
      <w:r w:rsidRPr="00124905">
        <w:t>, UNSW Press, Australia</w:t>
      </w:r>
    </w:p>
    <w:p w14:paraId="0DB82EBE" w14:textId="77777777" w:rsidR="00124905" w:rsidRPr="00124905" w:rsidRDefault="00124905" w:rsidP="00124905">
      <w:r w:rsidRPr="00124905">
        <w:lastRenderedPageBreak/>
        <w:t>Souter, G 2017, </w:t>
      </w:r>
      <w:r w:rsidRPr="00124905">
        <w:rPr>
          <w:i/>
          <w:iCs/>
        </w:rPr>
        <w:t>The Lion and the Kangaroo: The Initiation of Australia</w:t>
      </w:r>
      <w:r w:rsidRPr="00124905">
        <w:t>, Brio Books, Australia</w:t>
      </w:r>
    </w:p>
    <w:p w14:paraId="6DE5E019" w14:textId="77777777" w:rsidR="00124905" w:rsidRPr="00124905" w:rsidRDefault="00124905" w:rsidP="00124905">
      <w:r w:rsidRPr="00124905">
        <w:t>Summers, A 2013, </w:t>
      </w:r>
      <w:r w:rsidRPr="00124905">
        <w:rPr>
          <w:i/>
          <w:iCs/>
        </w:rPr>
        <w:t>The Misogyny Factor</w:t>
      </w:r>
      <w:r w:rsidRPr="00124905">
        <w:t>, University of NSW Press, NSW</w:t>
      </w:r>
    </w:p>
    <w:p w14:paraId="26D31E50" w14:textId="77777777" w:rsidR="00124905" w:rsidRPr="00124905" w:rsidRDefault="00124905" w:rsidP="00124905">
      <w:r w:rsidRPr="00124905">
        <w:t>Wright, C 2013, </w:t>
      </w:r>
      <w:r w:rsidRPr="00124905">
        <w:rPr>
          <w:i/>
          <w:iCs/>
        </w:rPr>
        <w:t>The Forgotten Rebels of Eureka</w:t>
      </w:r>
      <w:r w:rsidRPr="00124905">
        <w:t>, Text Publishing Company, Melbourne</w:t>
      </w:r>
    </w:p>
    <w:p w14:paraId="0C3EA707" w14:textId="77777777" w:rsidR="00124905" w:rsidRPr="00124905" w:rsidRDefault="00124905" w:rsidP="00124905">
      <w:r w:rsidRPr="00124905">
        <w:t>Wright, C 2019, </w:t>
      </w:r>
      <w:r w:rsidRPr="00124905">
        <w:rPr>
          <w:i/>
          <w:iCs/>
        </w:rPr>
        <w:t>You Daughters of Freedom: The Australians Who Won the Vote and Inspired the World</w:t>
      </w:r>
      <w:r w:rsidRPr="00124905">
        <w:t>, Text Publishing Company, Melbourne</w:t>
      </w:r>
    </w:p>
    <w:p w14:paraId="5A9A615A" w14:textId="77777777" w:rsidR="00124905" w:rsidRPr="00124905" w:rsidRDefault="00124905" w:rsidP="00124905">
      <w:r w:rsidRPr="00124905">
        <w:t>Willet, G 2000, </w:t>
      </w:r>
      <w:r w:rsidRPr="00124905">
        <w:rPr>
          <w:i/>
          <w:iCs/>
        </w:rPr>
        <w:t>Living out Loud</w:t>
      </w:r>
      <w:r w:rsidRPr="00124905">
        <w:t>, Allen and Unwin, NSW</w:t>
      </w:r>
    </w:p>
    <w:p w14:paraId="6F95A12B" w14:textId="77777777" w:rsidR="00124905" w:rsidRPr="00124905" w:rsidRDefault="00124905" w:rsidP="00124905">
      <w:pPr>
        <w:rPr>
          <w:b/>
          <w:bCs/>
        </w:rPr>
      </w:pPr>
      <w:r w:rsidRPr="00124905">
        <w:rPr>
          <w:b/>
          <w:bCs/>
        </w:rPr>
        <w:t>Films and documentaries</w:t>
      </w:r>
    </w:p>
    <w:p w14:paraId="5A54E8E7" w14:textId="77777777" w:rsidR="00124905" w:rsidRPr="00124905" w:rsidRDefault="00124905" w:rsidP="00124905">
      <w:r w:rsidRPr="00124905">
        <w:rPr>
          <w:i/>
          <w:iCs/>
        </w:rPr>
        <w:t>Brazen Hussies</w:t>
      </w:r>
      <w:r w:rsidRPr="00124905">
        <w:t>, Catherine Dwyer, 2020</w:t>
      </w:r>
    </w:p>
    <w:p w14:paraId="0677D08B" w14:textId="77777777" w:rsidR="00124905" w:rsidRPr="00124905" w:rsidRDefault="00124905" w:rsidP="00124905">
      <w:r w:rsidRPr="00124905">
        <w:rPr>
          <w:i/>
          <w:iCs/>
        </w:rPr>
        <w:t>First Australians</w:t>
      </w:r>
      <w:r w:rsidRPr="00124905">
        <w:t>, Rachael Perkins, 2008</w:t>
      </w:r>
    </w:p>
    <w:p w14:paraId="3D882A2E" w14:textId="77777777" w:rsidR="00124905" w:rsidRPr="00124905" w:rsidRDefault="00124905" w:rsidP="00124905">
      <w:r w:rsidRPr="00124905">
        <w:rPr>
          <w:i/>
          <w:iCs/>
        </w:rPr>
        <w:t>The Hidden History of Homosexual Australia</w:t>
      </w:r>
      <w:r w:rsidRPr="00124905">
        <w:t>, Con Anemogiannis, 2005</w:t>
      </w:r>
    </w:p>
    <w:p w14:paraId="2BC6FDB4" w14:textId="77777777" w:rsidR="00124905" w:rsidRPr="00124905" w:rsidRDefault="00124905" w:rsidP="00124905">
      <w:r w:rsidRPr="00124905">
        <w:rPr>
          <w:i/>
          <w:iCs/>
        </w:rPr>
        <w:t>Nnigla A-na</w:t>
      </w:r>
      <w:r w:rsidRPr="00124905">
        <w:t>, Alessandro Cavadini, 1972</w:t>
      </w:r>
    </w:p>
    <w:p w14:paraId="0BFFB7D0" w14:textId="77777777" w:rsidR="00124905" w:rsidRPr="00124905" w:rsidRDefault="00124905" w:rsidP="00124905">
      <w:r w:rsidRPr="00124905">
        <w:rPr>
          <w:i/>
          <w:iCs/>
        </w:rPr>
        <w:t>Out of the Closets</w:t>
      </w:r>
      <w:r w:rsidRPr="00124905">
        <w:t>,</w:t>
      </w:r>
      <w:r w:rsidRPr="00124905">
        <w:rPr>
          <w:i/>
          <w:iCs/>
        </w:rPr>
        <w:t> Into the Streets,</w:t>
      </w:r>
      <w:r w:rsidRPr="00124905">
        <w:t> Gary Nemo, 2016</w:t>
      </w:r>
    </w:p>
    <w:p w14:paraId="6C3B5CBC" w14:textId="77777777" w:rsidR="00124905" w:rsidRPr="00124905" w:rsidRDefault="00124905" w:rsidP="00124905">
      <w:pPr>
        <w:rPr>
          <w:b/>
          <w:bCs/>
        </w:rPr>
      </w:pPr>
      <w:r w:rsidRPr="00124905">
        <w:rPr>
          <w:b/>
          <w:bCs/>
        </w:rPr>
        <w:t>Websites</w:t>
      </w:r>
    </w:p>
    <w:p w14:paraId="3C617EA6" w14:textId="77777777" w:rsidR="00124905" w:rsidRPr="00124905" w:rsidRDefault="00124905" w:rsidP="00124905">
      <w:hyperlink r:id="rId137" w:tgtFrame="_blank" w:history="1">
        <w:r w:rsidRPr="00124905">
          <w:rPr>
            <w:rStyle w:val="Hyperlink"/>
            <w:b/>
            <w:bCs/>
          </w:rPr>
          <w:t>Reason in Revolt</w:t>
        </w:r>
      </w:hyperlink>
      <w:r w:rsidRPr="00124905">
        <w:br/>
        <w:t>Source documents of Australian Radicalism</w:t>
      </w:r>
    </w:p>
    <w:p w14:paraId="034484F1" w14:textId="77777777" w:rsidR="00124905" w:rsidRPr="00124905" w:rsidRDefault="00124905" w:rsidP="00124905">
      <w:hyperlink r:id="rId138" w:tgtFrame="_blank" w:history="1">
        <w:r w:rsidRPr="00124905">
          <w:rPr>
            <w:rStyle w:val="Hyperlink"/>
            <w:b/>
            <w:bCs/>
          </w:rPr>
          <w:t>The Koorie History Website</w:t>
        </w:r>
      </w:hyperlink>
    </w:p>
    <w:p w14:paraId="76ACD4D5" w14:textId="77777777" w:rsidR="00124905" w:rsidRPr="00124905" w:rsidRDefault="00124905" w:rsidP="00124905">
      <w:pPr>
        <w:rPr>
          <w:b/>
          <w:bCs/>
        </w:rPr>
      </w:pPr>
      <w:r w:rsidRPr="00124905">
        <w:rPr>
          <w:b/>
          <w:bCs/>
        </w:rPr>
        <w:t>Books</w:t>
      </w:r>
    </w:p>
    <w:p w14:paraId="5F6DF3EE" w14:textId="77777777" w:rsidR="00124905" w:rsidRPr="00124905" w:rsidRDefault="00124905" w:rsidP="00124905">
      <w:r w:rsidRPr="00124905">
        <w:t>Bashford, A &amp; Macintyre, S 2013, </w:t>
      </w:r>
      <w:r w:rsidRPr="00124905">
        <w:rPr>
          <w:i/>
          <w:iCs/>
        </w:rPr>
        <w:t>The Cambridge History of Australia Vol. 2</w:t>
      </w:r>
    </w:p>
    <w:p w14:paraId="1833C84E" w14:textId="77777777" w:rsidR="00124905" w:rsidRPr="00124905" w:rsidRDefault="00124905" w:rsidP="00124905">
      <w:r w:rsidRPr="00124905">
        <w:t>Beaumont, J 2013, </w:t>
      </w:r>
      <w:r w:rsidRPr="00124905">
        <w:rPr>
          <w:i/>
          <w:iCs/>
        </w:rPr>
        <w:t>Broken Nation: Australians in the Great War</w:t>
      </w:r>
      <w:r w:rsidRPr="00124905">
        <w:t>, Allen &amp; Unwin, Sydney</w:t>
      </w:r>
    </w:p>
    <w:p w14:paraId="15981FD2" w14:textId="77777777" w:rsidR="00124905" w:rsidRPr="00124905" w:rsidRDefault="00124905" w:rsidP="00124905">
      <w:r w:rsidRPr="00124905">
        <w:t>Bolton, G 1996, </w:t>
      </w:r>
      <w:r w:rsidRPr="00124905">
        <w:rPr>
          <w:i/>
          <w:iCs/>
        </w:rPr>
        <w:t>The Oxford History of Australia, Vol. 5: The Middle Way</w:t>
      </w:r>
      <w:r w:rsidRPr="00124905">
        <w:t>, Oxford University Press, Melbourne</w:t>
      </w:r>
    </w:p>
    <w:p w14:paraId="080979B5" w14:textId="77777777" w:rsidR="00124905" w:rsidRPr="00124905" w:rsidRDefault="00124905" w:rsidP="00124905">
      <w:r w:rsidRPr="00124905">
        <w:t>Caulfield, M 2007, </w:t>
      </w:r>
      <w:r w:rsidRPr="00124905">
        <w:rPr>
          <w:i/>
          <w:iCs/>
        </w:rPr>
        <w:t>The Vietnam Years: From the Jungle to the Australian Suburbs</w:t>
      </w:r>
      <w:r w:rsidRPr="00124905">
        <w:t>, Hatchette, Sydney</w:t>
      </w:r>
    </w:p>
    <w:p w14:paraId="6E8ED3FE" w14:textId="77777777" w:rsidR="00124905" w:rsidRPr="00124905" w:rsidRDefault="00124905" w:rsidP="00124905">
      <w:r w:rsidRPr="00124905">
        <w:t>Crotty, M &amp; Roberts, DA (eds) 2006, </w:t>
      </w:r>
      <w:r w:rsidRPr="00124905">
        <w:rPr>
          <w:i/>
          <w:iCs/>
        </w:rPr>
        <w:t>Great Mistakes in Australian History</w:t>
      </w:r>
      <w:r w:rsidRPr="00124905">
        <w:t>, UNSW Press, Sydney</w:t>
      </w:r>
    </w:p>
    <w:p w14:paraId="78679CCC" w14:textId="77777777" w:rsidR="00124905" w:rsidRPr="00124905" w:rsidRDefault="00124905" w:rsidP="00124905">
      <w:r w:rsidRPr="00124905">
        <w:t>Crotty, M &amp; Larsson, M (eds) 2010, </w:t>
      </w:r>
      <w:r w:rsidRPr="00124905">
        <w:rPr>
          <w:i/>
          <w:iCs/>
        </w:rPr>
        <w:t>Anzac Legacies: Australians and the Aftermath of War</w:t>
      </w:r>
      <w:r w:rsidRPr="00124905">
        <w:t>, Australian Scholarly Publishing, North Melbourne</w:t>
      </w:r>
    </w:p>
    <w:p w14:paraId="39F7431C" w14:textId="77777777" w:rsidR="00124905" w:rsidRPr="00124905" w:rsidRDefault="00124905" w:rsidP="00124905">
      <w:r w:rsidRPr="00124905">
        <w:t>Damousi, J &amp; Lake, M (eds) 1995, </w:t>
      </w:r>
      <w:r w:rsidRPr="00124905">
        <w:rPr>
          <w:i/>
          <w:iCs/>
        </w:rPr>
        <w:t>Gender and War: Australians at War in the Twentieth Century</w:t>
      </w:r>
      <w:r w:rsidRPr="00124905">
        <w:t>, Cambridge University Press, Cambridge</w:t>
      </w:r>
    </w:p>
    <w:p w14:paraId="5DD64C88" w14:textId="77777777" w:rsidR="00124905" w:rsidRPr="00124905" w:rsidRDefault="00124905" w:rsidP="00124905">
      <w:r w:rsidRPr="00124905">
        <w:lastRenderedPageBreak/>
        <w:t>Darian-Smith, K 2009, </w:t>
      </w:r>
      <w:r w:rsidRPr="00124905">
        <w:rPr>
          <w:i/>
          <w:iCs/>
        </w:rPr>
        <w:t>Melbourne in wartime: 1939–1945</w:t>
      </w:r>
      <w:r w:rsidRPr="00124905">
        <w:t>, 2nd edn, Melbourne University Press, Carlton</w:t>
      </w:r>
    </w:p>
    <w:p w14:paraId="0142E290" w14:textId="77777777" w:rsidR="00124905" w:rsidRPr="00124905" w:rsidRDefault="00124905" w:rsidP="00124905">
      <w:r w:rsidRPr="00124905">
        <w:t>Edwards, P (ed) 1997, </w:t>
      </w:r>
      <w:r w:rsidRPr="00124905">
        <w:rPr>
          <w:i/>
          <w:iCs/>
        </w:rPr>
        <w:t>The Official History of Australia’s Involvement in Southeast Asian Conflicts: A Nation At War Vol. 2</w:t>
      </w:r>
      <w:r w:rsidRPr="00124905">
        <w:t>, Allen &amp; Unwin, Sydney</w:t>
      </w:r>
    </w:p>
    <w:p w14:paraId="7DFA6A07" w14:textId="77777777" w:rsidR="00124905" w:rsidRPr="00124905" w:rsidRDefault="00124905" w:rsidP="00124905">
      <w:r w:rsidRPr="00124905">
        <w:t>Gammage, B (ed.) 1990, </w:t>
      </w:r>
      <w:r w:rsidRPr="00124905">
        <w:rPr>
          <w:i/>
          <w:iCs/>
        </w:rPr>
        <w:t>The Broken Years: Australian Soldiers in the Great War</w:t>
      </w:r>
      <w:r w:rsidRPr="00124905">
        <w:t>, Penguin, Melbourne</w:t>
      </w:r>
    </w:p>
    <w:p w14:paraId="0AC285D5" w14:textId="77777777" w:rsidR="00124905" w:rsidRPr="00124905" w:rsidRDefault="00124905" w:rsidP="00124905">
      <w:r w:rsidRPr="00124905">
        <w:t>Grimshaw, P, Lake, M, McGrath, A &amp; Quartly, M 1996, </w:t>
      </w:r>
      <w:r w:rsidRPr="00124905">
        <w:rPr>
          <w:i/>
          <w:iCs/>
        </w:rPr>
        <w:t>Creating A Nation 1788–1990</w:t>
      </w:r>
      <w:r w:rsidRPr="00124905">
        <w:t>, Penguin, Melbourne</w:t>
      </w:r>
    </w:p>
    <w:p w14:paraId="639501FC" w14:textId="77777777" w:rsidR="00124905" w:rsidRPr="00124905" w:rsidRDefault="00124905" w:rsidP="00124905">
      <w:r w:rsidRPr="00124905">
        <w:t>Ham, P 2007, </w:t>
      </w:r>
      <w:r w:rsidRPr="00124905">
        <w:rPr>
          <w:i/>
          <w:iCs/>
        </w:rPr>
        <w:t>Vietnam: The Australian War</w:t>
      </w:r>
      <w:r w:rsidRPr="00124905">
        <w:t>, Harper Collins, Sydney</w:t>
      </w:r>
    </w:p>
    <w:p w14:paraId="667A16EE" w14:textId="77777777" w:rsidR="00124905" w:rsidRPr="00124905" w:rsidRDefault="00124905" w:rsidP="00124905">
      <w:r w:rsidRPr="00124905">
        <w:t>Kingston, B 1988, </w:t>
      </w:r>
      <w:r w:rsidRPr="00124905">
        <w:rPr>
          <w:i/>
          <w:iCs/>
        </w:rPr>
        <w:t>The Oxford History of Australia, Vol. 3 1860–1900: Glad, Confident Morning</w:t>
      </w:r>
      <w:r w:rsidRPr="00124905">
        <w:t>, Oxford University Press, Melbourne</w:t>
      </w:r>
    </w:p>
    <w:p w14:paraId="74CEA85C" w14:textId="77777777" w:rsidR="00124905" w:rsidRPr="00124905" w:rsidRDefault="00124905" w:rsidP="00124905">
      <w:r w:rsidRPr="00124905">
        <w:t>Larsson, M 2009, </w:t>
      </w:r>
      <w:r w:rsidRPr="00124905">
        <w:rPr>
          <w:i/>
          <w:iCs/>
        </w:rPr>
        <w:t>Shattered Anzacs: Living With the Scars of War</w:t>
      </w:r>
      <w:r w:rsidRPr="00124905">
        <w:t>, UNSW Press, Sydney</w:t>
      </w:r>
    </w:p>
    <w:p w14:paraId="371DD3F3" w14:textId="77777777" w:rsidR="00124905" w:rsidRPr="00124905" w:rsidRDefault="00124905" w:rsidP="00124905">
      <w:r w:rsidRPr="00124905">
        <w:t>Macintyre, S 1986, </w:t>
      </w:r>
      <w:r w:rsidRPr="00124905">
        <w:rPr>
          <w:i/>
          <w:iCs/>
        </w:rPr>
        <w:t>The Oxford History of Australia Vol. 4 1901–1942: The Succeeding Age</w:t>
      </w:r>
      <w:r w:rsidRPr="00124905">
        <w:t>, Oxford University Press, Melbourne</w:t>
      </w:r>
    </w:p>
    <w:p w14:paraId="0E58D4F1" w14:textId="77777777" w:rsidR="00124905" w:rsidRPr="00124905" w:rsidRDefault="00124905" w:rsidP="00124905">
      <w:r w:rsidRPr="00124905">
        <w:t>Macintyre, S 2020, </w:t>
      </w:r>
      <w:r w:rsidRPr="00124905">
        <w:rPr>
          <w:i/>
          <w:iCs/>
        </w:rPr>
        <w:t>A Concise History of Australia</w:t>
      </w:r>
      <w:r w:rsidRPr="00124905">
        <w:t>, 5th edn, Cambridge University Press, Melbourne</w:t>
      </w:r>
    </w:p>
    <w:p w14:paraId="00EDD5DB" w14:textId="77777777" w:rsidR="00124905" w:rsidRPr="00124905" w:rsidRDefault="00124905" w:rsidP="00124905">
      <w:r w:rsidRPr="00124905">
        <w:t>McKernan, M 2014, </w:t>
      </w:r>
      <w:r w:rsidRPr="00124905">
        <w:rPr>
          <w:i/>
          <w:iCs/>
        </w:rPr>
        <w:t>Australians at Home World War II</w:t>
      </w:r>
      <w:r w:rsidRPr="00124905">
        <w:t>, The Five Mile Press, Scoresby</w:t>
      </w:r>
    </w:p>
    <w:p w14:paraId="3F31DDCB" w14:textId="77777777" w:rsidR="00124905" w:rsidRPr="00124905" w:rsidRDefault="00124905" w:rsidP="00124905">
      <w:r w:rsidRPr="00124905">
        <w:t>Pemberton, G (ed) 2009, </w:t>
      </w:r>
      <w:r w:rsidRPr="00124905">
        <w:rPr>
          <w:i/>
          <w:iCs/>
        </w:rPr>
        <w:t>Vietnam Remembered</w:t>
      </w:r>
      <w:r w:rsidRPr="00124905">
        <w:t>, New Holland, Sydney</w:t>
      </w:r>
    </w:p>
    <w:p w14:paraId="7716872A" w14:textId="77777777" w:rsidR="00124905" w:rsidRPr="00124905" w:rsidRDefault="00124905" w:rsidP="00124905">
      <w:r w:rsidRPr="00124905">
        <w:t>Sexton, M 2002, </w:t>
      </w:r>
      <w:r w:rsidRPr="00124905">
        <w:rPr>
          <w:i/>
          <w:iCs/>
        </w:rPr>
        <w:t>War for the Asking: How Australia Invited Itself to Vietnam</w:t>
      </w:r>
      <w:r w:rsidRPr="00124905">
        <w:t>, New Holland, Sydney</w:t>
      </w:r>
    </w:p>
    <w:p w14:paraId="364C5A6F" w14:textId="77777777" w:rsidR="00124905" w:rsidRPr="00124905" w:rsidRDefault="00124905" w:rsidP="00124905">
      <w:pPr>
        <w:rPr>
          <w:b/>
          <w:bCs/>
        </w:rPr>
      </w:pPr>
      <w:r w:rsidRPr="00124905">
        <w:rPr>
          <w:b/>
          <w:bCs/>
        </w:rPr>
        <w:t>Websites </w:t>
      </w:r>
    </w:p>
    <w:p w14:paraId="2A3617B0" w14:textId="77777777" w:rsidR="00124905" w:rsidRPr="00124905" w:rsidRDefault="00124905" w:rsidP="00124905">
      <w:hyperlink r:id="rId139" w:tgtFrame="_blank" w:history="1">
        <w:r w:rsidRPr="00124905">
          <w:rPr>
            <w:rStyle w:val="Hyperlink"/>
            <w:b/>
            <w:bCs/>
          </w:rPr>
          <w:t>The Australian War Memorial</w:t>
        </w:r>
      </w:hyperlink>
    </w:p>
    <w:p w14:paraId="783779B9" w14:textId="77777777" w:rsidR="00124905" w:rsidRPr="00124905" w:rsidRDefault="00124905" w:rsidP="00124905">
      <w:hyperlink r:id="rId140" w:tgtFrame="_blank" w:history="1">
        <w:r w:rsidRPr="00124905">
          <w:rPr>
            <w:rStyle w:val="Hyperlink"/>
            <w:b/>
            <w:bCs/>
          </w:rPr>
          <w:t>Anzac Portal</w:t>
        </w:r>
      </w:hyperlink>
    </w:p>
    <w:p w14:paraId="0345B6A8" w14:textId="77777777" w:rsidR="00124905" w:rsidRPr="00124905" w:rsidRDefault="00124905" w:rsidP="00124905">
      <w:hyperlink r:id="rId141" w:tgtFrame="_blank" w:history="1">
        <w:r w:rsidRPr="00124905">
          <w:rPr>
            <w:rStyle w:val="Hyperlink"/>
            <w:b/>
            <w:bCs/>
          </w:rPr>
          <w:t>Reason in Revolt</w:t>
        </w:r>
      </w:hyperlink>
      <w:r w:rsidRPr="00124905">
        <w:br/>
        <w:t>Source documents of Australian Radicalism</w:t>
      </w:r>
    </w:p>
    <w:p w14:paraId="1ACCC0A0" w14:textId="77777777" w:rsidR="00124905" w:rsidRDefault="00124905"/>
    <w:p w14:paraId="1C661161" w14:textId="4546660C" w:rsidR="00124905" w:rsidRDefault="00124905">
      <w:hyperlink r:id="rId142" w:history="1">
        <w:r w:rsidRPr="00267C92">
          <w:rPr>
            <w:rStyle w:val="Hyperlink"/>
          </w:rPr>
          <w:t>https://www.vcaa.vic.edu.au/curriculum/vce-curriculum/vce-study-designs/history/advice-teachers/advice-teachers-history-14</w:t>
        </w:r>
      </w:hyperlink>
    </w:p>
    <w:p w14:paraId="7F7EDC13" w14:textId="77777777" w:rsidR="00124905" w:rsidRDefault="00124905"/>
    <w:p w14:paraId="63B67F63" w14:textId="77777777" w:rsidR="00124905" w:rsidRPr="00124905" w:rsidRDefault="00124905" w:rsidP="00124905">
      <w:pPr>
        <w:rPr>
          <w:b/>
          <w:bCs/>
        </w:rPr>
      </w:pPr>
      <w:r w:rsidRPr="00124905">
        <w:rPr>
          <w:b/>
          <w:bCs/>
        </w:rPr>
        <w:t>Units 3 and 4 Revolutions</w:t>
      </w:r>
    </w:p>
    <w:p w14:paraId="6B41D80C" w14:textId="77777777" w:rsidR="00124905" w:rsidRPr="00124905" w:rsidRDefault="00124905" w:rsidP="00124905">
      <w:pPr>
        <w:rPr>
          <w:b/>
          <w:bCs/>
        </w:rPr>
      </w:pPr>
      <w:r w:rsidRPr="00124905">
        <w:rPr>
          <w:b/>
          <w:bCs/>
        </w:rPr>
        <w:t>The American Revolution</w:t>
      </w:r>
    </w:p>
    <w:p w14:paraId="580A3174" w14:textId="77777777" w:rsidR="00124905" w:rsidRPr="00124905" w:rsidRDefault="00124905" w:rsidP="00124905">
      <w:pPr>
        <w:rPr>
          <w:b/>
          <w:bCs/>
        </w:rPr>
      </w:pPr>
      <w:r w:rsidRPr="00124905">
        <w:rPr>
          <w:b/>
          <w:bCs/>
        </w:rPr>
        <w:lastRenderedPageBreak/>
        <w:t>Outcome 1</w:t>
      </w:r>
    </w:p>
    <w:p w14:paraId="1A181AF7" w14:textId="77777777" w:rsidR="00124905" w:rsidRPr="00124905" w:rsidRDefault="00124905" w:rsidP="00124905">
      <w:r w:rsidRPr="00124905">
        <w:t>Analyse the causes of revolution, and evaluate the contribution of significant events, ideas, individuals and popular movements.</w:t>
      </w:r>
    </w:p>
    <w:p w14:paraId="29CF37D2" w14:textId="77777777" w:rsidR="00124905" w:rsidRPr="00124905" w:rsidRDefault="00124905" w:rsidP="00124905">
      <w:pPr>
        <w:rPr>
          <w:b/>
          <w:bCs/>
        </w:rPr>
      </w:pPr>
      <w:r w:rsidRPr="00124905">
        <w:rPr>
          <w:b/>
          <w:bCs/>
        </w:rPr>
        <w:t>Examples of learning activities</w:t>
      </w:r>
    </w:p>
    <w:p w14:paraId="0D9D2EB6" w14:textId="77777777" w:rsidR="00124905" w:rsidRPr="00124905" w:rsidRDefault="00124905" w:rsidP="00124905">
      <w:pPr>
        <w:numPr>
          <w:ilvl w:val="0"/>
          <w:numId w:val="152"/>
        </w:numPr>
      </w:pPr>
      <w:r w:rsidRPr="00124905">
        <w:t>Develop a synonym table to unpack a key substantive concept, such as colonialism. Use as many identified synonyms as possible in constructing a written explanation of the concept.</w:t>
      </w:r>
    </w:p>
    <w:p w14:paraId="6215B12A" w14:textId="77777777" w:rsidR="00124905" w:rsidRPr="00124905" w:rsidRDefault="00124905" w:rsidP="00124905">
      <w:pPr>
        <w:numPr>
          <w:ilvl w:val="0"/>
          <w:numId w:val="152"/>
        </w:numPr>
      </w:pPr>
      <w:r w:rsidRPr="00124905">
        <w:t>Using a Lotus Diagram or Fishbone Diagram, identify and examine the causes and consequences of an event, such as the Boston Tea Party.</w:t>
      </w:r>
    </w:p>
    <w:p w14:paraId="753A892C" w14:textId="77777777" w:rsidR="00124905" w:rsidRPr="00124905" w:rsidRDefault="00124905" w:rsidP="00124905">
      <w:pPr>
        <w:numPr>
          <w:ilvl w:val="0"/>
          <w:numId w:val="152"/>
        </w:numPr>
      </w:pPr>
      <w:r w:rsidRPr="00124905">
        <w:t>Create a Ladder of Significance or a </w:t>
      </w:r>
      <w:hyperlink r:id="rId143" w:tgtFrame="_blank" w:history="1">
        <w:r w:rsidRPr="00124905">
          <w:rPr>
            <w:rStyle w:val="Hyperlink"/>
            <w:b/>
            <w:bCs/>
          </w:rPr>
          <w:t>Diamond Nine</w:t>
        </w:r>
      </w:hyperlink>
      <w:r w:rsidRPr="00124905">
        <w:t> to identify and rank the significance of key individuals (as listed in key knowledge) in the development of a revolutionary situation.</w:t>
      </w:r>
    </w:p>
    <w:p w14:paraId="61AD52EB" w14:textId="77777777" w:rsidR="00124905" w:rsidRPr="00124905" w:rsidRDefault="00124905" w:rsidP="00124905">
      <w:pPr>
        <w:numPr>
          <w:ilvl w:val="0"/>
          <w:numId w:val="152"/>
        </w:numPr>
      </w:pPr>
      <w:r w:rsidRPr="00124905">
        <w:t>Using a list of undated events from the Boston Massacre, arrange the events in the correct chronological order and then re-arrange in order of significance.</w:t>
      </w:r>
    </w:p>
    <w:p w14:paraId="5152FDFA" w14:textId="77777777" w:rsidR="00124905" w:rsidRPr="00124905" w:rsidRDefault="00124905" w:rsidP="00124905">
      <w:pPr>
        <w:numPr>
          <w:ilvl w:val="0"/>
          <w:numId w:val="152"/>
        </w:numPr>
      </w:pPr>
      <w:r w:rsidRPr="00124905">
        <w:t>Analyse examples of the work of pro-independence (Patriots) propagandists Paul Revere and Benjamin Franklin. Identify and discuss symbolism and message; use a Venn Diagram to compare and contrast.</w:t>
      </w:r>
    </w:p>
    <w:p w14:paraId="77E63C47" w14:textId="77777777" w:rsidR="00124905" w:rsidRPr="00124905" w:rsidRDefault="00124905" w:rsidP="00124905">
      <w:pPr>
        <w:numPr>
          <w:ilvl w:val="0"/>
          <w:numId w:val="152"/>
        </w:numPr>
      </w:pPr>
      <w:r w:rsidRPr="00124905">
        <w:t>Create a table that identifies (in columns) the ideas that played a significant role in challenging the existing order (the Enlightenment: Natural Rights, Representative Government, Republicanism and Liberty) and key documents (in rows) that reflect these ideas. For each document include a key phrase in the table.</w:t>
      </w:r>
    </w:p>
    <w:p w14:paraId="56A3758A" w14:textId="77777777" w:rsidR="00124905" w:rsidRPr="00124905" w:rsidRDefault="00124905" w:rsidP="00124905">
      <w:pPr>
        <w:numPr>
          <w:ilvl w:val="0"/>
          <w:numId w:val="152"/>
        </w:numPr>
      </w:pPr>
      <w:r w:rsidRPr="00124905">
        <w:t>Develop a two-tier concept map identifying and explaining key Enlightenment philosophers and their ideas (in the first tier) and the contribution of each idea to a revolutionary situation (in the second tier). Use the concept map to discuss the extent to which Enlightenment ideas were a cause of revolution.</w:t>
      </w:r>
    </w:p>
    <w:p w14:paraId="57E111D0" w14:textId="77777777" w:rsidR="00124905" w:rsidRPr="00124905" w:rsidRDefault="00124905" w:rsidP="00124905">
      <w:pPr>
        <w:numPr>
          <w:ilvl w:val="0"/>
          <w:numId w:val="152"/>
        </w:numPr>
      </w:pPr>
      <w:r w:rsidRPr="00124905">
        <w:t>Undertake a close reading of a significant written primary source, such as The Massachusetts Circular Letter, and paraphrase it in 100 words.</w:t>
      </w:r>
    </w:p>
    <w:p w14:paraId="70753ADE" w14:textId="77777777" w:rsidR="00124905" w:rsidRPr="00124905" w:rsidRDefault="00124905" w:rsidP="00124905">
      <w:pPr>
        <w:numPr>
          <w:ilvl w:val="0"/>
          <w:numId w:val="152"/>
        </w:numPr>
      </w:pPr>
      <w:r w:rsidRPr="00124905">
        <w:t>In small groups, analyse the role of a popular movement (such as the Patriots, the Sons of Liberty, the Daughters of Liberty, the Committees of Correspondence and the Provisional Congresses) in the development of the revolution. Examine the political, economic and social factors influencing their perspective and actions.</w:t>
      </w:r>
    </w:p>
    <w:p w14:paraId="5C603C79" w14:textId="77777777" w:rsidR="00124905" w:rsidRPr="00124905" w:rsidRDefault="00124905" w:rsidP="00124905">
      <w:pPr>
        <w:numPr>
          <w:ilvl w:val="0"/>
          <w:numId w:val="152"/>
        </w:numPr>
      </w:pPr>
      <w:r w:rsidRPr="00124905">
        <w:t>Access the </w:t>
      </w:r>
      <w:hyperlink r:id="rId144" w:tgtFrame="_blank" w:history="1">
        <w:r w:rsidRPr="00124905">
          <w:rPr>
            <w:rStyle w:val="Hyperlink"/>
            <w:b/>
            <w:bCs/>
          </w:rPr>
          <w:t>Yale University Open Course on the American Revolution</w:t>
        </w:r>
      </w:hyperlink>
      <w:r w:rsidRPr="00124905">
        <w:t xml:space="preserve"> and watch Lecture 11: Independence. Develop a mind map identifying different </w:t>
      </w:r>
      <w:r w:rsidRPr="00124905">
        <w:lastRenderedPageBreak/>
        <w:t>perspectives on the drafting of a formal declaration of independence. Note the reasons and motives underlying each perspective presented.</w:t>
      </w:r>
    </w:p>
    <w:p w14:paraId="72FCE876" w14:textId="77777777" w:rsidR="00124905" w:rsidRPr="00124905" w:rsidRDefault="00124905" w:rsidP="00124905">
      <w:pPr>
        <w:numPr>
          <w:ilvl w:val="0"/>
          <w:numId w:val="152"/>
        </w:numPr>
      </w:pPr>
      <w:r w:rsidRPr="00124905">
        <w:t>Develop an annotated ‘tension’ timeline that visually demonstrates periods of escalated and de-escalated tension in the development of a revolutionary situation. A tension timeline is not a flat line; rather, it has peaks and troughs indicating escalating and de-escalating tension.</w:t>
      </w:r>
    </w:p>
    <w:p w14:paraId="6B6EF665" w14:textId="77777777" w:rsidR="00124905" w:rsidRPr="00124905" w:rsidRDefault="00124905" w:rsidP="00124905">
      <w:pPr>
        <w:numPr>
          <w:ilvl w:val="0"/>
          <w:numId w:val="152"/>
        </w:numPr>
      </w:pPr>
      <w:r w:rsidRPr="00124905">
        <w:t>Play ‘Revolutionary Heads’ (an adaptation of ‘Celebrity Heads’) where one student must guess the name of an allocated individual by asking yes/no questions. The student who guesses the identity of their assigned individual with the least number of questions wins.</w:t>
      </w:r>
    </w:p>
    <w:p w14:paraId="1AEF6087" w14:textId="77777777" w:rsidR="00124905" w:rsidRPr="00124905" w:rsidRDefault="00124905" w:rsidP="00124905">
      <w:pPr>
        <w:numPr>
          <w:ilvl w:val="0"/>
          <w:numId w:val="152"/>
        </w:numPr>
      </w:pPr>
      <w:r w:rsidRPr="00124905">
        <w:t>Identify and list the top ten battles of the revolutionary war. For each one, indicate location, date and outcome. Then, rank them in order of significance using either a Ladder of Significance or a Diamond Nine. Include annotations that justify ranking based on evidence. Then, compare and contrast the rankings with other students.</w:t>
      </w:r>
    </w:p>
    <w:p w14:paraId="6C56DACE" w14:textId="77777777" w:rsidR="00124905" w:rsidRPr="00124905" w:rsidRDefault="00124905" w:rsidP="00124905">
      <w:pPr>
        <w:numPr>
          <w:ilvl w:val="0"/>
          <w:numId w:val="152"/>
        </w:numPr>
      </w:pPr>
      <w:r w:rsidRPr="00124905">
        <w:t>Collate a list of revolutionary symbols, such as the Liberty Bell, Yankee Doodle, Liberty Cap, Fife and Drum of Freedom, Sons of Liberty Flag, Gadsden Flag). Working in pairs, each pair with a different symbol, prepare and present a digital presentation addressing the 5Ws and 1H (What? When? Where? Who? Why? How?).</w:t>
      </w:r>
    </w:p>
    <w:p w14:paraId="5B1500C7" w14:textId="77777777" w:rsidR="00124905" w:rsidRPr="00124905" w:rsidRDefault="00124905" w:rsidP="00124905">
      <w:pPr>
        <w:numPr>
          <w:ilvl w:val="0"/>
          <w:numId w:val="152"/>
        </w:numPr>
      </w:pPr>
      <w:r w:rsidRPr="00124905">
        <w:t>For each of the events and conditions that contributed to the outbreak of revolution (as listed in the key knowledge), construct a historical interpretations table that identifies three different historian’s interpretations for each event or condition.</w:t>
      </w:r>
    </w:p>
    <w:p w14:paraId="4FCBBA85" w14:textId="77777777" w:rsidR="00124905" w:rsidRPr="00124905" w:rsidRDefault="00124905" w:rsidP="00124905">
      <w:pPr>
        <w:numPr>
          <w:ilvl w:val="0"/>
          <w:numId w:val="152"/>
        </w:numPr>
      </w:pPr>
      <w:r w:rsidRPr="00124905">
        <w:t>Analyse the political, social and economic aims and effects of the British tax revenue Acts through an examination of primary sources and historical interpretations.</w:t>
      </w:r>
    </w:p>
    <w:p w14:paraId="55BF4D31" w14:textId="77777777" w:rsidR="00124905" w:rsidRPr="00124905" w:rsidRDefault="00124905" w:rsidP="00124905">
      <w:pPr>
        <w:rPr>
          <w:b/>
          <w:bCs/>
        </w:rPr>
      </w:pPr>
      <w:r w:rsidRPr="00124905">
        <w:rPr>
          <w:b/>
          <w:bCs/>
        </w:rPr>
        <w:t>Detailed example</w:t>
      </w:r>
    </w:p>
    <w:p w14:paraId="27013894" w14:textId="77777777" w:rsidR="00124905" w:rsidRPr="00124905" w:rsidRDefault="00124905" w:rsidP="00124905">
      <w:pPr>
        <w:rPr>
          <w:b/>
          <w:bCs/>
        </w:rPr>
      </w:pPr>
      <w:r w:rsidRPr="00124905">
        <w:rPr>
          <w:b/>
          <w:bCs/>
        </w:rPr>
        <w:t>Analyse and evaluate British management of the colonies and their aims, motive, outcomes and significance</w:t>
      </w:r>
    </w:p>
    <w:p w14:paraId="74E44F31" w14:textId="77777777" w:rsidR="00124905" w:rsidRPr="00124905" w:rsidRDefault="00124905" w:rsidP="00124905">
      <w:r w:rsidRPr="00124905">
        <w:rPr>
          <w:b/>
          <w:bCs/>
        </w:rPr>
        <w:t>Context</w:t>
      </w:r>
    </w:p>
    <w:p w14:paraId="75BF0B4D" w14:textId="77777777" w:rsidR="00124905" w:rsidRPr="00124905" w:rsidRDefault="00124905" w:rsidP="00124905">
      <w:r w:rsidRPr="00124905">
        <w:t>The British imposition of a range of tax revenue Acts had intended and unintended consequences in the American colonies. In this activity, students analyse the political, social and economic aims and effects of each reform through an examination of primary sources and historical interpretations.</w:t>
      </w:r>
    </w:p>
    <w:p w14:paraId="3D217698" w14:textId="77777777" w:rsidR="00124905" w:rsidRPr="00124905" w:rsidRDefault="00124905" w:rsidP="00124905">
      <w:r w:rsidRPr="00124905">
        <w:rPr>
          <w:b/>
          <w:bCs/>
        </w:rPr>
        <w:t>Activities</w:t>
      </w:r>
    </w:p>
    <w:p w14:paraId="47CF752B" w14:textId="77777777" w:rsidR="00124905" w:rsidRPr="00124905" w:rsidRDefault="00124905" w:rsidP="00124905">
      <w:pPr>
        <w:numPr>
          <w:ilvl w:val="0"/>
          <w:numId w:val="153"/>
        </w:numPr>
      </w:pPr>
      <w:r w:rsidRPr="00124905">
        <w:lastRenderedPageBreak/>
        <w:t>In small groups, students are allocated one of the following British tax revenue Acts:</w:t>
      </w:r>
    </w:p>
    <w:p w14:paraId="7CCEC530" w14:textId="77777777" w:rsidR="00124905" w:rsidRPr="00124905" w:rsidRDefault="00124905" w:rsidP="00124905">
      <w:pPr>
        <w:numPr>
          <w:ilvl w:val="0"/>
          <w:numId w:val="153"/>
        </w:numPr>
      </w:pPr>
    </w:p>
    <w:p w14:paraId="236FC916" w14:textId="77777777" w:rsidR="00124905" w:rsidRPr="00124905" w:rsidRDefault="00124905" w:rsidP="00124905">
      <w:pPr>
        <w:numPr>
          <w:ilvl w:val="1"/>
          <w:numId w:val="154"/>
        </w:numPr>
      </w:pPr>
      <w:r w:rsidRPr="00124905">
        <w:rPr>
          <w:i/>
          <w:iCs/>
        </w:rPr>
        <w:t>The Sugar Act 1764</w:t>
      </w:r>
    </w:p>
    <w:p w14:paraId="12821435" w14:textId="77777777" w:rsidR="00124905" w:rsidRPr="00124905" w:rsidRDefault="00124905" w:rsidP="00124905">
      <w:pPr>
        <w:numPr>
          <w:ilvl w:val="1"/>
          <w:numId w:val="155"/>
        </w:numPr>
      </w:pPr>
      <w:r w:rsidRPr="00124905">
        <w:rPr>
          <w:i/>
          <w:iCs/>
        </w:rPr>
        <w:t>The Currency Act 1764</w:t>
      </w:r>
    </w:p>
    <w:p w14:paraId="234DE61C" w14:textId="77777777" w:rsidR="00124905" w:rsidRPr="00124905" w:rsidRDefault="00124905" w:rsidP="00124905">
      <w:pPr>
        <w:numPr>
          <w:ilvl w:val="1"/>
          <w:numId w:val="156"/>
        </w:numPr>
      </w:pPr>
      <w:r w:rsidRPr="00124905">
        <w:rPr>
          <w:i/>
          <w:iCs/>
        </w:rPr>
        <w:t>The Quartering Act 1764</w:t>
      </w:r>
    </w:p>
    <w:p w14:paraId="7E818421" w14:textId="77777777" w:rsidR="00124905" w:rsidRPr="00124905" w:rsidRDefault="00124905" w:rsidP="00124905">
      <w:pPr>
        <w:numPr>
          <w:ilvl w:val="1"/>
          <w:numId w:val="157"/>
        </w:numPr>
      </w:pPr>
      <w:r w:rsidRPr="00124905">
        <w:rPr>
          <w:i/>
          <w:iCs/>
        </w:rPr>
        <w:t>The Stamp Act 1764</w:t>
      </w:r>
    </w:p>
    <w:p w14:paraId="49B6DC86" w14:textId="77777777" w:rsidR="00124905" w:rsidRPr="00124905" w:rsidRDefault="00124905" w:rsidP="00124905">
      <w:pPr>
        <w:numPr>
          <w:ilvl w:val="1"/>
          <w:numId w:val="158"/>
        </w:numPr>
      </w:pPr>
      <w:r w:rsidRPr="00124905">
        <w:rPr>
          <w:i/>
          <w:iCs/>
        </w:rPr>
        <w:t>The Townshend Acts 1767</w:t>
      </w:r>
    </w:p>
    <w:p w14:paraId="0736E84F" w14:textId="77777777" w:rsidR="00124905" w:rsidRPr="00124905" w:rsidRDefault="00124905" w:rsidP="00124905">
      <w:pPr>
        <w:numPr>
          <w:ilvl w:val="1"/>
          <w:numId w:val="159"/>
        </w:numPr>
      </w:pPr>
      <w:r w:rsidRPr="00124905">
        <w:rPr>
          <w:i/>
          <w:iCs/>
        </w:rPr>
        <w:t>The Tea Act 1773</w:t>
      </w:r>
    </w:p>
    <w:p w14:paraId="607ADA31" w14:textId="77777777" w:rsidR="00124905" w:rsidRPr="00124905" w:rsidRDefault="00124905" w:rsidP="00124905">
      <w:pPr>
        <w:numPr>
          <w:ilvl w:val="1"/>
          <w:numId w:val="160"/>
        </w:numPr>
      </w:pPr>
      <w:r w:rsidRPr="00124905">
        <w:rPr>
          <w:i/>
          <w:iCs/>
        </w:rPr>
        <w:t>The Coercive Acts 1774</w:t>
      </w:r>
    </w:p>
    <w:p w14:paraId="64116C2E" w14:textId="77777777" w:rsidR="00124905" w:rsidRPr="00124905" w:rsidRDefault="00124905" w:rsidP="00124905">
      <w:pPr>
        <w:numPr>
          <w:ilvl w:val="0"/>
          <w:numId w:val="153"/>
        </w:numPr>
      </w:pPr>
      <w:r w:rsidRPr="00124905">
        <w:t>Each group identifies key facts and evidence for their allocated Act(s) by analysing related primary and secondary sources. Findings are documented in a table based on the example below:</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93"/>
        <w:gridCol w:w="1713"/>
        <w:gridCol w:w="1713"/>
        <w:gridCol w:w="1713"/>
        <w:gridCol w:w="1194"/>
        <w:gridCol w:w="1484"/>
      </w:tblGrid>
      <w:tr w:rsidR="00124905" w:rsidRPr="00124905" w14:paraId="7017F717" w14:textId="77777777">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B700D83" w14:textId="77777777" w:rsidR="00124905" w:rsidRPr="00124905" w:rsidRDefault="00124905" w:rsidP="00124905">
            <w:pPr>
              <w:rPr>
                <w:b/>
                <w:bCs/>
              </w:rPr>
            </w:pPr>
            <w:r w:rsidRPr="00124905">
              <w:rPr>
                <w:b/>
                <w:bCs/>
              </w:rPr>
              <w:t>Motive/</w:t>
            </w:r>
            <w:r w:rsidRPr="00124905">
              <w:rPr>
                <w:b/>
                <w:bCs/>
              </w:rPr>
              <w:br/>
              <w:t>Purpose</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4C3042C" w14:textId="77777777" w:rsidR="00124905" w:rsidRPr="00124905" w:rsidRDefault="00124905" w:rsidP="00124905">
            <w:pPr>
              <w:rPr>
                <w:b/>
                <w:bCs/>
              </w:rPr>
            </w:pPr>
            <w:r w:rsidRPr="00124905">
              <w:rPr>
                <w:b/>
                <w:bCs/>
              </w:rPr>
              <w:t>Political</w:t>
            </w:r>
            <w:r w:rsidRPr="00124905">
              <w:rPr>
                <w:b/>
                <w:bCs/>
              </w:rPr>
              <w:br/>
              <w:t>consequences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88404EC" w14:textId="77777777" w:rsidR="00124905" w:rsidRPr="00124905" w:rsidRDefault="00124905" w:rsidP="00124905">
            <w:pPr>
              <w:rPr>
                <w:b/>
                <w:bCs/>
              </w:rPr>
            </w:pPr>
            <w:r w:rsidRPr="00124905">
              <w:rPr>
                <w:b/>
                <w:bCs/>
              </w:rPr>
              <w:t>Economic consequences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BBD8BA7" w14:textId="77777777" w:rsidR="00124905" w:rsidRPr="00124905" w:rsidRDefault="00124905" w:rsidP="00124905">
            <w:pPr>
              <w:rPr>
                <w:b/>
                <w:bCs/>
              </w:rPr>
            </w:pPr>
            <w:r w:rsidRPr="00124905">
              <w:rPr>
                <w:b/>
                <w:bCs/>
              </w:rPr>
              <w:t>Social consequences</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1A36F2A" w14:textId="77777777" w:rsidR="00124905" w:rsidRPr="00124905" w:rsidRDefault="00124905" w:rsidP="00124905">
            <w:pPr>
              <w:rPr>
                <w:b/>
                <w:bCs/>
              </w:rPr>
            </w:pPr>
            <w:r w:rsidRPr="00124905">
              <w:rPr>
                <w:b/>
                <w:bCs/>
              </w:rPr>
              <w:t>Colonial response</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EC94DE" w14:textId="77777777" w:rsidR="00124905" w:rsidRPr="00124905" w:rsidRDefault="00124905" w:rsidP="00124905">
            <w:pPr>
              <w:rPr>
                <w:b/>
                <w:bCs/>
              </w:rPr>
            </w:pPr>
            <w:r w:rsidRPr="00124905">
              <w:rPr>
                <w:b/>
                <w:bCs/>
              </w:rPr>
              <w:t>Significance</w:t>
            </w:r>
          </w:p>
        </w:tc>
      </w:tr>
      <w:tr w:rsidR="00124905" w:rsidRPr="00124905" w14:paraId="1887596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26F2384"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B26A06"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9A57AC"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322461E"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E89E34"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B09F84D" w14:textId="77777777" w:rsidR="00124905" w:rsidRPr="00124905" w:rsidRDefault="00124905" w:rsidP="00124905">
            <w:r w:rsidRPr="00124905">
              <w:t> </w:t>
            </w:r>
          </w:p>
        </w:tc>
      </w:tr>
      <w:tr w:rsidR="00124905" w:rsidRPr="00124905" w14:paraId="4F2779C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7E4799"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8D775F"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C295999"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95EED25"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9BC5E83"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A8298AA" w14:textId="77777777" w:rsidR="00124905" w:rsidRPr="00124905" w:rsidRDefault="00124905" w:rsidP="00124905">
            <w:r w:rsidRPr="00124905">
              <w:t>Evidence:</w:t>
            </w:r>
          </w:p>
        </w:tc>
      </w:tr>
      <w:tr w:rsidR="00124905" w:rsidRPr="00124905" w14:paraId="7F767E2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771D09"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A1AB06"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2AED54"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DF9BCA"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B6859FE"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51354D" w14:textId="77777777" w:rsidR="00124905" w:rsidRPr="00124905" w:rsidRDefault="00124905" w:rsidP="00124905">
            <w:r w:rsidRPr="00124905">
              <w:t> </w:t>
            </w:r>
          </w:p>
        </w:tc>
      </w:tr>
      <w:tr w:rsidR="00124905" w:rsidRPr="00124905" w14:paraId="4BEC66F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FD253F7"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2EC14C1"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5E50AD9"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EDE25C2"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B5B784A" w14:textId="77777777" w:rsidR="00124905" w:rsidRPr="00124905" w:rsidRDefault="00124905" w:rsidP="00124905">
            <w:r w:rsidRPr="00124905">
              <w:t>Evidence: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F228F9D" w14:textId="77777777" w:rsidR="00124905" w:rsidRPr="00124905" w:rsidRDefault="00124905" w:rsidP="00124905">
            <w:r w:rsidRPr="00124905">
              <w:t>Evidence:</w:t>
            </w:r>
          </w:p>
        </w:tc>
      </w:tr>
      <w:tr w:rsidR="00124905" w:rsidRPr="00124905" w14:paraId="16D26E2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378912"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9241DE"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DF5C2AE"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3A6FAB"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4DAC086" w14:textId="77777777" w:rsidR="00124905" w:rsidRPr="00124905" w:rsidRDefault="00124905" w:rsidP="00124905">
            <w:r w:rsidRPr="00124905">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718A082" w14:textId="77777777" w:rsidR="00124905" w:rsidRPr="00124905" w:rsidRDefault="00124905" w:rsidP="00124905">
            <w:r w:rsidRPr="00124905">
              <w:t> </w:t>
            </w:r>
          </w:p>
        </w:tc>
      </w:tr>
    </w:tbl>
    <w:p w14:paraId="21D96ABF" w14:textId="77777777" w:rsidR="00124905" w:rsidRPr="00124905" w:rsidRDefault="00124905" w:rsidP="00124905">
      <w:pPr>
        <w:numPr>
          <w:ilvl w:val="0"/>
          <w:numId w:val="161"/>
        </w:numPr>
      </w:pPr>
      <w:r w:rsidRPr="00124905">
        <w:t>Each group prepares and presents a multimedia presentation providing an evidenced evaluation of the significance of their allocated Act(s) to the development of a revolutionary situation.</w:t>
      </w:r>
    </w:p>
    <w:p w14:paraId="2CE0F648" w14:textId="77777777" w:rsidR="00124905" w:rsidRPr="00124905" w:rsidRDefault="00124905" w:rsidP="00124905">
      <w:r w:rsidRPr="00124905">
        <w:rPr>
          <w:b/>
          <w:bCs/>
        </w:rPr>
        <w:lastRenderedPageBreak/>
        <w:t>Extension</w:t>
      </w:r>
    </w:p>
    <w:p w14:paraId="4D54FA47" w14:textId="77777777" w:rsidR="00124905" w:rsidRPr="00124905" w:rsidRDefault="00124905" w:rsidP="00124905">
      <w:pPr>
        <w:numPr>
          <w:ilvl w:val="0"/>
          <w:numId w:val="162"/>
        </w:numPr>
      </w:pPr>
      <w:r w:rsidRPr="00124905">
        <w:t>Students compare and contrast the significance of listed Acts and develop a Ladder of Significance with annotations justifying ranking.</w:t>
      </w:r>
    </w:p>
    <w:p w14:paraId="501252A1" w14:textId="77777777" w:rsidR="00124905" w:rsidRPr="00124905" w:rsidRDefault="00124905" w:rsidP="00124905">
      <w:pPr>
        <w:rPr>
          <w:b/>
          <w:bCs/>
        </w:rPr>
      </w:pPr>
      <w:r w:rsidRPr="00124905">
        <w:rPr>
          <w:b/>
          <w:bCs/>
        </w:rPr>
        <w:t>Outcome 2</w:t>
      </w:r>
    </w:p>
    <w:p w14:paraId="69F8C659" w14:textId="77777777" w:rsidR="00124905" w:rsidRPr="00124905" w:rsidRDefault="00124905" w:rsidP="00124905">
      <w:r w:rsidRPr="00124905">
        <w:t>Analyse the consequences of revolution and evaluate the extent of continuity and change in the post-revolutionary society.</w:t>
      </w:r>
    </w:p>
    <w:p w14:paraId="07DE38B3" w14:textId="77777777" w:rsidR="00124905" w:rsidRPr="00124905" w:rsidRDefault="00124905" w:rsidP="00124905">
      <w:pPr>
        <w:rPr>
          <w:b/>
          <w:bCs/>
        </w:rPr>
      </w:pPr>
      <w:r w:rsidRPr="00124905">
        <w:rPr>
          <w:b/>
          <w:bCs/>
        </w:rPr>
        <w:t>Examples of learning activities</w:t>
      </w:r>
    </w:p>
    <w:p w14:paraId="7331E1DF" w14:textId="77777777" w:rsidR="00124905" w:rsidRPr="00124905" w:rsidRDefault="00124905" w:rsidP="00124905">
      <w:pPr>
        <w:numPr>
          <w:ilvl w:val="0"/>
          <w:numId w:val="163"/>
        </w:numPr>
      </w:pPr>
      <w:r w:rsidRPr="00124905">
        <w:t>With two copies of a line drawing of the Mitchell Map (1755), colour-code the two maps to show Spanish Territories, British Territories and American Colonies – one before and one after the Treaty of Paris 1783. Compare and contrast the two maps and evaluate consequences and significance of the treaty.</w:t>
      </w:r>
    </w:p>
    <w:p w14:paraId="5BB326B7" w14:textId="77777777" w:rsidR="00124905" w:rsidRPr="00124905" w:rsidRDefault="00124905" w:rsidP="00124905">
      <w:pPr>
        <w:numPr>
          <w:ilvl w:val="0"/>
          <w:numId w:val="163"/>
        </w:numPr>
      </w:pPr>
      <w:r w:rsidRPr="00124905">
        <w:t>Compile a comment bank of quotations by leading revolutionary figures. For each one, write a short comment on what it reveals about their ideological convictions, views on changing society, attitude to opposition, consolidation of power and/or other consequences of revolution.</w:t>
      </w:r>
    </w:p>
    <w:p w14:paraId="02E11A51" w14:textId="77777777" w:rsidR="00124905" w:rsidRPr="00124905" w:rsidRDefault="00124905" w:rsidP="00124905">
      <w:pPr>
        <w:numPr>
          <w:ilvl w:val="0"/>
          <w:numId w:val="163"/>
        </w:numPr>
      </w:pPr>
      <w:r w:rsidRPr="00124905">
        <w:t>Using a </w:t>
      </w:r>
      <w:hyperlink r:id="rId145" w:tgtFrame="_blank" w:history="1">
        <w:r w:rsidRPr="00124905">
          <w:rPr>
            <w:rStyle w:val="Hyperlink"/>
            <w:b/>
            <w:bCs/>
          </w:rPr>
          <w:t>SOLO HOT comparative map</w:t>
        </w:r>
      </w:hyperlink>
      <w:r w:rsidRPr="00124905">
        <w:t> compare and contrast the British Army and the Continental Army in the War of Independence, using factors such as: sources of funding, personnel, technology and equipment, allies, leadership, supplies, local knowledge, naval support, popular support, and overall prospects of success in the revolutionary war.</w:t>
      </w:r>
    </w:p>
    <w:p w14:paraId="10BB551E" w14:textId="77777777" w:rsidR="00124905" w:rsidRPr="00124905" w:rsidRDefault="00124905" w:rsidP="00124905">
      <w:pPr>
        <w:numPr>
          <w:ilvl w:val="0"/>
          <w:numId w:val="163"/>
        </w:numPr>
      </w:pPr>
      <w:r w:rsidRPr="00124905">
        <w:t>Develop a poster focusing on Shay’s Rebellion to identify a range of varied historical perspectives and historical interpretations highlighting the causes, consequences and significance of this event.</w:t>
      </w:r>
    </w:p>
    <w:p w14:paraId="7DBD2282" w14:textId="77777777" w:rsidR="00124905" w:rsidRPr="00124905" w:rsidRDefault="00124905" w:rsidP="00124905">
      <w:pPr>
        <w:numPr>
          <w:ilvl w:val="0"/>
          <w:numId w:val="163"/>
        </w:numPr>
      </w:pPr>
      <w:r w:rsidRPr="00124905">
        <w:t>In small groups, each with an allocated significant event that occurred in the new regime, examine the causes, course of events, and political, economic and social consequences. Create and share a concept map, flowchart or table to display outcome of task.</w:t>
      </w:r>
    </w:p>
    <w:p w14:paraId="5BE1D86D" w14:textId="77777777" w:rsidR="00124905" w:rsidRPr="00124905" w:rsidRDefault="00124905" w:rsidP="00124905">
      <w:pPr>
        <w:numPr>
          <w:ilvl w:val="0"/>
          <w:numId w:val="163"/>
        </w:numPr>
      </w:pPr>
      <w:r w:rsidRPr="00124905">
        <w:t>Develop a table that outlines both the Virginian Plan and the New Jersey Plan at the Constitutional Convention. Using three different coloured highlighters, identify the parts of each plan that were rejected, adapted and adopted. Discuss what additional ideas/plans were added to form the Great Compromise of 1787. Consider how the Compromise was formed and its significance.</w:t>
      </w:r>
    </w:p>
    <w:p w14:paraId="0238A98A" w14:textId="77777777" w:rsidR="00124905" w:rsidRPr="00124905" w:rsidRDefault="00124905" w:rsidP="00124905">
      <w:pPr>
        <w:numPr>
          <w:ilvl w:val="0"/>
          <w:numId w:val="163"/>
        </w:numPr>
      </w:pPr>
      <w:r w:rsidRPr="00124905">
        <w:t>Use a Venn Diagram to compare and contrast the strengths and weaknesses of the Articles of Confederation. Add annotations that evaluate political, economic and social consequences of these strengths and weaknesses.</w:t>
      </w:r>
    </w:p>
    <w:p w14:paraId="52CCC1BD" w14:textId="77777777" w:rsidR="00124905" w:rsidRPr="00124905" w:rsidRDefault="00124905" w:rsidP="00124905">
      <w:pPr>
        <w:numPr>
          <w:ilvl w:val="0"/>
          <w:numId w:val="163"/>
        </w:numPr>
      </w:pPr>
      <w:r w:rsidRPr="00124905">
        <w:lastRenderedPageBreak/>
        <w:t>In small groups, each working with a different key Federalist (James Madison, Alexander Hamilton, George Washington) or Anti-Federalist (Patrick Henry, Samuel Adams, Thomas Jefferson) develop and deliver a one-minute speech as the individual, advancing their belief about the United States Government.</w:t>
      </w:r>
    </w:p>
    <w:p w14:paraId="143148C1" w14:textId="77777777" w:rsidR="00124905" w:rsidRPr="00124905" w:rsidRDefault="00124905" w:rsidP="00124905">
      <w:pPr>
        <w:numPr>
          <w:ilvl w:val="0"/>
          <w:numId w:val="163"/>
        </w:numPr>
      </w:pPr>
      <w:r w:rsidRPr="00124905">
        <w:t>Generate a table that identifies the challenges different groups (as listed in key knowledge) faced in the new society. Discuss how each group navigated these challenges and evaluate whether the new society experienced positive or negative changes, using a ten-point scale (negative 5 to positive 5).</w:t>
      </w:r>
    </w:p>
    <w:p w14:paraId="41C0DD78" w14:textId="77777777" w:rsidR="00124905" w:rsidRPr="00124905" w:rsidRDefault="00124905" w:rsidP="00124905">
      <w:pPr>
        <w:numPr>
          <w:ilvl w:val="0"/>
          <w:numId w:val="163"/>
        </w:numPr>
      </w:pPr>
      <w:r w:rsidRPr="00124905">
        <w:t>Using a change and continuity continuum, use evidence to debate the level of change and/or continuity the new society brought to different groups (as listed in key knowledge) across both areas of study.</w:t>
      </w:r>
    </w:p>
    <w:p w14:paraId="1EFD17C4" w14:textId="77777777" w:rsidR="00124905" w:rsidRPr="00124905" w:rsidRDefault="00124905" w:rsidP="00124905">
      <w:pPr>
        <w:numPr>
          <w:ilvl w:val="0"/>
          <w:numId w:val="163"/>
        </w:numPr>
      </w:pPr>
      <w:r w:rsidRPr="00124905">
        <w:t>Choose selected tracks from </w:t>
      </w:r>
      <w:r w:rsidRPr="00124905">
        <w:rPr>
          <w:i/>
          <w:iCs/>
        </w:rPr>
        <w:t>Hamilton: The Musical</w:t>
      </w:r>
      <w:r w:rsidRPr="00124905">
        <w:t> to introduce key individuals and their relationships with one another. For example, introduce Hamilton (‘Alexander Hamilton’) and Jefferson (‘What’d I miss?’) and explore their relationships (‘The Room Where it Happens’). Using historical sources, evaluate the accuracy of the representations in the show.</w:t>
      </w:r>
    </w:p>
    <w:p w14:paraId="6E858581" w14:textId="77777777" w:rsidR="00124905" w:rsidRPr="00124905" w:rsidRDefault="00124905" w:rsidP="00124905">
      <w:pPr>
        <w:numPr>
          <w:ilvl w:val="0"/>
          <w:numId w:val="163"/>
        </w:numPr>
      </w:pPr>
      <w:r w:rsidRPr="00124905">
        <w:t>Using a range of varied historians’ interpretations, create a conversation (talking heads) between historians about the significance of a specific movement, idea, individual or event.</w:t>
      </w:r>
    </w:p>
    <w:p w14:paraId="135F94C3" w14:textId="77777777" w:rsidR="00124905" w:rsidRPr="00124905" w:rsidRDefault="00124905" w:rsidP="00124905">
      <w:pPr>
        <w:numPr>
          <w:ilvl w:val="0"/>
          <w:numId w:val="163"/>
        </w:numPr>
      </w:pPr>
      <w:r w:rsidRPr="00124905">
        <w:t>Create a table that evaluates the causes, responses and consequences of post-war recession in the 1780s.</w:t>
      </w:r>
    </w:p>
    <w:p w14:paraId="54DAA9B9" w14:textId="77777777" w:rsidR="00124905" w:rsidRPr="00124905" w:rsidRDefault="00124905" w:rsidP="00124905">
      <w:pPr>
        <w:numPr>
          <w:ilvl w:val="0"/>
          <w:numId w:val="163"/>
        </w:numPr>
      </w:pPr>
      <w:r w:rsidRPr="00124905">
        <w:t>Assume the role of George Washington and write a series of journal entries that reflect key ideas and relationships over a range of important dates related to the Philadelphia Convention in 1787.</w:t>
      </w:r>
    </w:p>
    <w:p w14:paraId="63ADF07A" w14:textId="77777777" w:rsidR="00124905" w:rsidRPr="00124905" w:rsidRDefault="00124905" w:rsidP="00124905">
      <w:pPr>
        <w:rPr>
          <w:b/>
          <w:bCs/>
        </w:rPr>
      </w:pPr>
      <w:r w:rsidRPr="00124905">
        <w:rPr>
          <w:b/>
          <w:bCs/>
        </w:rPr>
        <w:t>Detailed example</w:t>
      </w:r>
    </w:p>
    <w:p w14:paraId="22EF6318" w14:textId="77777777" w:rsidR="00124905" w:rsidRPr="00124905" w:rsidRDefault="00124905" w:rsidP="00124905">
      <w:pPr>
        <w:rPr>
          <w:b/>
          <w:bCs/>
        </w:rPr>
      </w:pPr>
      <w:r w:rsidRPr="00124905">
        <w:rPr>
          <w:b/>
          <w:bCs/>
        </w:rPr>
        <w:t>Evaluate the causes and consequences of significant events</w:t>
      </w:r>
    </w:p>
    <w:p w14:paraId="54B96356" w14:textId="77777777" w:rsidR="00124905" w:rsidRPr="00124905" w:rsidRDefault="00124905" w:rsidP="00124905">
      <w:r w:rsidRPr="00124905">
        <w:rPr>
          <w:b/>
          <w:bCs/>
        </w:rPr>
        <w:t>Context</w:t>
      </w:r>
    </w:p>
    <w:p w14:paraId="6724CF5A" w14:textId="77777777" w:rsidR="00124905" w:rsidRPr="00124905" w:rsidRDefault="00124905" w:rsidP="00124905">
      <w:r w:rsidRPr="00124905">
        <w:t>This activity is designed to develop students’ understanding of the American Constitution and the Bill of Rights as it relates to federal and state relations and individuals’ rights and protections. Prior to commencing this activity students should have studied The Ratification Debate and examined Federalists’ and Anti-Federalists’ perspectives.</w:t>
      </w:r>
    </w:p>
    <w:p w14:paraId="0A33AC3B" w14:textId="77777777" w:rsidR="00124905" w:rsidRPr="00124905" w:rsidRDefault="00124905" w:rsidP="00124905">
      <w:r w:rsidRPr="00124905">
        <w:rPr>
          <w:b/>
          <w:bCs/>
        </w:rPr>
        <w:t>Activities</w:t>
      </w:r>
    </w:p>
    <w:p w14:paraId="7B63028F" w14:textId="77777777" w:rsidR="00124905" w:rsidRPr="00124905" w:rsidRDefault="00124905" w:rsidP="00124905">
      <w:pPr>
        <w:numPr>
          <w:ilvl w:val="0"/>
          <w:numId w:val="164"/>
        </w:numPr>
      </w:pPr>
      <w:r w:rsidRPr="00124905">
        <w:lastRenderedPageBreak/>
        <w:t>In pairs, students are allocated one of the Ten Amendments that form the Bill of Rights. They identify the rights and protections associated with their allocated Amendment.</w:t>
      </w:r>
    </w:p>
    <w:p w14:paraId="206631D2" w14:textId="77777777" w:rsidR="00124905" w:rsidRPr="00124905" w:rsidRDefault="00124905" w:rsidP="00124905">
      <w:pPr>
        <w:numPr>
          <w:ilvl w:val="0"/>
          <w:numId w:val="164"/>
        </w:numPr>
      </w:pPr>
      <w:r w:rsidRPr="00124905">
        <w:t>Each pair conducts research on their allocated Amendment to identify and analyse primary and secondary sources. They use this as evidence to explain why the Amendment was proposed.</w:t>
      </w:r>
    </w:p>
    <w:p w14:paraId="0B920129" w14:textId="77777777" w:rsidR="00124905" w:rsidRPr="00124905" w:rsidRDefault="00124905" w:rsidP="00124905">
      <w:pPr>
        <w:numPr>
          <w:ilvl w:val="0"/>
          <w:numId w:val="164"/>
        </w:numPr>
      </w:pPr>
      <w:r w:rsidRPr="00124905">
        <w:t>Each pair contributes their finding to a Bill of Rights Fishbone Diagram as shown below:</w:t>
      </w:r>
    </w:p>
    <w:p w14:paraId="7B433A63" w14:textId="6D729405" w:rsidR="00124905" w:rsidRPr="00124905" w:rsidRDefault="00124905" w:rsidP="00124905">
      <w:r w:rsidRPr="00124905">
        <w:drawing>
          <wp:inline distT="0" distB="0" distL="0" distR="0" wp14:anchorId="4645E09F" wp14:editId="56674155">
            <wp:extent cx="5731510" cy="1567815"/>
            <wp:effectExtent l="0" t="0" r="2540" b="0"/>
            <wp:docPr id="562327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731510" cy="1567815"/>
                    </a:xfrm>
                    <a:prstGeom prst="rect">
                      <a:avLst/>
                    </a:prstGeom>
                    <a:noFill/>
                    <a:ln>
                      <a:noFill/>
                    </a:ln>
                  </pic:spPr>
                </pic:pic>
              </a:graphicData>
            </a:graphic>
          </wp:inline>
        </w:drawing>
      </w:r>
      <w:hyperlink r:id="rId147" w:history="1">
        <w:r w:rsidRPr="00124905">
          <w:rPr>
            <w:rStyle w:val="Hyperlink"/>
            <w:b/>
            <w:bCs/>
          </w:rPr>
          <w:t>Image description</w:t>
        </w:r>
      </w:hyperlink>
    </w:p>
    <w:p w14:paraId="5D23E684" w14:textId="77777777" w:rsidR="00124905" w:rsidRPr="00124905" w:rsidRDefault="00124905" w:rsidP="00124905">
      <w:r w:rsidRPr="00124905">
        <w:rPr>
          <w:b/>
          <w:bCs/>
        </w:rPr>
        <w:t>Extension</w:t>
      </w:r>
    </w:p>
    <w:p w14:paraId="454F4E37" w14:textId="77777777" w:rsidR="00124905" w:rsidRPr="00124905" w:rsidRDefault="00124905" w:rsidP="00124905">
      <w:pPr>
        <w:numPr>
          <w:ilvl w:val="0"/>
          <w:numId w:val="165"/>
        </w:numPr>
      </w:pPr>
      <w:r w:rsidRPr="00124905">
        <w:t>Students complete an extended response explaining the significance of the Acceptance of Bill of Rights in the consolidation of the new regime.</w:t>
      </w:r>
    </w:p>
    <w:p w14:paraId="0E785BEA" w14:textId="77777777" w:rsidR="00124905" w:rsidRPr="00124905" w:rsidRDefault="00124905" w:rsidP="00124905">
      <w:pPr>
        <w:rPr>
          <w:b/>
          <w:bCs/>
        </w:rPr>
      </w:pPr>
      <w:r w:rsidRPr="00124905">
        <w:rPr>
          <w:b/>
          <w:bCs/>
        </w:rPr>
        <w:t>The French Revolution</w:t>
      </w:r>
    </w:p>
    <w:p w14:paraId="3A6AE1DF" w14:textId="77777777" w:rsidR="00124905" w:rsidRPr="00124905" w:rsidRDefault="00124905" w:rsidP="00124905">
      <w:pPr>
        <w:rPr>
          <w:b/>
          <w:bCs/>
        </w:rPr>
      </w:pPr>
      <w:r w:rsidRPr="00124905">
        <w:rPr>
          <w:b/>
          <w:bCs/>
        </w:rPr>
        <w:t>Outcome 1</w:t>
      </w:r>
    </w:p>
    <w:p w14:paraId="3167F4E4" w14:textId="77777777" w:rsidR="00124905" w:rsidRPr="00124905" w:rsidRDefault="00124905" w:rsidP="00124905">
      <w:r w:rsidRPr="00124905">
        <w:t>Analyse the causes of revolution, and evaluate the contribution of significant events, ideas, individuals and popular movements.</w:t>
      </w:r>
    </w:p>
    <w:p w14:paraId="7C2A903D" w14:textId="77777777" w:rsidR="00124905" w:rsidRPr="00124905" w:rsidRDefault="00124905" w:rsidP="00124905">
      <w:pPr>
        <w:rPr>
          <w:b/>
          <w:bCs/>
        </w:rPr>
      </w:pPr>
      <w:r w:rsidRPr="00124905">
        <w:rPr>
          <w:b/>
          <w:bCs/>
        </w:rPr>
        <w:t>Examples of learning activities</w:t>
      </w:r>
    </w:p>
    <w:p w14:paraId="07EC63F5" w14:textId="77777777" w:rsidR="00124905" w:rsidRPr="00124905" w:rsidRDefault="00124905" w:rsidP="00124905">
      <w:pPr>
        <w:numPr>
          <w:ilvl w:val="0"/>
          <w:numId w:val="166"/>
        </w:numPr>
      </w:pPr>
      <w:r w:rsidRPr="00124905">
        <w:t>Create a </w:t>
      </w:r>
      <w:hyperlink r:id="rId148" w:tgtFrame="_blank" w:history="1">
        <w:r w:rsidRPr="00124905">
          <w:rPr>
            <w:rStyle w:val="Hyperlink"/>
            <w:b/>
            <w:bCs/>
          </w:rPr>
          <w:t>Kahoot quiz</w:t>
        </w:r>
      </w:hyperlink>
      <w:r w:rsidRPr="00124905">
        <w:t> of the key terms listed in the outcome descriptor and key knowledge and use it to establish familiarity and understanding of the terms at the start of the unit. Revisit the quiz periodically to celebrate areas of learning, as well as identify terms that require greater support in understanding.</w:t>
      </w:r>
    </w:p>
    <w:p w14:paraId="12C361C8" w14:textId="77777777" w:rsidR="00124905" w:rsidRPr="00124905" w:rsidRDefault="00124905" w:rsidP="00124905">
      <w:pPr>
        <w:numPr>
          <w:ilvl w:val="0"/>
          <w:numId w:val="166"/>
        </w:numPr>
      </w:pPr>
      <w:r w:rsidRPr="00124905">
        <w:t>Keep a 5x5 Journal. At the conclusion of each lesson, record the five most important things learnt. Every week review the journal and select the top five learnings for the week. An extension to this task, occasionally compare the weekly top fives and discuss the similarities and differences between the lists. Discuss criteria to use when defining what makes one learning more important than others.</w:t>
      </w:r>
    </w:p>
    <w:p w14:paraId="6C8AFCD6" w14:textId="77777777" w:rsidR="00124905" w:rsidRPr="00124905" w:rsidRDefault="00124905" w:rsidP="00124905">
      <w:pPr>
        <w:numPr>
          <w:ilvl w:val="0"/>
          <w:numId w:val="166"/>
        </w:numPr>
      </w:pPr>
      <w:r w:rsidRPr="00124905">
        <w:lastRenderedPageBreak/>
        <w:t>Create an illustrated timeline of events from the accession of Louis XVI to the Night of Patriotic Delirium (4 August 1789). For each event, find one artistic representation and identify whether it gives a positive or negative perspective/interpretation of the event.</w:t>
      </w:r>
    </w:p>
    <w:p w14:paraId="2B128D03" w14:textId="77777777" w:rsidR="00124905" w:rsidRPr="00124905" w:rsidRDefault="00124905" w:rsidP="00124905">
      <w:pPr>
        <w:numPr>
          <w:ilvl w:val="0"/>
          <w:numId w:val="166"/>
        </w:numPr>
      </w:pPr>
      <w:r w:rsidRPr="00124905">
        <w:t>In small groups, each is allocated a ‘significant event synopsis sheet’ that details key individuals or groups involved in an event. Identify the key ideas associated with the event, and outline the political, social and economic causes and consequences of the event. After each group has reviewed their allocated information, the class plays charades. Each group performs their event while the rest of the class attempts to guess what the event is. The synopsis sheets are distributed to the class as their notes. Events could include: American War of Independence, the revolt of the Notables, Day of the Tiles, the ‘Cahiers de Doléances’, the harvest crisis and food shortage, the Réveillon Riots, the events of the Estates-General, the storming of the Bastille, the ‘Great Fear’, and the night of 4 August 1789.</w:t>
      </w:r>
    </w:p>
    <w:p w14:paraId="01B87BE5" w14:textId="77777777" w:rsidR="00124905" w:rsidRPr="00124905" w:rsidRDefault="00124905" w:rsidP="00124905">
      <w:pPr>
        <w:numPr>
          <w:ilvl w:val="0"/>
          <w:numId w:val="166"/>
        </w:numPr>
      </w:pPr>
      <w:r w:rsidRPr="00124905">
        <w:t>Sort the key events and conditions (as listed in the key knowledge) that contributed to the outbreak of revolution into the order of most significant to least significant. Explain the ranking with the use of evidence from primary sources and historical interpretations.</w:t>
      </w:r>
    </w:p>
    <w:p w14:paraId="1D759E77" w14:textId="77777777" w:rsidR="00124905" w:rsidRPr="00124905" w:rsidRDefault="00124905" w:rsidP="00124905">
      <w:pPr>
        <w:numPr>
          <w:ilvl w:val="0"/>
          <w:numId w:val="166"/>
        </w:numPr>
      </w:pPr>
      <w:r w:rsidRPr="00124905">
        <w:t>Create a propaganda pamphlet for each of the ideas that challenged the existing order. The aim of this task is to highlight the potential of each ideology to improve on/change the existing order’s rule. Ideas to consider are: critique of privilege, critique of absolute authority, the attack on the Church, popular sovereignty, equality.</w:t>
      </w:r>
    </w:p>
    <w:p w14:paraId="444CFD65" w14:textId="77777777" w:rsidR="00124905" w:rsidRPr="00124905" w:rsidRDefault="00124905" w:rsidP="00124905">
      <w:pPr>
        <w:numPr>
          <w:ilvl w:val="0"/>
          <w:numId w:val="166"/>
        </w:numPr>
      </w:pPr>
      <w:r w:rsidRPr="00124905">
        <w:t>Create a flow chart showing the role of the Enlightenment in the development of a revolutionary situation in France.</w:t>
      </w:r>
    </w:p>
    <w:p w14:paraId="58A1E514" w14:textId="77777777" w:rsidR="00124905" w:rsidRPr="00124905" w:rsidRDefault="00124905" w:rsidP="00124905">
      <w:pPr>
        <w:numPr>
          <w:ilvl w:val="0"/>
          <w:numId w:val="166"/>
        </w:numPr>
      </w:pPr>
      <w:r w:rsidRPr="00124905">
        <w:t>Use cards that portray an image of each of the individuals listed in the key knowledge. On the reverse side, complete the following: name, three key moments in either challenging or maintaining the existing order, two quotes from the individual and three different historical interpretations of the individual’s contribution to revolution.</w:t>
      </w:r>
    </w:p>
    <w:p w14:paraId="55DE24DA" w14:textId="77777777" w:rsidR="00124905" w:rsidRPr="00124905" w:rsidRDefault="00124905" w:rsidP="00124905">
      <w:pPr>
        <w:numPr>
          <w:ilvl w:val="0"/>
          <w:numId w:val="166"/>
        </w:numPr>
      </w:pPr>
      <w:r w:rsidRPr="00124905">
        <w:t>Create a life roadmap in a small groups or individually. Allocated a key individual (such as, Louis XVI, Marie Antoinette, Emmanuel Joseph Sieyès, Marquis de Lafayette, Jacques Necker) and a large piece of blank paper, record important decisions and events that shaped their life, historical events, goals and motivations, important relationships and different perspectives on their actions. Report findings to the class.</w:t>
      </w:r>
    </w:p>
    <w:p w14:paraId="4638B150" w14:textId="77777777" w:rsidR="00124905" w:rsidRPr="00124905" w:rsidRDefault="00124905" w:rsidP="00124905">
      <w:pPr>
        <w:numPr>
          <w:ilvl w:val="0"/>
          <w:numId w:val="166"/>
        </w:numPr>
      </w:pPr>
      <w:r w:rsidRPr="00124905">
        <w:lastRenderedPageBreak/>
        <w:t>Create a hexagon task showing how key individuals, groups and events were connected.</w:t>
      </w:r>
    </w:p>
    <w:p w14:paraId="07F7160B" w14:textId="77777777" w:rsidR="00124905" w:rsidRPr="00124905" w:rsidRDefault="00124905" w:rsidP="00124905">
      <w:pPr>
        <w:numPr>
          <w:ilvl w:val="0"/>
          <w:numId w:val="166"/>
        </w:numPr>
      </w:pPr>
      <w:r w:rsidRPr="00124905">
        <w:t>Complete a </w:t>
      </w:r>
      <w:hyperlink r:id="rId149" w:tgtFrame="_blank" w:history="1">
        <w:r w:rsidRPr="00124905">
          <w:rPr>
            <w:rStyle w:val="Hyperlink"/>
            <w:b/>
            <w:bCs/>
          </w:rPr>
          <w:t>tug-of-war activity</w:t>
        </w:r>
      </w:hyperlink>
      <w:r w:rsidRPr="00124905">
        <w:t>, highlighting the competing demands between the monarchy and nobility (on one side) and the bourgeoisie, urban workers and peasants (on the other side). Challenge the notion that the nobility was completely unified with the goals of the monarchy.</w:t>
      </w:r>
    </w:p>
    <w:p w14:paraId="2D155E84" w14:textId="77777777" w:rsidR="00124905" w:rsidRPr="00124905" w:rsidRDefault="00124905" w:rsidP="00124905">
      <w:pPr>
        <w:numPr>
          <w:ilvl w:val="0"/>
          <w:numId w:val="166"/>
        </w:numPr>
      </w:pPr>
      <w:r w:rsidRPr="00124905">
        <w:t>Create a picture book of primary sources, supported by historians’ interpretations, explaining the conditions that led to the Night of Patriotic Delirium.</w:t>
      </w:r>
    </w:p>
    <w:p w14:paraId="27D7C279" w14:textId="77777777" w:rsidR="00124905" w:rsidRPr="00124905" w:rsidRDefault="00124905" w:rsidP="00124905">
      <w:pPr>
        <w:numPr>
          <w:ilvl w:val="0"/>
          <w:numId w:val="166"/>
        </w:numPr>
      </w:pPr>
      <w:r w:rsidRPr="00124905">
        <w:t>Choose a type of response to address the following statement: ‘The storming of the Bastille is so iconic that it must be considered the most significant event of the French Revolution’. Support arguments with a range of evidence and factual details. Note: the response type may be in the traditional style of a written response; however, creativity is encouraged. One example is setting out disagreement with the statement in the style of a </w:t>
      </w:r>
      <w:r w:rsidRPr="00124905">
        <w:rPr>
          <w:i/>
          <w:iCs/>
        </w:rPr>
        <w:t>Cahier</w:t>
      </w:r>
      <w:r w:rsidRPr="00124905">
        <w:t>.</w:t>
      </w:r>
    </w:p>
    <w:p w14:paraId="1B4C719A" w14:textId="77777777" w:rsidR="00124905" w:rsidRPr="00124905" w:rsidRDefault="00124905" w:rsidP="00124905">
      <w:pPr>
        <w:numPr>
          <w:ilvl w:val="0"/>
          <w:numId w:val="166"/>
        </w:numPr>
      </w:pPr>
      <w:r w:rsidRPr="00124905">
        <w:t>Write an obituary for the end of the absolute monarchy. Consider the social, political, economic and cultural legacies and heritages of the empire. Attribute a beginning and end date to the decline and explain the cause of its decline.</w:t>
      </w:r>
    </w:p>
    <w:p w14:paraId="5EAEEC06" w14:textId="77777777" w:rsidR="00124905" w:rsidRPr="00124905" w:rsidRDefault="00124905" w:rsidP="00124905">
      <w:pPr>
        <w:numPr>
          <w:ilvl w:val="0"/>
          <w:numId w:val="166"/>
        </w:numPr>
      </w:pPr>
      <w:r w:rsidRPr="00124905">
        <w:t>Compile a quote bank of statements from leading revolutionary figures, attempting to locate a contradictory or refuting comment from figures of the ruling elite. Colour-code the quotes: red for a blatant lie or mistruth, orange for a clear lack of understanding of the reality of France during this time, green for truthful/reflective of the reality of France during the timeframe.</w:t>
      </w:r>
    </w:p>
    <w:p w14:paraId="77A17C2A" w14:textId="77777777" w:rsidR="00124905" w:rsidRPr="00124905" w:rsidRDefault="00124905" w:rsidP="00124905">
      <w:pPr>
        <w:rPr>
          <w:b/>
          <w:bCs/>
        </w:rPr>
      </w:pPr>
      <w:r w:rsidRPr="00124905">
        <w:rPr>
          <w:b/>
          <w:bCs/>
        </w:rPr>
        <w:t>Detailed example</w:t>
      </w:r>
    </w:p>
    <w:p w14:paraId="09255D3C" w14:textId="77777777" w:rsidR="00124905" w:rsidRPr="00124905" w:rsidRDefault="00124905" w:rsidP="00124905">
      <w:pPr>
        <w:rPr>
          <w:b/>
          <w:bCs/>
        </w:rPr>
      </w:pPr>
      <w:r w:rsidRPr="00124905">
        <w:rPr>
          <w:b/>
          <w:bCs/>
        </w:rPr>
        <w:t>Fake news during the French Revolution!</w:t>
      </w:r>
    </w:p>
    <w:p w14:paraId="79767194" w14:textId="77777777" w:rsidR="00124905" w:rsidRPr="00124905" w:rsidRDefault="00124905" w:rsidP="00124905">
      <w:r w:rsidRPr="00124905">
        <w:rPr>
          <w:b/>
          <w:bCs/>
        </w:rPr>
        <w:t>Context</w:t>
      </w:r>
    </w:p>
    <w:p w14:paraId="4FF0301A" w14:textId="77777777" w:rsidR="00124905" w:rsidRPr="00124905" w:rsidRDefault="00124905" w:rsidP="00124905">
      <w:r w:rsidRPr="00124905">
        <w:t>This activity is designed to develop students’ ability to evaluate the reliability of primary sources as historical evidence. This task should be attempted towards the end of the area of study learning.</w:t>
      </w:r>
    </w:p>
    <w:p w14:paraId="4C7240AB" w14:textId="77777777" w:rsidR="00124905" w:rsidRPr="00124905" w:rsidRDefault="00124905" w:rsidP="00124905">
      <w:r w:rsidRPr="00124905">
        <w:rPr>
          <w:b/>
          <w:bCs/>
        </w:rPr>
        <w:t>Activities</w:t>
      </w:r>
    </w:p>
    <w:p w14:paraId="5627B730" w14:textId="77777777" w:rsidR="00124905" w:rsidRPr="00124905" w:rsidRDefault="00124905" w:rsidP="00124905">
      <w:pPr>
        <w:numPr>
          <w:ilvl w:val="0"/>
          <w:numId w:val="167"/>
        </w:numPr>
      </w:pPr>
      <w:r w:rsidRPr="00124905">
        <w:t>Students keep a rolling evidence chart of key quotes and visual sources throughout the area of study. These sources should include perspectives from a broad range of social groups.</w:t>
      </w:r>
    </w:p>
    <w:p w14:paraId="4CAB88D3" w14:textId="77777777" w:rsidR="00124905" w:rsidRPr="00124905" w:rsidRDefault="00124905" w:rsidP="00124905">
      <w:pPr>
        <w:numPr>
          <w:ilvl w:val="0"/>
          <w:numId w:val="167"/>
        </w:numPr>
      </w:pPr>
      <w:r w:rsidRPr="00124905">
        <w:t>Using a shared document, such as Google Docs or Word document, the class collates their primary quotes into a single class document.</w:t>
      </w:r>
    </w:p>
    <w:p w14:paraId="6BACDF11" w14:textId="77777777" w:rsidR="00124905" w:rsidRPr="00124905" w:rsidRDefault="00124905" w:rsidP="00124905">
      <w:pPr>
        <w:numPr>
          <w:ilvl w:val="0"/>
          <w:numId w:val="167"/>
        </w:numPr>
      </w:pPr>
      <w:r w:rsidRPr="00124905">
        <w:lastRenderedPageBreak/>
        <w:t>Students then hold a discussion to classify the quotes as: </w:t>
      </w:r>
      <w:r w:rsidRPr="00124905">
        <w:rPr>
          <w:b/>
          <w:bCs/>
        </w:rPr>
        <w:t>red</w:t>
      </w:r>
      <w:r w:rsidRPr="00124905">
        <w:t> for a blatant lie/mistruth, </w:t>
      </w:r>
      <w:r w:rsidRPr="00124905">
        <w:rPr>
          <w:b/>
          <w:bCs/>
        </w:rPr>
        <w:t>orange</w:t>
      </w:r>
      <w:r w:rsidRPr="00124905">
        <w:t> for a clear misunderstanding of the reality of France leading up to the Revolution, or </w:t>
      </w:r>
      <w:r w:rsidRPr="00124905">
        <w:rPr>
          <w:b/>
          <w:bCs/>
        </w:rPr>
        <w:t>green</w:t>
      </w:r>
      <w:r w:rsidRPr="00124905">
        <w:t> for an accurate/true reflection of the reality of France leading up to the Revolution. Students must substantiate their classification by referring to key knowledge or other sources of evidence.</w:t>
      </w:r>
    </w:p>
    <w:p w14:paraId="61F675E7" w14:textId="77777777" w:rsidR="00124905" w:rsidRPr="00124905" w:rsidRDefault="00124905" w:rsidP="00124905">
      <w:r w:rsidRPr="00124905">
        <w:rPr>
          <w:b/>
          <w:bCs/>
        </w:rPr>
        <w:t>Extension</w:t>
      </w:r>
    </w:p>
    <w:p w14:paraId="4715F9F5" w14:textId="77777777" w:rsidR="00124905" w:rsidRPr="00124905" w:rsidRDefault="00124905" w:rsidP="00124905">
      <w:pPr>
        <w:numPr>
          <w:ilvl w:val="0"/>
          <w:numId w:val="168"/>
        </w:numPr>
      </w:pPr>
      <w:r w:rsidRPr="00124905">
        <w:t>As a class, discuss how challenging hindsight can be in understanding the motives and experiences of people who lived in the past.</w:t>
      </w:r>
    </w:p>
    <w:p w14:paraId="3122FA15" w14:textId="77777777" w:rsidR="00124905" w:rsidRPr="00124905" w:rsidRDefault="00124905" w:rsidP="00124905">
      <w:pPr>
        <w:rPr>
          <w:b/>
          <w:bCs/>
        </w:rPr>
      </w:pPr>
      <w:r w:rsidRPr="00124905">
        <w:rPr>
          <w:b/>
          <w:bCs/>
        </w:rPr>
        <w:t>Outcome 2</w:t>
      </w:r>
    </w:p>
    <w:p w14:paraId="25E0B572" w14:textId="77777777" w:rsidR="00124905" w:rsidRPr="00124905" w:rsidRDefault="00124905" w:rsidP="00124905">
      <w:r w:rsidRPr="00124905">
        <w:t>Analyse the consequences of revolution and evaluate the extent of continuity and change in the post-revolutionary society.</w:t>
      </w:r>
    </w:p>
    <w:p w14:paraId="389DAAA2" w14:textId="77777777" w:rsidR="00124905" w:rsidRPr="00124905" w:rsidRDefault="00124905" w:rsidP="00124905">
      <w:pPr>
        <w:rPr>
          <w:b/>
          <w:bCs/>
        </w:rPr>
      </w:pPr>
      <w:r w:rsidRPr="00124905">
        <w:rPr>
          <w:b/>
          <w:bCs/>
        </w:rPr>
        <w:t>Examples of learning activities</w:t>
      </w:r>
    </w:p>
    <w:p w14:paraId="13A7E8FD" w14:textId="77777777" w:rsidR="00124905" w:rsidRPr="00124905" w:rsidRDefault="00124905" w:rsidP="00124905">
      <w:pPr>
        <w:numPr>
          <w:ilvl w:val="0"/>
          <w:numId w:val="169"/>
        </w:numPr>
      </w:pPr>
      <w:r w:rsidRPr="00124905">
        <w:t>Complete an annotated jigsaw map of France using a jigsaw map of France (A3 photocopy of a political map of revolutionary France is ideal) and the names of key events, war and rebellions as labels. Assemble the base-map jigsaw and attach the labels.</w:t>
      </w:r>
    </w:p>
    <w:p w14:paraId="2BA1E71C" w14:textId="77777777" w:rsidR="00124905" w:rsidRPr="00124905" w:rsidRDefault="00124905" w:rsidP="00124905">
      <w:pPr>
        <w:numPr>
          <w:ilvl w:val="0"/>
          <w:numId w:val="169"/>
        </w:numPr>
      </w:pPr>
      <w:r w:rsidRPr="00124905">
        <w:t>Provided with a list of the challenges facing the new regime, sort the items into the following: critical, urgent, important or pending future development. Justify the sorting and share responses with the class. Challenges to consider include: October Days, international condemnation of the Revolution, Marquis de Favras plotting to rescue the king, French colonies declaring independence from France, reforms of the Church, formation of counter-revolution groups, counter-revolutionary riots in key cities such as Lyons, workers’ unions and strikes, flight to Varennes, Champ de Mars massacre, the ratification of the Constitution of 1791, food riots and the Revolutionary Wars.</w:t>
      </w:r>
    </w:p>
    <w:p w14:paraId="7D2BF5A9" w14:textId="77777777" w:rsidR="00124905" w:rsidRPr="00124905" w:rsidRDefault="00124905" w:rsidP="00124905">
      <w:pPr>
        <w:numPr>
          <w:ilvl w:val="0"/>
          <w:numId w:val="169"/>
        </w:numPr>
      </w:pPr>
      <w:r w:rsidRPr="00124905">
        <w:t>Write summaries detailing the response of the new regime to the challenges listed in the key knowledge. Each summary should identify the challenge, response and consequences of the response, effectiveness of the response and two key pieces of evidence about the response.</w:t>
      </w:r>
    </w:p>
    <w:p w14:paraId="1A7C4218" w14:textId="77777777" w:rsidR="00124905" w:rsidRPr="00124905" w:rsidRDefault="00124905" w:rsidP="00124905">
      <w:pPr>
        <w:numPr>
          <w:ilvl w:val="0"/>
          <w:numId w:val="169"/>
        </w:numPr>
      </w:pPr>
      <w:r w:rsidRPr="00124905">
        <w:t>Evaluate the extent of political, economic and social continuity and change across the whole French revolution.</w:t>
      </w:r>
    </w:p>
    <w:p w14:paraId="2C004333" w14:textId="77777777" w:rsidR="00124905" w:rsidRPr="00124905" w:rsidRDefault="00124905" w:rsidP="00124905">
      <w:pPr>
        <w:numPr>
          <w:ilvl w:val="0"/>
          <w:numId w:val="169"/>
        </w:numPr>
      </w:pPr>
      <w:r w:rsidRPr="00124905">
        <w:t>Create a poster of six significant individuals that influenced change. Rank each individual out of 10 for their contribution and substantiate the rating with evidence. Place the most significant individual in the centre of the poster. Individuals to consider are: Louis XVI, Danton, Marat, Robespierre, Lafayette, Desmoulins, Sieyes.</w:t>
      </w:r>
    </w:p>
    <w:p w14:paraId="211EC303" w14:textId="77777777" w:rsidR="00124905" w:rsidRPr="00124905" w:rsidRDefault="00124905" w:rsidP="00124905">
      <w:pPr>
        <w:numPr>
          <w:ilvl w:val="0"/>
          <w:numId w:val="169"/>
        </w:numPr>
      </w:pPr>
      <w:r w:rsidRPr="00124905">
        <w:lastRenderedPageBreak/>
        <w:t>Create a seating plan for a dinner party where the aim is to seat like-minded thinkers next to each other and avoid any uncomfortable confrontations. Guests to include: Louis XVI, Danton, Marat, Robespierre, Lafayette, Desmoulins, Sieyes, as well as other individuals representing the peasants or working urban women.</w:t>
      </w:r>
    </w:p>
    <w:p w14:paraId="342C0882" w14:textId="77777777" w:rsidR="00124905" w:rsidRPr="00124905" w:rsidRDefault="00124905" w:rsidP="00124905">
      <w:pPr>
        <w:numPr>
          <w:ilvl w:val="0"/>
          <w:numId w:val="169"/>
        </w:numPr>
      </w:pPr>
      <w:r w:rsidRPr="00124905">
        <w:t>Using a range of varied historians’ interpretations, create a conversation (talking heads) between historians in reference to the role of sans culottes in shaping post-revolutionary society.</w:t>
      </w:r>
    </w:p>
    <w:p w14:paraId="184F2278" w14:textId="77777777" w:rsidR="00124905" w:rsidRPr="00124905" w:rsidRDefault="00124905" w:rsidP="00124905">
      <w:pPr>
        <w:numPr>
          <w:ilvl w:val="0"/>
          <w:numId w:val="169"/>
        </w:numPr>
      </w:pPr>
      <w:r w:rsidRPr="00124905">
        <w:t>In pairs or small groups, create a ‘How to survive in Revolutionary France’ guide for one of the following groups: bourgeoisie, parish priests, higher clergy, urban workers, sans culottes, women, peasants, nobility, royalty. The guides should identify what a typical day was like, and provide handy hints on how to flourish in the new society.</w:t>
      </w:r>
    </w:p>
    <w:p w14:paraId="2EEA14C2" w14:textId="77777777" w:rsidR="00124905" w:rsidRPr="00124905" w:rsidRDefault="00124905" w:rsidP="00124905">
      <w:pPr>
        <w:numPr>
          <w:ilvl w:val="0"/>
          <w:numId w:val="169"/>
        </w:numPr>
      </w:pPr>
      <w:r w:rsidRPr="00124905">
        <w:t>Complete a set of true/false questions base on the role of significant individuals.</w:t>
      </w:r>
    </w:p>
    <w:p w14:paraId="652B3509" w14:textId="77777777" w:rsidR="00124905" w:rsidRPr="00124905" w:rsidRDefault="00124905" w:rsidP="00124905">
      <w:pPr>
        <w:numPr>
          <w:ilvl w:val="0"/>
          <w:numId w:val="169"/>
        </w:numPr>
      </w:pPr>
      <w:r w:rsidRPr="00124905">
        <w:t>In pairs, complete a quick recall of what has been learnt about the changes and continuities between 1774 and 1795.</w:t>
      </w:r>
    </w:p>
    <w:p w14:paraId="459E7CF3" w14:textId="77777777" w:rsidR="00124905" w:rsidRPr="00124905" w:rsidRDefault="00124905" w:rsidP="00124905">
      <w:pPr>
        <w:numPr>
          <w:ilvl w:val="0"/>
          <w:numId w:val="169"/>
        </w:numPr>
      </w:pPr>
      <w:r w:rsidRPr="00124905">
        <w:t>Conduct a class debate on the topic: ‘Robespierre and Danton’s rivalry destroyed the successes of the revolution.’</w:t>
      </w:r>
    </w:p>
    <w:p w14:paraId="6C2C5895" w14:textId="77777777" w:rsidR="00124905" w:rsidRPr="00124905" w:rsidRDefault="00124905" w:rsidP="00124905">
      <w:pPr>
        <w:numPr>
          <w:ilvl w:val="0"/>
          <w:numId w:val="169"/>
        </w:numPr>
      </w:pPr>
      <w:r w:rsidRPr="00124905">
        <w:t>Create a ‘before’ and ‘after’ table of daily life for the following groups: bourgeoisie, parish priests, higher clergy, urban workers, women, peasants, nobility, royalty. On completion, identify which group(s) experienced the most change to their lives, and which group(s) experienced the least. Use a Ladder of Significance template to communicate this ranking.</w:t>
      </w:r>
    </w:p>
    <w:p w14:paraId="7C4F31F4" w14:textId="77777777" w:rsidR="00124905" w:rsidRPr="00124905" w:rsidRDefault="00124905" w:rsidP="00124905">
      <w:pPr>
        <w:numPr>
          <w:ilvl w:val="0"/>
          <w:numId w:val="169"/>
        </w:numPr>
      </w:pPr>
      <w:r w:rsidRPr="00124905">
        <w:t>Select a significant development, change or turning point of the French revolution (such as the Flight to Varennes) and explain </w:t>
      </w:r>
      <w:r w:rsidRPr="00124905">
        <w:rPr>
          <w:i/>
          <w:iCs/>
        </w:rPr>
        <w:t>what</w:t>
      </w:r>
      <w:r w:rsidRPr="00124905">
        <w:t> the change and/or development involved, </w:t>
      </w:r>
      <w:r w:rsidRPr="00124905">
        <w:rPr>
          <w:i/>
          <w:iCs/>
        </w:rPr>
        <w:t>who</w:t>
      </w:r>
      <w:r w:rsidRPr="00124905">
        <w:t> the issue affected, </w:t>
      </w:r>
      <w:r w:rsidRPr="00124905">
        <w:rPr>
          <w:i/>
          <w:iCs/>
        </w:rPr>
        <w:t>why</w:t>
      </w:r>
      <w:r w:rsidRPr="00124905">
        <w:t> the change occurred and the significant consequences of the change. Identify evidence from primary sources and historical interpretations to support the explanation.</w:t>
      </w:r>
    </w:p>
    <w:p w14:paraId="053C5827" w14:textId="77777777" w:rsidR="00124905" w:rsidRPr="00124905" w:rsidRDefault="00124905" w:rsidP="00124905">
      <w:pPr>
        <w:numPr>
          <w:ilvl w:val="0"/>
          <w:numId w:val="169"/>
        </w:numPr>
      </w:pPr>
      <w:r w:rsidRPr="00124905">
        <w:t>Use a Lotus Diagram template to explore the extent of change in post-revolutionary society. Populate the diagram with the central themes: physical environment, social structure, economic features, ideas, individuals, cultural expressions. Include key facts, primary and secondary source quotations, and short explanations.</w:t>
      </w:r>
    </w:p>
    <w:p w14:paraId="770E830B" w14:textId="77777777" w:rsidR="00124905" w:rsidRPr="00124905" w:rsidRDefault="00124905" w:rsidP="00124905">
      <w:pPr>
        <w:numPr>
          <w:ilvl w:val="0"/>
          <w:numId w:val="169"/>
        </w:numPr>
      </w:pPr>
      <w:r w:rsidRPr="00124905">
        <w:t xml:space="preserve">Develop a list of interview questions to ask an individual from one of the following groups about their experiences before and after the revolution: bourgeoisie, urban workers, sans culottes, peasants, women, nobility, parish </w:t>
      </w:r>
      <w:r w:rsidRPr="00124905">
        <w:lastRenderedPageBreak/>
        <w:t>priests and other clergy. Swap questions and answer them drawing from information and sources covered in class.</w:t>
      </w:r>
    </w:p>
    <w:p w14:paraId="02C623A7" w14:textId="77777777" w:rsidR="00124905" w:rsidRPr="00124905" w:rsidRDefault="00124905" w:rsidP="00124905">
      <w:pPr>
        <w:numPr>
          <w:ilvl w:val="0"/>
          <w:numId w:val="169"/>
        </w:numPr>
      </w:pPr>
      <w:r w:rsidRPr="00124905">
        <w:t>Complete an alphabet brainstorm: recall as much information as possible about an idea, person, event or concept from Outcome 2, starting with a nominated letter of the alphabet. The brainstorm can respond to a stimulus such as a primary source, a video or media resource, or a question derived from the key knowledge.</w:t>
      </w:r>
    </w:p>
    <w:p w14:paraId="06526B74" w14:textId="77777777" w:rsidR="00124905" w:rsidRPr="00124905" w:rsidRDefault="00124905" w:rsidP="00124905">
      <w:pPr>
        <w:rPr>
          <w:b/>
          <w:bCs/>
        </w:rPr>
      </w:pPr>
      <w:r w:rsidRPr="00124905">
        <w:rPr>
          <w:b/>
          <w:bCs/>
        </w:rPr>
        <w:t>Detailed example</w:t>
      </w:r>
    </w:p>
    <w:p w14:paraId="22F0F3F2" w14:textId="77777777" w:rsidR="00124905" w:rsidRPr="00124905" w:rsidRDefault="00124905" w:rsidP="00124905">
      <w:pPr>
        <w:rPr>
          <w:b/>
          <w:bCs/>
        </w:rPr>
      </w:pPr>
      <w:r w:rsidRPr="00124905">
        <w:rPr>
          <w:b/>
          <w:bCs/>
        </w:rPr>
        <w:t>Evaluate the extent of continuity and change in French society (1774–1795)</w:t>
      </w:r>
    </w:p>
    <w:p w14:paraId="10CB5B3B" w14:textId="77777777" w:rsidR="00124905" w:rsidRPr="00124905" w:rsidRDefault="00124905" w:rsidP="00124905">
      <w:r w:rsidRPr="00124905">
        <w:rPr>
          <w:b/>
          <w:bCs/>
        </w:rPr>
        <w:t>Context</w:t>
      </w:r>
    </w:p>
    <w:p w14:paraId="6477A63C" w14:textId="77777777" w:rsidR="00124905" w:rsidRPr="00124905" w:rsidRDefault="00124905" w:rsidP="00124905">
      <w:r w:rsidRPr="00124905">
        <w:t>This activity is designed to develop students’ understanding of the continuity and change in French society before, during and after the revolution.</w:t>
      </w:r>
    </w:p>
    <w:p w14:paraId="5D312C0A" w14:textId="77777777" w:rsidR="00124905" w:rsidRPr="00124905" w:rsidRDefault="00124905" w:rsidP="00124905">
      <w:r w:rsidRPr="00124905">
        <w:rPr>
          <w:b/>
          <w:bCs/>
        </w:rPr>
        <w:t>Activities</w:t>
      </w:r>
    </w:p>
    <w:p w14:paraId="427374DE" w14:textId="77777777" w:rsidR="00124905" w:rsidRPr="00124905" w:rsidRDefault="00124905" w:rsidP="00124905">
      <w:pPr>
        <w:numPr>
          <w:ilvl w:val="0"/>
          <w:numId w:val="170"/>
        </w:numPr>
      </w:pPr>
      <w:r w:rsidRPr="00124905">
        <w:t>Divide students into groups of three.</w:t>
      </w:r>
    </w:p>
    <w:p w14:paraId="62573E71" w14:textId="77777777" w:rsidR="00124905" w:rsidRPr="00124905" w:rsidRDefault="00124905" w:rsidP="00124905">
      <w:pPr>
        <w:numPr>
          <w:ilvl w:val="0"/>
          <w:numId w:val="170"/>
        </w:numPr>
      </w:pPr>
      <w:r w:rsidRPr="00124905">
        <w:t>Allocate one of the following categories to each group member: social, political, economic. In each group, one student is responsible for each category.</w:t>
      </w:r>
    </w:p>
    <w:p w14:paraId="48034E11" w14:textId="77777777" w:rsidR="00124905" w:rsidRPr="00124905" w:rsidRDefault="00124905" w:rsidP="00124905">
      <w:pPr>
        <w:numPr>
          <w:ilvl w:val="0"/>
          <w:numId w:val="170"/>
        </w:numPr>
      </w:pPr>
      <w:r w:rsidRPr="00124905">
        <w:t>Each student composes a timeline (1774–1795) of events that relate to their allocated category. When completed they report and share back to their group.</w:t>
      </w:r>
    </w:p>
    <w:p w14:paraId="41D6B3EC" w14:textId="77777777" w:rsidR="00124905" w:rsidRPr="00124905" w:rsidRDefault="00124905" w:rsidP="00124905">
      <w:pPr>
        <w:numPr>
          <w:ilvl w:val="0"/>
          <w:numId w:val="170"/>
        </w:numPr>
      </w:pPr>
      <w:r w:rsidRPr="00124905">
        <w:t>As a group, students sort the events listed on the timelines into events that reflect change in conditions following the revolution, and events that reflected continuation of conditions throughout the revolution.</w:t>
      </w:r>
    </w:p>
    <w:p w14:paraId="64C14517" w14:textId="77777777" w:rsidR="00124905" w:rsidRPr="00124905" w:rsidRDefault="00124905" w:rsidP="00124905">
      <w:pPr>
        <w:numPr>
          <w:ilvl w:val="0"/>
          <w:numId w:val="170"/>
        </w:numPr>
      </w:pPr>
      <w:r w:rsidRPr="00124905">
        <w:t>Students sort the events to determine if there were more examples of change or continuity across the course of the revolution. They evaluate whether the number of changes and continuities is an appropriate measure of significance.</w:t>
      </w:r>
    </w:p>
    <w:p w14:paraId="658473D2" w14:textId="77777777" w:rsidR="00124905" w:rsidRPr="00124905" w:rsidRDefault="00124905" w:rsidP="00124905">
      <w:pPr>
        <w:numPr>
          <w:ilvl w:val="0"/>
          <w:numId w:val="170"/>
        </w:numPr>
      </w:pPr>
      <w:r w:rsidRPr="00124905">
        <w:t>Students discuss and record how the changes and continuities influenced leaders to compromise and/or achieve their revolutionary ideals.</w:t>
      </w:r>
    </w:p>
    <w:p w14:paraId="255C31C8" w14:textId="77777777" w:rsidR="00124905" w:rsidRPr="00124905" w:rsidRDefault="00124905" w:rsidP="00124905">
      <w:pPr>
        <w:numPr>
          <w:ilvl w:val="0"/>
          <w:numId w:val="170"/>
        </w:numPr>
      </w:pPr>
      <w:r w:rsidRPr="00124905">
        <w:t>Students compare the results of sorting with other groups and evaluate similarities and differences.</w:t>
      </w:r>
    </w:p>
    <w:p w14:paraId="5CEE8E1C" w14:textId="77777777" w:rsidR="00124905" w:rsidRPr="00124905" w:rsidRDefault="00124905" w:rsidP="00124905">
      <w:pPr>
        <w:rPr>
          <w:b/>
          <w:bCs/>
        </w:rPr>
      </w:pPr>
      <w:r w:rsidRPr="00124905">
        <w:rPr>
          <w:b/>
          <w:bCs/>
        </w:rPr>
        <w:t>The Russian Revolution</w:t>
      </w:r>
    </w:p>
    <w:p w14:paraId="46CEBAD0" w14:textId="77777777" w:rsidR="00124905" w:rsidRPr="00124905" w:rsidRDefault="00124905" w:rsidP="00124905">
      <w:pPr>
        <w:rPr>
          <w:b/>
          <w:bCs/>
        </w:rPr>
      </w:pPr>
      <w:r w:rsidRPr="00124905">
        <w:rPr>
          <w:b/>
          <w:bCs/>
        </w:rPr>
        <w:t>Outcome 1</w:t>
      </w:r>
    </w:p>
    <w:p w14:paraId="03E193F5" w14:textId="77777777" w:rsidR="00124905" w:rsidRPr="00124905" w:rsidRDefault="00124905" w:rsidP="00124905">
      <w:r w:rsidRPr="00124905">
        <w:t>Analyse the causes of revolution, and evaluate the contribution of significant events, ideas, individuals and popular movements.</w:t>
      </w:r>
    </w:p>
    <w:p w14:paraId="7FF5E209" w14:textId="77777777" w:rsidR="00124905" w:rsidRPr="00124905" w:rsidRDefault="00124905" w:rsidP="00124905">
      <w:pPr>
        <w:rPr>
          <w:b/>
          <w:bCs/>
        </w:rPr>
      </w:pPr>
      <w:r w:rsidRPr="00124905">
        <w:rPr>
          <w:b/>
          <w:bCs/>
        </w:rPr>
        <w:t>Examples of learning activities</w:t>
      </w:r>
    </w:p>
    <w:p w14:paraId="16ED70C7" w14:textId="77777777" w:rsidR="00124905" w:rsidRPr="00124905" w:rsidRDefault="00124905" w:rsidP="00124905">
      <w:pPr>
        <w:numPr>
          <w:ilvl w:val="0"/>
          <w:numId w:val="171"/>
        </w:numPr>
      </w:pPr>
      <w:r w:rsidRPr="00124905">
        <w:lastRenderedPageBreak/>
        <w:t>Develop a synonym table to unpack a key concept, such as Tsarism. Use as many identified synonyms as possible in constructing a written explanation of the concept.</w:t>
      </w:r>
    </w:p>
    <w:p w14:paraId="2E0C3F5C" w14:textId="77777777" w:rsidR="00124905" w:rsidRPr="00124905" w:rsidRDefault="00124905" w:rsidP="00124905">
      <w:pPr>
        <w:numPr>
          <w:ilvl w:val="0"/>
          <w:numId w:val="171"/>
        </w:numPr>
      </w:pPr>
      <w:r w:rsidRPr="00124905">
        <w:t>As a class, establish a shared Russian Revolutions glossary of key terms, groups and individuals. The glossary should be updated regularly and used for occasional spot class quizzes and preparation of revision flash cards.</w:t>
      </w:r>
    </w:p>
    <w:p w14:paraId="26E787B0" w14:textId="77777777" w:rsidR="00124905" w:rsidRPr="00124905" w:rsidRDefault="00124905" w:rsidP="00124905">
      <w:pPr>
        <w:numPr>
          <w:ilvl w:val="0"/>
          <w:numId w:val="171"/>
        </w:numPr>
      </w:pPr>
      <w:r w:rsidRPr="00124905">
        <w:t>View footage of the Tsar’s coronation (available via YouTube) or photographs and complete a </w:t>
      </w:r>
      <w:hyperlink r:id="rId150" w:tgtFrame="_blank" w:history="1">
        <w:r w:rsidRPr="00124905">
          <w:rPr>
            <w:rStyle w:val="Hyperlink"/>
            <w:b/>
            <w:bCs/>
          </w:rPr>
          <w:t>see-think-wonder</w:t>
        </w:r>
      </w:hyperlink>
      <w:r w:rsidRPr="00124905">
        <w:t> thinking routine. Repeat the process using images of the Khodynka tragedy. Compare and contrast the two events and consider what this reveals about social conditions in Russia at the time.</w:t>
      </w:r>
    </w:p>
    <w:p w14:paraId="1B4D278F" w14:textId="77777777" w:rsidR="00124905" w:rsidRPr="00124905" w:rsidRDefault="00124905" w:rsidP="00124905">
      <w:pPr>
        <w:numPr>
          <w:ilvl w:val="0"/>
          <w:numId w:val="171"/>
        </w:numPr>
      </w:pPr>
      <w:r w:rsidRPr="00124905">
        <w:t>Draw on the photographs of the </w:t>
      </w:r>
      <w:hyperlink r:id="rId151" w:tgtFrame="_blank" w:history="1">
        <w:r w:rsidRPr="00124905">
          <w:rPr>
            <w:rStyle w:val="Hyperlink"/>
            <w:b/>
            <w:bCs/>
          </w:rPr>
          <w:t>Prokudin-Gorskii Collection</w:t>
        </w:r>
      </w:hyperlink>
      <w:r w:rsidRPr="00124905">
        <w:t> to create a folio of ten images that provide evidence of social and economic inequality in Imperial Russia. Annotate these selections, noting each image’s context, subject matter and insights that it provides. Drawing on these images and wider reading, write an extended paragraph outlining the social and economic divisions in Russia.</w:t>
      </w:r>
    </w:p>
    <w:p w14:paraId="79F34A66" w14:textId="77777777" w:rsidR="00124905" w:rsidRPr="00124905" w:rsidRDefault="00124905" w:rsidP="00124905">
      <w:pPr>
        <w:numPr>
          <w:ilvl w:val="0"/>
          <w:numId w:val="171"/>
        </w:numPr>
      </w:pPr>
      <w:r w:rsidRPr="00124905">
        <w:t>Using a physical map of Russia (circa 1900), identify areas of dense and low population. Annotate these areas to highlight geographical factors (climate, natural features, etc.) and discuss how they shaped daily life in Russia.</w:t>
      </w:r>
    </w:p>
    <w:p w14:paraId="057A26C4" w14:textId="77777777" w:rsidR="00124905" w:rsidRPr="00124905" w:rsidRDefault="00124905" w:rsidP="00124905">
      <w:pPr>
        <w:numPr>
          <w:ilvl w:val="0"/>
          <w:numId w:val="171"/>
        </w:numPr>
      </w:pPr>
      <w:r w:rsidRPr="00124905">
        <w:t>Using a political map of Russia showing imperial expansion, identify key cities and the challenges associated with their locations (communication, imports/exports, transport, governance, defence).</w:t>
      </w:r>
    </w:p>
    <w:p w14:paraId="3A2DDC7C" w14:textId="77777777" w:rsidR="00124905" w:rsidRPr="00124905" w:rsidRDefault="00124905" w:rsidP="00124905">
      <w:pPr>
        <w:numPr>
          <w:ilvl w:val="0"/>
          <w:numId w:val="171"/>
        </w:numPr>
      </w:pPr>
      <w:r w:rsidRPr="00124905">
        <w:t>Using a Lotus Diagram or a Fishbone Diagram, identify and examine the causes and consequences of an event such as the 1905 Revolution or Russia’s involvement in World War One.</w:t>
      </w:r>
    </w:p>
    <w:p w14:paraId="0C704C21" w14:textId="77777777" w:rsidR="00124905" w:rsidRPr="00124905" w:rsidRDefault="00124905" w:rsidP="00124905">
      <w:pPr>
        <w:numPr>
          <w:ilvl w:val="0"/>
          <w:numId w:val="171"/>
        </w:numPr>
      </w:pPr>
      <w:r w:rsidRPr="00124905">
        <w:t>Create a flowchart or annotated diagram examining the development of revolutionary ideas: liberal ideas and reforms, Marxism and Marxism-Leninism, and related movements and individuals in the chosen revolution.</w:t>
      </w:r>
    </w:p>
    <w:p w14:paraId="4B25419D" w14:textId="77777777" w:rsidR="00124905" w:rsidRPr="00124905" w:rsidRDefault="00124905" w:rsidP="00124905">
      <w:pPr>
        <w:numPr>
          <w:ilvl w:val="0"/>
          <w:numId w:val="171"/>
        </w:numPr>
      </w:pPr>
      <w:r w:rsidRPr="00124905">
        <w:t>Create a Ladder of Significance or a </w:t>
      </w:r>
      <w:hyperlink r:id="rId152" w:tgtFrame="_blank" w:history="1">
        <w:r w:rsidRPr="00124905">
          <w:rPr>
            <w:rStyle w:val="Hyperlink"/>
            <w:b/>
            <w:bCs/>
          </w:rPr>
          <w:t>Diamond Nine</w:t>
        </w:r>
      </w:hyperlink>
      <w:r w:rsidRPr="00124905">
        <w:t> identifying and ranking the significance of key individuals (such as Tsar Nicholas II, Tsarina Alexandra, Rasputin, Kerensky, Lenin or Trotsky) in the development of a revolutionary situation (in February 1917 and/or October 1917).</w:t>
      </w:r>
    </w:p>
    <w:p w14:paraId="6F5303A4" w14:textId="77777777" w:rsidR="00124905" w:rsidRPr="00124905" w:rsidRDefault="00124905" w:rsidP="00124905">
      <w:pPr>
        <w:numPr>
          <w:ilvl w:val="0"/>
          <w:numId w:val="171"/>
        </w:numPr>
      </w:pPr>
      <w:r w:rsidRPr="00124905">
        <w:t>Analyse a variety of political cartoons about a specific event (for example, the Russo-Japanese War or Bloody Sunday) or issue (role of the Dumas) or individual (Tsar, Tsarina, Stolypin, Rasputin). Compare and contrast them for origin and motives. Consider and document, in a summary table, the source, explicit content including any relevant symbols, the perspective represented and any comparable or contrasting sources.</w:t>
      </w:r>
    </w:p>
    <w:p w14:paraId="5EBFA216" w14:textId="77777777" w:rsidR="00124905" w:rsidRPr="00124905" w:rsidRDefault="00124905" w:rsidP="00124905">
      <w:pPr>
        <w:numPr>
          <w:ilvl w:val="0"/>
          <w:numId w:val="171"/>
        </w:numPr>
      </w:pPr>
      <w:r w:rsidRPr="00124905">
        <w:lastRenderedPageBreak/>
        <w:t>Evaluate the historical significance of major reforms (such as those introduced by Stolypin in 1907). Using appropriate evidence, evaluate the political, economic and social causes and consequences of the reforms.</w:t>
      </w:r>
    </w:p>
    <w:p w14:paraId="78BA1B67" w14:textId="77777777" w:rsidR="00124905" w:rsidRPr="00124905" w:rsidRDefault="00124905" w:rsidP="00124905">
      <w:pPr>
        <w:numPr>
          <w:ilvl w:val="0"/>
          <w:numId w:val="171"/>
        </w:numPr>
      </w:pPr>
      <w:r w:rsidRPr="00124905">
        <w:t>Using the metaphor of a Russian Matryoshka doll, identify the chronological causes of </w:t>
      </w:r>
      <w:r w:rsidRPr="00124905">
        <w:rPr>
          <w:i/>
          <w:iCs/>
        </w:rPr>
        <w:t>both</w:t>
      </w:r>
      <w:r w:rsidRPr="00124905">
        <w:t> the February and October Revolutions. Compare and contrast causation (movements, ideas, individuals and events).</w:t>
      </w:r>
    </w:p>
    <w:p w14:paraId="16BA3076" w14:textId="77777777" w:rsidR="00124905" w:rsidRPr="00124905" w:rsidRDefault="00124905" w:rsidP="00124905">
      <w:pPr>
        <w:numPr>
          <w:ilvl w:val="0"/>
          <w:numId w:val="171"/>
        </w:numPr>
      </w:pPr>
      <w:r w:rsidRPr="00124905">
        <w:t>Create a ‘character map’ of significant individuals and their relationship with one another. Include photo/image, political ideology and affiliation, and role and significance in the development of a revolutionary situation. For each individual, create a slogan, meme or tweet that encapsulates their personality and ideological outlook.</w:t>
      </w:r>
    </w:p>
    <w:p w14:paraId="7FE1E406" w14:textId="77777777" w:rsidR="00124905" w:rsidRPr="00124905" w:rsidRDefault="00124905" w:rsidP="00124905">
      <w:pPr>
        <w:numPr>
          <w:ilvl w:val="0"/>
          <w:numId w:val="171"/>
        </w:numPr>
      </w:pPr>
      <w:r w:rsidRPr="00124905">
        <w:t>Create a timeline that identifies the key crises the Provisional Government faced between February and October 1917 (such as Dual Authority, Lenin’s return, the June Offensive, the July Days, the Kornilov Affair). For each, identify the causes and consequences, rank these crises in order of significance, and present an oral defence of ranking or an individual written summary.</w:t>
      </w:r>
    </w:p>
    <w:p w14:paraId="17F5AD1F" w14:textId="77777777" w:rsidR="00124905" w:rsidRPr="00124905" w:rsidRDefault="00124905" w:rsidP="00124905">
      <w:pPr>
        <w:numPr>
          <w:ilvl w:val="0"/>
          <w:numId w:val="171"/>
        </w:numPr>
      </w:pPr>
      <w:r w:rsidRPr="00124905">
        <w:t>Evaluate three historical explanations of why General Kornilov attempted a coup in September 1917. Create a concept map summarising the explanations. As a class, discuss the strengths and weakness of each interpretation.</w:t>
      </w:r>
    </w:p>
    <w:p w14:paraId="46FF4A50" w14:textId="77777777" w:rsidR="00124905" w:rsidRPr="00124905" w:rsidRDefault="00124905" w:rsidP="00124905">
      <w:pPr>
        <w:numPr>
          <w:ilvl w:val="0"/>
          <w:numId w:val="171"/>
        </w:numPr>
      </w:pPr>
      <w:r w:rsidRPr="00124905">
        <w:t>Using a map of Europe, identify the locations of key revolutionary figures (Lenin, Trotsky, Stalin and Dzerzhinsky) when they were in exile. Annotate locations with dates of exile and the catalyst for entering and leaving exile. Map the route Lenin took when he returned to Petrograd in April 1917.</w:t>
      </w:r>
    </w:p>
    <w:p w14:paraId="4AD2C6EA" w14:textId="77777777" w:rsidR="00124905" w:rsidRPr="00124905" w:rsidRDefault="00124905" w:rsidP="00124905">
      <w:pPr>
        <w:numPr>
          <w:ilvl w:val="0"/>
          <w:numId w:val="171"/>
        </w:numPr>
      </w:pPr>
      <w:r w:rsidRPr="00124905">
        <w:t>Create an infographic summarising Russia’s major campaigns during World War One. Use evidence (including statistics) to highlight significant successes and losses during the war.</w:t>
      </w:r>
    </w:p>
    <w:p w14:paraId="1325CF69" w14:textId="77777777" w:rsidR="00124905" w:rsidRPr="00124905" w:rsidRDefault="00124905" w:rsidP="00124905">
      <w:pPr>
        <w:rPr>
          <w:b/>
          <w:bCs/>
        </w:rPr>
      </w:pPr>
      <w:r w:rsidRPr="00124905">
        <w:rPr>
          <w:b/>
          <w:bCs/>
        </w:rPr>
        <w:t>Detailed example</w:t>
      </w:r>
    </w:p>
    <w:p w14:paraId="2C929ECD" w14:textId="77777777" w:rsidR="00124905" w:rsidRPr="00124905" w:rsidRDefault="00124905" w:rsidP="00124905">
      <w:pPr>
        <w:rPr>
          <w:b/>
          <w:bCs/>
        </w:rPr>
      </w:pPr>
      <w:r w:rsidRPr="00124905">
        <w:rPr>
          <w:b/>
          <w:bCs/>
        </w:rPr>
        <w:t>Parties of the Political Spectrum</w:t>
      </w:r>
    </w:p>
    <w:p w14:paraId="0FE2E608" w14:textId="77777777" w:rsidR="00124905" w:rsidRPr="00124905" w:rsidRDefault="00124905" w:rsidP="00124905">
      <w:r w:rsidRPr="00124905">
        <w:rPr>
          <w:b/>
          <w:bCs/>
        </w:rPr>
        <w:t>Context</w:t>
      </w:r>
    </w:p>
    <w:p w14:paraId="0E9F864B" w14:textId="77777777" w:rsidR="00124905" w:rsidRPr="00124905" w:rsidRDefault="00124905" w:rsidP="00124905">
      <w:r w:rsidRPr="00124905">
        <w:t>Developing an understanding of political ideas, movements and individuals is essential for understanding the development of a revolutionary situation in Russia.</w:t>
      </w:r>
    </w:p>
    <w:p w14:paraId="18EFA65E" w14:textId="77777777" w:rsidR="00124905" w:rsidRPr="00124905" w:rsidRDefault="00124905" w:rsidP="00124905">
      <w:r w:rsidRPr="00124905">
        <w:rPr>
          <w:b/>
          <w:bCs/>
        </w:rPr>
        <w:t>Activities</w:t>
      </w:r>
    </w:p>
    <w:p w14:paraId="3CCE23B0" w14:textId="77777777" w:rsidR="00124905" w:rsidRPr="00124905" w:rsidRDefault="00124905" w:rsidP="00124905">
      <w:pPr>
        <w:numPr>
          <w:ilvl w:val="0"/>
          <w:numId w:val="172"/>
        </w:numPr>
      </w:pPr>
      <w:r w:rsidRPr="00124905">
        <w:t>Discuss the characteristics of right-wing, left-wing and moderate or reformist movements, and develop a list of adjectives to describe each.</w:t>
      </w:r>
    </w:p>
    <w:p w14:paraId="4B3BF1FA" w14:textId="77777777" w:rsidR="00124905" w:rsidRPr="00124905" w:rsidRDefault="00124905" w:rsidP="00124905">
      <w:pPr>
        <w:numPr>
          <w:ilvl w:val="0"/>
          <w:numId w:val="172"/>
        </w:numPr>
      </w:pPr>
      <w:r w:rsidRPr="00124905">
        <w:lastRenderedPageBreak/>
        <w:t>Investigate political parties/movements, including Tsarism, Octobrists, Kadets, Socialist Revolutionaries, Mensheviks and Bolsheviks. This includes an examination of the history, principles, vision, political ideology and key individuals of each movement.</w:t>
      </w:r>
    </w:p>
    <w:p w14:paraId="55BED1E5" w14:textId="77777777" w:rsidR="00124905" w:rsidRPr="00124905" w:rsidRDefault="00124905" w:rsidP="00124905">
      <w:pPr>
        <w:numPr>
          <w:ilvl w:val="0"/>
          <w:numId w:val="172"/>
        </w:numPr>
      </w:pPr>
      <w:r w:rsidRPr="00124905">
        <w:t>Complete a table, based on the example below, positioning political parties along the political spectrum, with most radical to the left and more conservative to the right.</w:t>
      </w:r>
    </w:p>
    <w:p w14:paraId="14872260" w14:textId="77777777" w:rsidR="00124905" w:rsidRPr="00124905" w:rsidRDefault="00124905" w:rsidP="00124905">
      <w:pPr>
        <w:numPr>
          <w:ilvl w:val="0"/>
          <w:numId w:val="172"/>
        </w:numPr>
      </w:pPr>
      <w:r w:rsidRPr="00124905">
        <w:t>Colour-code columns from red (representing a desire for total change) to green (representing a commitment to preserving the status quo).</w:t>
      </w:r>
    </w:p>
    <w:p w14:paraId="1F3E6ABC" w14:textId="77777777" w:rsidR="00124905" w:rsidRPr="00124905" w:rsidRDefault="00124905" w:rsidP="00124905">
      <w:pPr>
        <w:numPr>
          <w:ilvl w:val="0"/>
          <w:numId w:val="172"/>
        </w:numPr>
      </w:pPr>
      <w:r w:rsidRPr="00124905">
        <w:t>Use this spectrum to support the development of a written or oral narrative outlining the development of a revolutionary situation.</w:t>
      </w:r>
    </w:p>
    <w:p w14:paraId="38916811" w14:textId="25F51CB3" w:rsidR="00124905" w:rsidRPr="00124905" w:rsidRDefault="00124905" w:rsidP="00124905">
      <w:r w:rsidRPr="00124905">
        <w:drawing>
          <wp:inline distT="0" distB="0" distL="0" distR="0" wp14:anchorId="01C7140C" wp14:editId="134DAD11">
            <wp:extent cx="5731510" cy="2155190"/>
            <wp:effectExtent l="0" t="0" r="2540" b="0"/>
            <wp:docPr id="736805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31510" cy="2155190"/>
                    </a:xfrm>
                    <a:prstGeom prst="rect">
                      <a:avLst/>
                    </a:prstGeom>
                    <a:noFill/>
                    <a:ln>
                      <a:noFill/>
                    </a:ln>
                  </pic:spPr>
                </pic:pic>
              </a:graphicData>
            </a:graphic>
          </wp:inline>
        </w:drawing>
      </w:r>
    </w:p>
    <w:p w14:paraId="3D522FBD" w14:textId="77777777" w:rsidR="00124905" w:rsidRPr="00124905" w:rsidRDefault="00124905" w:rsidP="00124905">
      <w:hyperlink r:id="rId154" w:history="1">
        <w:r w:rsidRPr="00124905">
          <w:rPr>
            <w:rStyle w:val="Hyperlink"/>
            <w:b/>
            <w:bCs/>
          </w:rPr>
          <w:t>Image description</w:t>
        </w:r>
      </w:hyperlink>
    </w:p>
    <w:p w14:paraId="14FE3E27" w14:textId="77777777" w:rsidR="00124905" w:rsidRPr="00124905" w:rsidRDefault="00124905" w:rsidP="00124905">
      <w:r w:rsidRPr="00124905">
        <w:rPr>
          <w:b/>
          <w:bCs/>
        </w:rPr>
        <w:t>Extension</w:t>
      </w:r>
    </w:p>
    <w:p w14:paraId="78A3257F" w14:textId="77777777" w:rsidR="00124905" w:rsidRPr="00124905" w:rsidRDefault="00124905" w:rsidP="00124905">
      <w:pPr>
        <w:numPr>
          <w:ilvl w:val="0"/>
          <w:numId w:val="173"/>
        </w:numPr>
      </w:pPr>
      <w:r w:rsidRPr="00124905">
        <w:t>In small groups students are allocated an individual from the table and they prepare a one-page biography that includes:</w:t>
      </w:r>
    </w:p>
    <w:p w14:paraId="25E27658" w14:textId="77777777" w:rsidR="00124905" w:rsidRPr="00124905" w:rsidRDefault="00124905" w:rsidP="00124905">
      <w:pPr>
        <w:numPr>
          <w:ilvl w:val="0"/>
          <w:numId w:val="174"/>
        </w:numPr>
      </w:pPr>
    </w:p>
    <w:p w14:paraId="7BE2D586" w14:textId="77777777" w:rsidR="00124905" w:rsidRPr="00124905" w:rsidRDefault="00124905" w:rsidP="00124905">
      <w:pPr>
        <w:numPr>
          <w:ilvl w:val="1"/>
          <w:numId w:val="175"/>
        </w:numPr>
      </w:pPr>
      <w:r w:rsidRPr="00124905">
        <w:t>relevant biographical information</w:t>
      </w:r>
    </w:p>
    <w:p w14:paraId="4826616D" w14:textId="77777777" w:rsidR="00124905" w:rsidRPr="00124905" w:rsidRDefault="00124905" w:rsidP="00124905">
      <w:pPr>
        <w:numPr>
          <w:ilvl w:val="1"/>
          <w:numId w:val="176"/>
        </w:numPr>
      </w:pPr>
      <w:r w:rsidRPr="00124905">
        <w:t>a summary of the individual’s political ideology and political affiliations</w:t>
      </w:r>
    </w:p>
    <w:p w14:paraId="0374743C" w14:textId="77777777" w:rsidR="00124905" w:rsidRPr="00124905" w:rsidRDefault="00124905" w:rsidP="00124905">
      <w:pPr>
        <w:numPr>
          <w:ilvl w:val="1"/>
          <w:numId w:val="177"/>
        </w:numPr>
      </w:pPr>
      <w:r w:rsidRPr="00124905">
        <w:t>primary source quotes by and about the individual</w:t>
      </w:r>
    </w:p>
    <w:p w14:paraId="259BC8E9" w14:textId="77777777" w:rsidR="00124905" w:rsidRPr="00124905" w:rsidRDefault="00124905" w:rsidP="00124905">
      <w:pPr>
        <w:numPr>
          <w:ilvl w:val="1"/>
          <w:numId w:val="178"/>
        </w:numPr>
      </w:pPr>
      <w:r w:rsidRPr="00124905">
        <w:t>a summary of the individual’s role, contribution and significance to the revolution</w:t>
      </w:r>
    </w:p>
    <w:p w14:paraId="64776570" w14:textId="77777777" w:rsidR="00124905" w:rsidRPr="00124905" w:rsidRDefault="00124905" w:rsidP="00124905">
      <w:pPr>
        <w:numPr>
          <w:ilvl w:val="1"/>
          <w:numId w:val="179"/>
        </w:numPr>
      </w:pPr>
      <w:r w:rsidRPr="00124905">
        <w:t>historical interpretations of the contribution of individual to the revolution and the consequences of this contribution.</w:t>
      </w:r>
    </w:p>
    <w:p w14:paraId="537B6EE0" w14:textId="77777777" w:rsidR="00124905" w:rsidRPr="00124905" w:rsidRDefault="00124905" w:rsidP="00124905">
      <w:pPr>
        <w:numPr>
          <w:ilvl w:val="0"/>
          <w:numId w:val="180"/>
        </w:numPr>
      </w:pPr>
      <w:r w:rsidRPr="00124905">
        <w:t>Each group presents and shares their biography with the class.</w:t>
      </w:r>
    </w:p>
    <w:p w14:paraId="41596483" w14:textId="77777777" w:rsidR="00124905" w:rsidRPr="00124905" w:rsidRDefault="00124905" w:rsidP="00124905">
      <w:pPr>
        <w:rPr>
          <w:b/>
          <w:bCs/>
        </w:rPr>
      </w:pPr>
      <w:r w:rsidRPr="00124905">
        <w:rPr>
          <w:b/>
          <w:bCs/>
        </w:rPr>
        <w:lastRenderedPageBreak/>
        <w:t>Outcome 2</w:t>
      </w:r>
    </w:p>
    <w:p w14:paraId="1D71C6F7" w14:textId="77777777" w:rsidR="00124905" w:rsidRPr="00124905" w:rsidRDefault="00124905" w:rsidP="00124905">
      <w:r w:rsidRPr="00124905">
        <w:t>Analyse the consequences of revolution and evaluate the extent of continuity and change in the post-revolutionary society.</w:t>
      </w:r>
    </w:p>
    <w:p w14:paraId="30EAAF3F" w14:textId="77777777" w:rsidR="00124905" w:rsidRPr="00124905" w:rsidRDefault="00124905" w:rsidP="00124905">
      <w:pPr>
        <w:rPr>
          <w:b/>
          <w:bCs/>
        </w:rPr>
      </w:pPr>
      <w:r w:rsidRPr="00124905">
        <w:rPr>
          <w:b/>
          <w:bCs/>
        </w:rPr>
        <w:t>Examples of learning activities</w:t>
      </w:r>
    </w:p>
    <w:p w14:paraId="3651E299" w14:textId="77777777" w:rsidR="00124905" w:rsidRPr="00124905" w:rsidRDefault="00124905" w:rsidP="00124905">
      <w:pPr>
        <w:numPr>
          <w:ilvl w:val="0"/>
          <w:numId w:val="181"/>
        </w:numPr>
      </w:pPr>
      <w:r w:rsidRPr="00124905">
        <w:t>Create a concept map that illustrates the political, economic and social challenges faced by the revolutionary government in consolidating power. For each challenge, indicate the response and consequence for the new regime.</w:t>
      </w:r>
    </w:p>
    <w:p w14:paraId="7E6ED1D5" w14:textId="77777777" w:rsidR="00124905" w:rsidRPr="00124905" w:rsidRDefault="00124905" w:rsidP="00124905">
      <w:pPr>
        <w:numPr>
          <w:ilvl w:val="0"/>
          <w:numId w:val="181"/>
        </w:numPr>
      </w:pPr>
      <w:r w:rsidRPr="00124905">
        <w:t>Discuss pre-revolutionary promises using Lenin’s April Thesis and identify a list of ‘revolutionary ideas’. For each one, participate in a </w:t>
      </w:r>
      <w:hyperlink r:id="rId155" w:tgtFrame="_blank" w:history="1">
        <w:r w:rsidRPr="00124905">
          <w:rPr>
            <w:rStyle w:val="Hyperlink"/>
            <w:b/>
            <w:bCs/>
          </w:rPr>
          <w:t>Barometer activity</w:t>
        </w:r>
      </w:hyperlink>
      <w:r w:rsidRPr="00124905">
        <w:t> evaluating the extent to which revolutionary ideas were achieved or compromised.</w:t>
      </w:r>
    </w:p>
    <w:p w14:paraId="7C74D8CD" w14:textId="77777777" w:rsidR="00124905" w:rsidRPr="00124905" w:rsidRDefault="00124905" w:rsidP="00124905">
      <w:pPr>
        <w:numPr>
          <w:ilvl w:val="0"/>
          <w:numId w:val="181"/>
        </w:numPr>
      </w:pPr>
      <w:r w:rsidRPr="00124905">
        <w:t>Analyse new regime propaganda and what it reveals about the projected role of social groups (peasants, proletariat, women, etc.) in the new society. Compare and contrast this with the diverse experiences of social groups as evidenced in primary sources and historical interpretations.</w:t>
      </w:r>
    </w:p>
    <w:p w14:paraId="29AE3D90" w14:textId="77777777" w:rsidR="00124905" w:rsidRPr="00124905" w:rsidRDefault="00124905" w:rsidP="00124905">
      <w:pPr>
        <w:numPr>
          <w:ilvl w:val="0"/>
          <w:numId w:val="181"/>
        </w:numPr>
      </w:pPr>
      <w:r w:rsidRPr="00124905">
        <w:t>Using Soviet symbols and iconography, create a propaganda poster related to a key idea or event. Present to class and justify choices made.</w:t>
      </w:r>
    </w:p>
    <w:p w14:paraId="1C7C985A" w14:textId="77777777" w:rsidR="00124905" w:rsidRPr="00124905" w:rsidRDefault="00124905" w:rsidP="00124905">
      <w:pPr>
        <w:numPr>
          <w:ilvl w:val="0"/>
          <w:numId w:val="181"/>
        </w:numPr>
      </w:pPr>
      <w:r w:rsidRPr="00124905">
        <w:t>Compile a comment bank of quotations by leading revolutionary figures (including Lenin, Trotsky, and Kollontai). For each one, write a short comment on what each quote reveals about their ideological convictions, views on changing society, attitude to opposition, consolidation of power and/or other consequences of revolution.</w:t>
      </w:r>
    </w:p>
    <w:p w14:paraId="72ED82C5" w14:textId="77777777" w:rsidR="00124905" w:rsidRPr="00124905" w:rsidRDefault="00124905" w:rsidP="00124905">
      <w:pPr>
        <w:numPr>
          <w:ilvl w:val="0"/>
          <w:numId w:val="181"/>
        </w:numPr>
      </w:pPr>
      <w:r w:rsidRPr="00124905">
        <w:t>Collate a range of historians’ quotes on a specific topic, such as the Cheka, War Communism, women’s rights or education. Using these quotes, conduct a class debate on the specific topic.</w:t>
      </w:r>
    </w:p>
    <w:p w14:paraId="1CBEA3BF" w14:textId="77777777" w:rsidR="00124905" w:rsidRPr="00124905" w:rsidRDefault="00124905" w:rsidP="00124905">
      <w:pPr>
        <w:numPr>
          <w:ilvl w:val="0"/>
          <w:numId w:val="181"/>
        </w:numPr>
      </w:pPr>
      <w:r w:rsidRPr="00124905">
        <w:t>Select a significant development, change or turning point (such as the Tenth Party Congress in March 1921) and explain </w:t>
      </w:r>
      <w:r w:rsidRPr="00124905">
        <w:rPr>
          <w:i/>
          <w:iCs/>
        </w:rPr>
        <w:t>what</w:t>
      </w:r>
      <w:r w:rsidRPr="00124905">
        <w:t> the change and/or development involved, </w:t>
      </w:r>
      <w:r w:rsidRPr="00124905">
        <w:rPr>
          <w:i/>
          <w:iCs/>
        </w:rPr>
        <w:t>who</w:t>
      </w:r>
      <w:r w:rsidRPr="00124905">
        <w:t> the issue affected, </w:t>
      </w:r>
      <w:r w:rsidRPr="00124905">
        <w:rPr>
          <w:i/>
          <w:iCs/>
        </w:rPr>
        <w:t>why</w:t>
      </w:r>
      <w:r w:rsidRPr="00124905">
        <w:t> the change occurred and the significant consequences of the change. Identify evidence from primary sources and historical interpretations to support the explanation.</w:t>
      </w:r>
    </w:p>
    <w:p w14:paraId="589CAAAE" w14:textId="77777777" w:rsidR="00124905" w:rsidRPr="00124905" w:rsidRDefault="00124905" w:rsidP="00124905">
      <w:pPr>
        <w:numPr>
          <w:ilvl w:val="0"/>
          <w:numId w:val="181"/>
        </w:numPr>
      </w:pPr>
      <w:r w:rsidRPr="00124905">
        <w:t>Construct a three-column Civil War Forces table with columns headed: Red Army, White Armies, Green Armies. Drawing on classwork and wider readings, add information about each group that includes key individuals, motives, locations, strengths and weaknesses.</w:t>
      </w:r>
    </w:p>
    <w:p w14:paraId="0D4CBC51" w14:textId="77777777" w:rsidR="00124905" w:rsidRPr="00124905" w:rsidRDefault="00124905" w:rsidP="00124905">
      <w:pPr>
        <w:numPr>
          <w:ilvl w:val="0"/>
          <w:numId w:val="181"/>
        </w:numPr>
      </w:pPr>
      <w:r w:rsidRPr="00124905">
        <w:lastRenderedPageBreak/>
        <w:t>Create an infographic comparing and contrasting three economic periods of the new regime (October 1917–May 1918; June 1918–March 1921, March 1921–1927).</w:t>
      </w:r>
    </w:p>
    <w:p w14:paraId="53E12081" w14:textId="77777777" w:rsidR="00124905" w:rsidRPr="00124905" w:rsidRDefault="00124905" w:rsidP="00124905">
      <w:pPr>
        <w:numPr>
          <w:ilvl w:val="0"/>
          <w:numId w:val="181"/>
        </w:numPr>
      </w:pPr>
      <w:r w:rsidRPr="00124905">
        <w:t>For each social group listed in the key knowledge, create a two-dimensional timeline or living graph that maps key events of </w:t>
      </w:r>
      <w:r w:rsidRPr="00124905">
        <w:rPr>
          <w:i/>
          <w:iCs/>
        </w:rPr>
        <w:t>both</w:t>
      </w:r>
      <w:r w:rsidRPr="00124905">
        <w:t> areas of study along the x axis and evaluates the extent to which each event can be seen as progress or decline for specified group along the y axis.</w:t>
      </w:r>
    </w:p>
    <w:p w14:paraId="7EA8CDBA" w14:textId="77777777" w:rsidR="00124905" w:rsidRPr="00124905" w:rsidRDefault="00124905" w:rsidP="00124905">
      <w:pPr>
        <w:numPr>
          <w:ilvl w:val="0"/>
          <w:numId w:val="181"/>
        </w:numPr>
      </w:pPr>
      <w:r w:rsidRPr="00124905">
        <w:t>Create a seating plan for a dinner party for eight prominent Russian/Soviet Historians. Aim is to seat like-minded thinkers next to each other and avoid any uncomfortable confrontations. Justify your seating plan in view of historians’ views.</w:t>
      </w:r>
    </w:p>
    <w:p w14:paraId="2CE942BF" w14:textId="77777777" w:rsidR="00124905" w:rsidRPr="00124905" w:rsidRDefault="00124905" w:rsidP="00124905">
      <w:pPr>
        <w:numPr>
          <w:ilvl w:val="0"/>
          <w:numId w:val="181"/>
        </w:numPr>
      </w:pPr>
      <w:r w:rsidRPr="00124905">
        <w:t>Read Kollontai’s ‘</w:t>
      </w:r>
      <w:hyperlink r:id="rId156" w:tgtFrame="_blank" w:history="1">
        <w:r w:rsidRPr="00124905">
          <w:rPr>
            <w:rStyle w:val="Hyperlink"/>
            <w:b/>
            <w:bCs/>
          </w:rPr>
          <w:t>Letter to Dora Montefiore</w:t>
        </w:r>
      </w:hyperlink>
      <w:r w:rsidRPr="00124905">
        <w:t>’ and list the differences Kollantai refers to in the lives of Soviet Russians as a result of the revolution. Evaluate the source by verifying Kollontai’s statements with other sources. If it is not possible to verify the statements, discuss the implications for the use of the letter as a historical source.</w:t>
      </w:r>
    </w:p>
    <w:p w14:paraId="0BB25BB4" w14:textId="77777777" w:rsidR="00124905" w:rsidRPr="00124905" w:rsidRDefault="00124905" w:rsidP="00124905">
      <w:pPr>
        <w:numPr>
          <w:ilvl w:val="0"/>
          <w:numId w:val="181"/>
        </w:numPr>
      </w:pPr>
      <w:r w:rsidRPr="00124905">
        <w:t>Create a Triple Venn Diagram comparing and contrasting the economic models of capitalism, state capitalism and war communism.</w:t>
      </w:r>
    </w:p>
    <w:p w14:paraId="5474B259" w14:textId="77777777" w:rsidR="00124905" w:rsidRPr="00124905" w:rsidRDefault="00124905" w:rsidP="00124905">
      <w:pPr>
        <w:rPr>
          <w:b/>
          <w:bCs/>
        </w:rPr>
      </w:pPr>
      <w:r w:rsidRPr="00124905">
        <w:rPr>
          <w:b/>
          <w:bCs/>
        </w:rPr>
        <w:t>Detailed example</w:t>
      </w:r>
    </w:p>
    <w:p w14:paraId="1BEAF5BF" w14:textId="77777777" w:rsidR="00124905" w:rsidRPr="00124905" w:rsidRDefault="00124905" w:rsidP="00124905">
      <w:pPr>
        <w:rPr>
          <w:b/>
          <w:bCs/>
        </w:rPr>
      </w:pPr>
      <w:r w:rsidRPr="00124905">
        <w:rPr>
          <w:b/>
          <w:bCs/>
        </w:rPr>
        <w:t>Use a Living Graph to evaluate consequences of revolution on social groups</w:t>
      </w:r>
    </w:p>
    <w:p w14:paraId="1FE26C11" w14:textId="77777777" w:rsidR="00124905" w:rsidRPr="00124905" w:rsidRDefault="00124905" w:rsidP="00124905">
      <w:r w:rsidRPr="00124905">
        <w:rPr>
          <w:b/>
          <w:bCs/>
        </w:rPr>
        <w:t>Context</w:t>
      </w:r>
    </w:p>
    <w:p w14:paraId="4C588D2F" w14:textId="77777777" w:rsidR="00124905" w:rsidRPr="00124905" w:rsidRDefault="00124905" w:rsidP="00124905">
      <w:r w:rsidRPr="00124905">
        <w:t>Area of Study 2 includes a focus on change and continuity. To understand the concept of change and continuity, students should consider the impact of the revolution on the experiences of social groups listed in the key knowledge. One way of examining the social impact of the revolution is to evaluate negative and positive impacts on each social group.</w:t>
      </w:r>
    </w:p>
    <w:p w14:paraId="7C2D2913" w14:textId="77777777" w:rsidR="00124905" w:rsidRPr="00124905" w:rsidRDefault="00124905" w:rsidP="00124905">
      <w:r w:rsidRPr="00124905">
        <w:rPr>
          <w:b/>
          <w:bCs/>
        </w:rPr>
        <w:t>Activities</w:t>
      </w:r>
    </w:p>
    <w:p w14:paraId="6B8DB868" w14:textId="77777777" w:rsidR="00124905" w:rsidRPr="00124905" w:rsidRDefault="00124905" w:rsidP="00124905">
      <w:pPr>
        <w:numPr>
          <w:ilvl w:val="0"/>
          <w:numId w:val="182"/>
        </w:numPr>
      </w:pPr>
      <w:r w:rsidRPr="00124905">
        <w:t>As a class, generate a list of key events/challenges/ideas for Russia in the period 1896–1927. Discuss the concept of turning points. Consider which events and ideas represent key turning points and how different events may represent different turning points for different social groups.</w:t>
      </w:r>
    </w:p>
    <w:p w14:paraId="36E86D63" w14:textId="77777777" w:rsidR="00124905" w:rsidRPr="00124905" w:rsidRDefault="00124905" w:rsidP="00124905">
      <w:pPr>
        <w:numPr>
          <w:ilvl w:val="0"/>
          <w:numId w:val="182"/>
        </w:numPr>
      </w:pPr>
      <w:r w:rsidRPr="00124905">
        <w:t>Teacher explains the nature and purpose of a </w:t>
      </w:r>
      <w:hyperlink r:id="rId157" w:tgtFrame="_blank" w:history="1">
        <w:r w:rsidRPr="00124905">
          <w:rPr>
            <w:rStyle w:val="Hyperlink"/>
            <w:b/>
            <w:bCs/>
          </w:rPr>
          <w:t>living graph</w:t>
        </w:r>
      </w:hyperlink>
      <w:r w:rsidRPr="00124905">
        <w:t>.</w:t>
      </w:r>
    </w:p>
    <w:p w14:paraId="0DB92F55" w14:textId="77777777" w:rsidR="00124905" w:rsidRPr="00124905" w:rsidRDefault="00124905" w:rsidP="00124905">
      <w:pPr>
        <w:numPr>
          <w:ilvl w:val="0"/>
          <w:numId w:val="182"/>
        </w:numPr>
      </w:pPr>
      <w:r w:rsidRPr="00124905">
        <w:t>In small groups, students are allocated one of the following social groups: nobles, peasants, workers, the bourgeoisie, women.</w:t>
      </w:r>
    </w:p>
    <w:p w14:paraId="1459847B" w14:textId="77777777" w:rsidR="00124905" w:rsidRPr="00124905" w:rsidRDefault="00124905" w:rsidP="00124905">
      <w:pPr>
        <w:numPr>
          <w:ilvl w:val="0"/>
          <w:numId w:val="182"/>
        </w:numPr>
      </w:pPr>
      <w:r w:rsidRPr="00124905">
        <w:lastRenderedPageBreak/>
        <w:t>Students prepare a living graph, with the events on the x axis and y axis measuring negative or positive impacts. Groups must rate the impact of the event/development on their designated social group and annotate their ratings with an explanation for their decision.</w:t>
      </w:r>
    </w:p>
    <w:p w14:paraId="493C29CA" w14:textId="77777777" w:rsidR="00124905" w:rsidRPr="00124905" w:rsidRDefault="00124905" w:rsidP="00124905">
      <w:pPr>
        <w:numPr>
          <w:ilvl w:val="0"/>
          <w:numId w:val="182"/>
        </w:numPr>
      </w:pPr>
      <w:r w:rsidRPr="00124905">
        <w:t>Groups present their findings to the class.</w:t>
      </w:r>
    </w:p>
    <w:p w14:paraId="241C12AF" w14:textId="77777777" w:rsidR="00124905" w:rsidRPr="00124905" w:rsidRDefault="00124905" w:rsidP="00124905">
      <w:r w:rsidRPr="00124905">
        <w:t>This activity has been adapted from Seixas, P and Morton, T 2013, </w:t>
      </w:r>
      <w:r w:rsidRPr="00124905">
        <w:rPr>
          <w:i/>
          <w:iCs/>
        </w:rPr>
        <w:t>The Big Six</w:t>
      </w:r>
      <w:r w:rsidRPr="00124905">
        <w:t>, Nelson Education.</w:t>
      </w:r>
    </w:p>
    <w:p w14:paraId="6405976B" w14:textId="77777777" w:rsidR="00124905" w:rsidRPr="00124905" w:rsidRDefault="00124905" w:rsidP="00124905">
      <w:pPr>
        <w:rPr>
          <w:b/>
          <w:bCs/>
        </w:rPr>
      </w:pPr>
      <w:r w:rsidRPr="00124905">
        <w:rPr>
          <w:b/>
          <w:bCs/>
        </w:rPr>
        <w:t>The Chinese Revolution</w:t>
      </w:r>
    </w:p>
    <w:p w14:paraId="458EC787" w14:textId="77777777" w:rsidR="00124905" w:rsidRPr="00124905" w:rsidRDefault="00124905" w:rsidP="00124905">
      <w:pPr>
        <w:rPr>
          <w:b/>
          <w:bCs/>
        </w:rPr>
      </w:pPr>
      <w:r w:rsidRPr="00124905">
        <w:rPr>
          <w:b/>
          <w:bCs/>
        </w:rPr>
        <w:t>Outcome 1</w:t>
      </w:r>
    </w:p>
    <w:p w14:paraId="11894FDA" w14:textId="77777777" w:rsidR="00124905" w:rsidRPr="00124905" w:rsidRDefault="00124905" w:rsidP="00124905">
      <w:r w:rsidRPr="00124905">
        <w:t>Analyse the causes of revolution, and evaluate the contribution of significant events, ideas, individuals and popular movements.</w:t>
      </w:r>
    </w:p>
    <w:p w14:paraId="5BC90E73" w14:textId="77777777" w:rsidR="00124905" w:rsidRPr="00124905" w:rsidRDefault="00124905" w:rsidP="00124905">
      <w:pPr>
        <w:rPr>
          <w:b/>
          <w:bCs/>
        </w:rPr>
      </w:pPr>
      <w:r w:rsidRPr="00124905">
        <w:rPr>
          <w:b/>
          <w:bCs/>
        </w:rPr>
        <w:t>Examples of learning activities</w:t>
      </w:r>
    </w:p>
    <w:p w14:paraId="4B3C2AB8" w14:textId="77777777" w:rsidR="00124905" w:rsidRPr="00124905" w:rsidRDefault="00124905" w:rsidP="00124905">
      <w:pPr>
        <w:numPr>
          <w:ilvl w:val="0"/>
          <w:numId w:val="183"/>
        </w:numPr>
      </w:pPr>
      <w:r w:rsidRPr="00124905">
        <w:t>Develop a synonym table to unpack a key concept, such as nationalism. Use as many identified synonyms as possible in a written explanation of the selected concept.</w:t>
      </w:r>
    </w:p>
    <w:p w14:paraId="5E3F9F9F" w14:textId="77777777" w:rsidR="00124905" w:rsidRPr="00124905" w:rsidRDefault="00124905" w:rsidP="00124905">
      <w:pPr>
        <w:numPr>
          <w:ilvl w:val="0"/>
          <w:numId w:val="183"/>
        </w:numPr>
      </w:pPr>
      <w:r w:rsidRPr="00124905">
        <w:t>Keep a 5x5 journal. At the conclusion of each lesson, record the five most important things learnt. Each week, review the journal and select the top five learnings for the week.</w:t>
      </w:r>
    </w:p>
    <w:p w14:paraId="49DB7B3E" w14:textId="77777777" w:rsidR="00124905" w:rsidRPr="00124905" w:rsidRDefault="00124905" w:rsidP="00124905">
      <w:pPr>
        <w:numPr>
          <w:ilvl w:val="0"/>
          <w:numId w:val="183"/>
        </w:numPr>
      </w:pPr>
      <w:r w:rsidRPr="00124905">
        <w:t>Rank the key events and conditions most likely to spark a revolution, listed from most likely to least likely.</w:t>
      </w:r>
    </w:p>
    <w:p w14:paraId="0413C342" w14:textId="77777777" w:rsidR="00124905" w:rsidRPr="00124905" w:rsidRDefault="00124905" w:rsidP="00124905">
      <w:pPr>
        <w:numPr>
          <w:ilvl w:val="0"/>
          <w:numId w:val="183"/>
        </w:numPr>
      </w:pPr>
      <w:r w:rsidRPr="00124905">
        <w:t>In small groups, create an infographic that illustrates the development of a popular movement, such as the New Culture and May Fourth Movements, the New Life Movement, the Red Army, the Guomindang (Kuomintang), Chinese Communist Party, between 1912 and 1949. Each infographic should address changing ideas, political relationships and fortunes during the period of the Chinese Revolution. Infographics may be prepared throughout the period of study.</w:t>
      </w:r>
    </w:p>
    <w:p w14:paraId="05366444" w14:textId="77777777" w:rsidR="00124905" w:rsidRPr="00124905" w:rsidRDefault="00124905" w:rsidP="00124905">
      <w:pPr>
        <w:numPr>
          <w:ilvl w:val="0"/>
          <w:numId w:val="183"/>
        </w:numPr>
      </w:pPr>
      <w:r w:rsidRPr="00124905">
        <w:t>Create a ‘Who’s who’ chart of key individuals in the Chinese Communist Party, focusing on their relationship to Mao Zedong and rating their relationship out of 10 for loyalty to Mao Zedong Thought.</w:t>
      </w:r>
    </w:p>
    <w:p w14:paraId="12B13B67" w14:textId="77777777" w:rsidR="00124905" w:rsidRPr="00124905" w:rsidRDefault="00124905" w:rsidP="00124905">
      <w:pPr>
        <w:numPr>
          <w:ilvl w:val="0"/>
          <w:numId w:val="183"/>
        </w:numPr>
      </w:pPr>
      <w:r w:rsidRPr="00124905">
        <w:t>In small groups or pairs, complete a </w:t>
      </w:r>
      <w:hyperlink r:id="rId158" w:tgtFrame="_blank" w:history="1">
        <w:r w:rsidRPr="00124905">
          <w:rPr>
            <w:rStyle w:val="Hyperlink"/>
            <w:b/>
            <w:bCs/>
          </w:rPr>
          <w:t>Kahoot quiz</w:t>
        </w:r>
      </w:hyperlink>
      <w:r w:rsidRPr="00124905">
        <w:t> on one of the following leaders: Yuan Shikai (Yuan Shih-k’ai), Sun Yixian (Sun Yat-sen), Jiang Jieshi (Chiang Kai-shek), Mao Zedong (Mao Tse-tung).</w:t>
      </w:r>
    </w:p>
    <w:p w14:paraId="3440A8D3" w14:textId="77777777" w:rsidR="00124905" w:rsidRPr="00124905" w:rsidRDefault="00124905" w:rsidP="00124905">
      <w:pPr>
        <w:numPr>
          <w:ilvl w:val="0"/>
          <w:numId w:val="183"/>
        </w:numPr>
      </w:pPr>
      <w:r w:rsidRPr="00124905">
        <w:lastRenderedPageBreak/>
        <w:t>Create a range of propaganda posters representing the views of the following: Goumindang (Kuomintang), the Chinese Communist Party, the Japanese and Sun Yixian (Sun Yet-sen).</w:t>
      </w:r>
    </w:p>
    <w:p w14:paraId="2F99684A" w14:textId="77777777" w:rsidR="00124905" w:rsidRPr="00124905" w:rsidRDefault="00124905" w:rsidP="00124905">
      <w:pPr>
        <w:numPr>
          <w:ilvl w:val="0"/>
          <w:numId w:val="183"/>
        </w:numPr>
      </w:pPr>
      <w:r w:rsidRPr="00124905">
        <w:t>Create flashcards on the popular movements that shaped China between 1912 and 1949.</w:t>
      </w:r>
    </w:p>
    <w:p w14:paraId="2B42BD38" w14:textId="77777777" w:rsidR="00124905" w:rsidRPr="00124905" w:rsidRDefault="00124905" w:rsidP="00124905">
      <w:pPr>
        <w:numPr>
          <w:ilvl w:val="0"/>
          <w:numId w:val="183"/>
        </w:numPr>
      </w:pPr>
      <w:r w:rsidRPr="00124905">
        <w:t>Create a Fishbone Diagram for each event and condition listed in the key knowledge. The long bones in the diagram should show the different ways the event or condition contributed to revolution; the short ones should provide supporting factual detail or evidence.</w:t>
      </w:r>
    </w:p>
    <w:p w14:paraId="3A61DB1F" w14:textId="77777777" w:rsidR="00124905" w:rsidRPr="00124905" w:rsidRDefault="00124905" w:rsidP="00124905">
      <w:pPr>
        <w:numPr>
          <w:ilvl w:val="0"/>
          <w:numId w:val="183"/>
        </w:numPr>
      </w:pPr>
      <w:r w:rsidRPr="00124905">
        <w:t>Undertake a range of short retrieval activities on the key knowledge listed in the study design. For example, answer a set of true/false questions based on the role of significant individuals, or create a quick flowchart of events 1912–1949.</w:t>
      </w:r>
    </w:p>
    <w:p w14:paraId="571FFC91" w14:textId="77777777" w:rsidR="00124905" w:rsidRPr="00124905" w:rsidRDefault="00124905" w:rsidP="00124905">
      <w:pPr>
        <w:numPr>
          <w:ilvl w:val="0"/>
          <w:numId w:val="183"/>
        </w:numPr>
      </w:pPr>
      <w:r w:rsidRPr="00124905">
        <w:t>Use cards that portray an image of each of the individuals listed in the key knowledge on one side. On the reverse side, complete the following; name, three key moments in either challenging or maintaining the existing order, two quotes from the individual and three different historical interpretations of the individual’s contribution to revolution.</w:t>
      </w:r>
    </w:p>
    <w:p w14:paraId="01292B62" w14:textId="77777777" w:rsidR="00124905" w:rsidRPr="00124905" w:rsidRDefault="00124905" w:rsidP="00124905">
      <w:pPr>
        <w:numPr>
          <w:ilvl w:val="0"/>
          <w:numId w:val="183"/>
        </w:numPr>
      </w:pPr>
      <w:r w:rsidRPr="00124905">
        <w:t>Create a flowchart showing how key individuals, groups and events were connected.</w:t>
      </w:r>
    </w:p>
    <w:p w14:paraId="237206E0" w14:textId="77777777" w:rsidR="00124905" w:rsidRPr="00124905" w:rsidRDefault="00124905" w:rsidP="00124905">
      <w:pPr>
        <w:numPr>
          <w:ilvl w:val="0"/>
          <w:numId w:val="183"/>
        </w:numPr>
      </w:pPr>
      <w:r w:rsidRPr="00124905">
        <w:t>Complete an alphabet brainstorm: recall as much information as possible about an idea, person, event or concept from Outcome 1, starting with a nominated letter of the alphabet. The brainstorm can respond to a stimulus such as a primary source, a video or media resource, or a question derived from the key knowledge.</w:t>
      </w:r>
    </w:p>
    <w:p w14:paraId="687E82A9" w14:textId="77777777" w:rsidR="00124905" w:rsidRPr="00124905" w:rsidRDefault="00124905" w:rsidP="00124905">
      <w:pPr>
        <w:numPr>
          <w:ilvl w:val="0"/>
          <w:numId w:val="183"/>
        </w:numPr>
      </w:pPr>
      <w:r w:rsidRPr="00124905">
        <w:t>Using a range of historical interpretations, create a conversation (talking heads) between historians about specific movements, ideas, individuals or events that contributed to the outbreak of revolution in China. Suggested interpretations include those of Jonathan Spence, Michael Lynch, Edgar Snow, Jonathan Fenby, and Jung Chang and Jon Halliday.</w:t>
      </w:r>
    </w:p>
    <w:p w14:paraId="58677714" w14:textId="77777777" w:rsidR="00124905" w:rsidRPr="00124905" w:rsidRDefault="00124905" w:rsidP="00124905">
      <w:pPr>
        <w:numPr>
          <w:ilvl w:val="0"/>
          <w:numId w:val="183"/>
        </w:numPr>
      </w:pPr>
      <w:r w:rsidRPr="00124905">
        <w:t>Complete a retrieval placemat that contains a series of prompts aimed to consolidate learning.</w:t>
      </w:r>
    </w:p>
    <w:p w14:paraId="14502F28" w14:textId="77777777" w:rsidR="00124905" w:rsidRPr="00124905" w:rsidRDefault="00124905" w:rsidP="00124905">
      <w:pPr>
        <w:rPr>
          <w:b/>
          <w:bCs/>
        </w:rPr>
      </w:pPr>
      <w:r w:rsidRPr="00124905">
        <w:rPr>
          <w:b/>
          <w:bCs/>
        </w:rPr>
        <w:t>Detailed example</w:t>
      </w:r>
    </w:p>
    <w:p w14:paraId="632DD2CB" w14:textId="77777777" w:rsidR="00124905" w:rsidRPr="00124905" w:rsidRDefault="00124905" w:rsidP="00124905">
      <w:pPr>
        <w:rPr>
          <w:b/>
          <w:bCs/>
        </w:rPr>
      </w:pPr>
      <w:r w:rsidRPr="00124905">
        <w:rPr>
          <w:b/>
          <w:bCs/>
        </w:rPr>
        <w:t>Retrieval placemat</w:t>
      </w:r>
    </w:p>
    <w:p w14:paraId="6FFC979A" w14:textId="77777777" w:rsidR="00124905" w:rsidRPr="00124905" w:rsidRDefault="00124905" w:rsidP="00124905">
      <w:r w:rsidRPr="00124905">
        <w:rPr>
          <w:b/>
          <w:bCs/>
        </w:rPr>
        <w:t>Context</w:t>
      </w:r>
    </w:p>
    <w:p w14:paraId="4850D153" w14:textId="77777777" w:rsidR="00124905" w:rsidRPr="00124905" w:rsidRDefault="00124905" w:rsidP="00124905">
      <w:r w:rsidRPr="00124905">
        <w:lastRenderedPageBreak/>
        <w:t>This activity is designed to develop student recall and consolidate what they have covered in earlier lessons. It also helps the teacher to identify any misconceptions or gaps in understanding.</w:t>
      </w:r>
    </w:p>
    <w:p w14:paraId="5F7B4A06" w14:textId="77777777" w:rsidR="00124905" w:rsidRPr="00124905" w:rsidRDefault="00124905" w:rsidP="00124905">
      <w:r w:rsidRPr="00124905">
        <w:rPr>
          <w:b/>
          <w:bCs/>
        </w:rPr>
        <w:t>Activities</w:t>
      </w:r>
    </w:p>
    <w:p w14:paraId="17D39F19" w14:textId="77777777" w:rsidR="00124905" w:rsidRPr="00124905" w:rsidRDefault="00124905" w:rsidP="00124905">
      <w:pPr>
        <w:numPr>
          <w:ilvl w:val="0"/>
          <w:numId w:val="184"/>
        </w:numPr>
      </w:pPr>
      <w:r w:rsidRPr="00124905">
        <w:t>Set up the classroom so that students can start on the task as soon as they enter.</w:t>
      </w:r>
    </w:p>
    <w:p w14:paraId="2C8B5089" w14:textId="77777777" w:rsidR="00124905" w:rsidRPr="00124905" w:rsidRDefault="00124905" w:rsidP="00124905">
      <w:pPr>
        <w:numPr>
          <w:ilvl w:val="0"/>
          <w:numId w:val="184"/>
        </w:numPr>
      </w:pPr>
      <w:r w:rsidRPr="00124905">
        <w:t>Prepare a retrieval placemat with the following questions/statements:</w:t>
      </w:r>
    </w:p>
    <w:p w14:paraId="779D5210" w14:textId="77777777" w:rsidR="00124905" w:rsidRPr="00124905" w:rsidRDefault="00124905" w:rsidP="00124905">
      <w:pPr>
        <w:numPr>
          <w:ilvl w:val="0"/>
          <w:numId w:val="184"/>
        </w:numPr>
      </w:pPr>
    </w:p>
    <w:p w14:paraId="696215CA" w14:textId="77777777" w:rsidR="00124905" w:rsidRPr="00124905" w:rsidRDefault="00124905" w:rsidP="00124905">
      <w:pPr>
        <w:numPr>
          <w:ilvl w:val="1"/>
          <w:numId w:val="185"/>
        </w:numPr>
      </w:pPr>
      <w:r w:rsidRPr="00124905">
        <w:t>What key word did you learn or use in the last lesson?</w:t>
      </w:r>
    </w:p>
    <w:p w14:paraId="72EAC876" w14:textId="77777777" w:rsidR="00124905" w:rsidRPr="00124905" w:rsidRDefault="00124905" w:rsidP="00124905">
      <w:pPr>
        <w:numPr>
          <w:ilvl w:val="1"/>
          <w:numId w:val="186"/>
        </w:numPr>
      </w:pPr>
      <w:r w:rsidRPr="00124905">
        <w:t>State three key facts from the last lesson.</w:t>
      </w:r>
    </w:p>
    <w:p w14:paraId="34194E27" w14:textId="77777777" w:rsidR="00124905" w:rsidRPr="00124905" w:rsidRDefault="00124905" w:rsidP="00124905">
      <w:pPr>
        <w:numPr>
          <w:ilvl w:val="1"/>
          <w:numId w:val="187"/>
        </w:numPr>
      </w:pPr>
      <w:r w:rsidRPr="00124905">
        <w:t>In your own words, explain to a partner a key concept or term from the last week.</w:t>
      </w:r>
    </w:p>
    <w:p w14:paraId="49D80E9A" w14:textId="77777777" w:rsidR="00124905" w:rsidRPr="00124905" w:rsidRDefault="00124905" w:rsidP="00124905">
      <w:pPr>
        <w:numPr>
          <w:ilvl w:val="1"/>
          <w:numId w:val="188"/>
        </w:numPr>
      </w:pPr>
      <w:r w:rsidRPr="00124905">
        <w:t>Discuss with your partner what has been learnt in the last week.</w:t>
      </w:r>
    </w:p>
    <w:p w14:paraId="00B4FB06" w14:textId="77777777" w:rsidR="00124905" w:rsidRPr="00124905" w:rsidRDefault="00124905" w:rsidP="00124905">
      <w:pPr>
        <w:numPr>
          <w:ilvl w:val="1"/>
          <w:numId w:val="189"/>
        </w:numPr>
      </w:pPr>
      <w:r w:rsidRPr="00124905">
        <w:t>Ask your partner three questions based on the key knowledge covered so far in this unit.</w:t>
      </w:r>
    </w:p>
    <w:p w14:paraId="3A0EB6D3" w14:textId="77777777" w:rsidR="00124905" w:rsidRPr="00124905" w:rsidRDefault="00124905" w:rsidP="00124905">
      <w:pPr>
        <w:numPr>
          <w:ilvl w:val="0"/>
          <w:numId w:val="184"/>
        </w:numPr>
      </w:pPr>
      <w:r w:rsidRPr="00124905">
        <w:t>Place a copy of the A3 retrieval placemat on each student’s desk place.</w:t>
      </w:r>
    </w:p>
    <w:p w14:paraId="6188857B" w14:textId="77777777" w:rsidR="00124905" w:rsidRPr="00124905" w:rsidRDefault="00124905" w:rsidP="00124905">
      <w:pPr>
        <w:numPr>
          <w:ilvl w:val="0"/>
          <w:numId w:val="184"/>
        </w:numPr>
      </w:pPr>
      <w:r w:rsidRPr="00124905">
        <w:t>The placemat can be adjusted to specifically reflect what you have covered in the last lesson or set as homework. This task can be repeated periodically so that students can track their learning over time. Also, new questions can be added to the placemat. Alternatively, students can create a retrieval mat to be administered by the teacher at the end of a number of lessons.</w:t>
      </w:r>
    </w:p>
    <w:p w14:paraId="4D75BA44" w14:textId="77777777" w:rsidR="00124905" w:rsidRPr="00124905" w:rsidRDefault="00124905" w:rsidP="00124905">
      <w:pPr>
        <w:rPr>
          <w:b/>
          <w:bCs/>
        </w:rPr>
      </w:pPr>
      <w:r w:rsidRPr="00124905">
        <w:rPr>
          <w:b/>
          <w:bCs/>
        </w:rPr>
        <w:t>Outcome 2</w:t>
      </w:r>
    </w:p>
    <w:p w14:paraId="3877A2D6" w14:textId="77777777" w:rsidR="00124905" w:rsidRPr="00124905" w:rsidRDefault="00124905" w:rsidP="00124905">
      <w:r w:rsidRPr="00124905">
        <w:t>Analyse the consequences of revolution and evaluate the extent of continuity and change in the post-revolutionary society.</w:t>
      </w:r>
    </w:p>
    <w:p w14:paraId="60AEC74E" w14:textId="77777777" w:rsidR="00124905" w:rsidRPr="00124905" w:rsidRDefault="00124905" w:rsidP="00124905">
      <w:pPr>
        <w:rPr>
          <w:b/>
          <w:bCs/>
        </w:rPr>
      </w:pPr>
      <w:r w:rsidRPr="00124905">
        <w:rPr>
          <w:b/>
          <w:bCs/>
        </w:rPr>
        <w:t>Examples of learning activities</w:t>
      </w:r>
    </w:p>
    <w:p w14:paraId="2C20D3D4" w14:textId="77777777" w:rsidR="00124905" w:rsidRPr="00124905" w:rsidRDefault="00124905" w:rsidP="00124905">
      <w:pPr>
        <w:numPr>
          <w:ilvl w:val="0"/>
          <w:numId w:val="190"/>
        </w:numPr>
      </w:pPr>
      <w:r w:rsidRPr="00124905">
        <w:t>Write summaries detailing the response of the new regime to the challenges listed in the key knowledge. Each summary should include: the challenge, the response, consequences of response, an assessment of the effectiveness of the response. Identify two key pieces of evidence about the response.</w:t>
      </w:r>
    </w:p>
    <w:p w14:paraId="026B335A" w14:textId="77777777" w:rsidR="00124905" w:rsidRPr="00124905" w:rsidRDefault="00124905" w:rsidP="00124905">
      <w:pPr>
        <w:numPr>
          <w:ilvl w:val="0"/>
          <w:numId w:val="190"/>
        </w:numPr>
      </w:pPr>
      <w:r w:rsidRPr="00124905">
        <w:t>On a blank timeline template (1949–76) with key events and short accompanying explanations provided, sort them into the correct order without using notes and explain why the events were placed in that order. Check the correct order against a teacher-provided template and adjust work as needed.</w:t>
      </w:r>
    </w:p>
    <w:p w14:paraId="659DB42C" w14:textId="77777777" w:rsidR="00124905" w:rsidRPr="00124905" w:rsidRDefault="00124905" w:rsidP="00124905">
      <w:pPr>
        <w:numPr>
          <w:ilvl w:val="0"/>
          <w:numId w:val="190"/>
        </w:numPr>
      </w:pPr>
      <w:r w:rsidRPr="00124905">
        <w:lastRenderedPageBreak/>
        <w:t>Create a PowerPoint deck of the six most significant Chinese Communist Party leaders who influenced and changed society between 1949 and 1976. Rank the influence of each individual on a scale of one to ten and substantiate the ranking using historical sources.</w:t>
      </w:r>
    </w:p>
    <w:p w14:paraId="6E15E9D4" w14:textId="77777777" w:rsidR="00124905" w:rsidRPr="00124905" w:rsidRDefault="00124905" w:rsidP="00124905">
      <w:pPr>
        <w:numPr>
          <w:ilvl w:val="0"/>
          <w:numId w:val="190"/>
        </w:numPr>
      </w:pPr>
      <w:r w:rsidRPr="00124905">
        <w:t>Create a seating plan for a dinner party where the aim is to sit like-minded thinkers next to each other and avoid any uncomfortable confrontations. The following individuals should be included: Mao Zedong (Mao Tse-tung), Lin Biao (Lin Piao), Liu Shaoqi (Liu Shao-ch’i) and Jiang Qing (Chiang Ch’ing). This task can be refined further by giving a specific topic to be discussed at the dinner party; for example, the Great Leap Forward or the Red Guards.</w:t>
      </w:r>
    </w:p>
    <w:p w14:paraId="59B865CC" w14:textId="77777777" w:rsidR="00124905" w:rsidRPr="00124905" w:rsidRDefault="00124905" w:rsidP="00124905">
      <w:pPr>
        <w:numPr>
          <w:ilvl w:val="0"/>
          <w:numId w:val="190"/>
        </w:numPr>
      </w:pPr>
      <w:r w:rsidRPr="00124905">
        <w:t>Rank the attempts at consolidation of power in order from most effective to least effective. For example: thought reform, San Fan and Wu Fan, Hundred Flowers Campaign, the Great Leap Forward, Socialist Education movement, the ‘Learn From’ Campaigns and the Cultural Revolution. In an extended response, explain the ranking, using historical evidence and sources.</w:t>
      </w:r>
    </w:p>
    <w:p w14:paraId="12261FA6" w14:textId="77777777" w:rsidR="00124905" w:rsidRPr="00124905" w:rsidRDefault="00124905" w:rsidP="00124905">
      <w:pPr>
        <w:numPr>
          <w:ilvl w:val="0"/>
          <w:numId w:val="190"/>
        </w:numPr>
      </w:pPr>
      <w:r w:rsidRPr="00124905">
        <w:t>Complete a mind map identifying the political, social, cultural and economic conditions that compromised revolutionary aims. Then, complete a mind map identifying the political, social, cultural and economic conditions that supported the realisation of revolutionary aims. Write a response evaluating the extent to which the Chinese Communist Party realised their revolutionary aims.</w:t>
      </w:r>
    </w:p>
    <w:p w14:paraId="5B98E34B" w14:textId="77777777" w:rsidR="00124905" w:rsidRPr="00124905" w:rsidRDefault="00124905" w:rsidP="00124905">
      <w:pPr>
        <w:numPr>
          <w:ilvl w:val="0"/>
          <w:numId w:val="190"/>
        </w:numPr>
      </w:pPr>
      <w:r w:rsidRPr="00124905">
        <w:t>Undertake a ‘silent talk’ activity to explore the cultural expressions of Maoism. Teacher prints a series of images and text (these could include songs, artwork, works of literature, architecture, fashion and textiles) in colour on A3 paper and places them around the room. Students examine each print-out and, using post-it notes, add observations that have not already been made about the image/text. Discuss as a class. A range of artwork can be found at the </w:t>
      </w:r>
      <w:hyperlink r:id="rId159" w:tgtFrame="_blank" w:history="1">
        <w:r w:rsidRPr="00124905">
          <w:rPr>
            <w:rStyle w:val="Hyperlink"/>
            <w:b/>
            <w:bCs/>
          </w:rPr>
          <w:t>Ohio State University</w:t>
        </w:r>
      </w:hyperlink>
      <w:r w:rsidRPr="00124905">
        <w:t>.</w:t>
      </w:r>
    </w:p>
    <w:p w14:paraId="135492BC" w14:textId="77777777" w:rsidR="00124905" w:rsidRPr="00124905" w:rsidRDefault="00124905" w:rsidP="00124905">
      <w:pPr>
        <w:numPr>
          <w:ilvl w:val="0"/>
          <w:numId w:val="190"/>
        </w:numPr>
      </w:pPr>
      <w:r w:rsidRPr="00124905">
        <w:t>In pairs or small groups, create a ‘How to survive in Revolutionary China’ guide for one of the following groups: landlords, peasants, women, intellectuals, business owners, workers Chinese Communist Party cadres, students, Red Guards. The guides should identify what a typical day was like, and provide handy hints on how to flourish in the new society.</w:t>
      </w:r>
    </w:p>
    <w:p w14:paraId="2E8DEBA6" w14:textId="77777777" w:rsidR="00124905" w:rsidRPr="00124905" w:rsidRDefault="00124905" w:rsidP="00124905">
      <w:pPr>
        <w:numPr>
          <w:ilvl w:val="0"/>
          <w:numId w:val="190"/>
        </w:numPr>
      </w:pPr>
      <w:r w:rsidRPr="00124905">
        <w:t>Develop interview questions for an individual, asking them to compare their experiences before and after the revolution. Select an interview candidate from one of: landlords, peasants, women, intellectuals, workers, business owners, Chinese Communist Party Cadres and leaders, or students.</w:t>
      </w:r>
    </w:p>
    <w:p w14:paraId="1595FF5F" w14:textId="77777777" w:rsidR="00124905" w:rsidRPr="00124905" w:rsidRDefault="00124905" w:rsidP="00124905">
      <w:pPr>
        <w:numPr>
          <w:ilvl w:val="0"/>
          <w:numId w:val="190"/>
        </w:numPr>
      </w:pPr>
      <w:r w:rsidRPr="00124905">
        <w:lastRenderedPageBreak/>
        <w:t>Complete a source analysis task on the role of significant individuals in changing society. In pairs, use five sources and devise a range of lower and higher order questions to be responded to.</w:t>
      </w:r>
    </w:p>
    <w:p w14:paraId="36729E9A" w14:textId="77777777" w:rsidR="00124905" w:rsidRPr="00124905" w:rsidRDefault="00124905" w:rsidP="00124905">
      <w:pPr>
        <w:numPr>
          <w:ilvl w:val="0"/>
          <w:numId w:val="190"/>
        </w:numPr>
      </w:pPr>
      <w:r w:rsidRPr="00124905">
        <w:t>Use a Lotus Diagram template to explore the extent of change in post-revolutionary society. Populate the diagram with the following central themes: physical environment, social structure, economic features, ideas, individuals and cultural expressions. Include key facts, primary and secondary source quotations and short explanations.</w:t>
      </w:r>
    </w:p>
    <w:p w14:paraId="663B5189" w14:textId="77777777" w:rsidR="00124905" w:rsidRPr="00124905" w:rsidRDefault="00124905" w:rsidP="00124905">
      <w:pPr>
        <w:numPr>
          <w:ilvl w:val="0"/>
          <w:numId w:val="190"/>
        </w:numPr>
      </w:pPr>
      <w:r w:rsidRPr="00124905">
        <w:t>Create a </w:t>
      </w:r>
      <w:hyperlink r:id="rId160" w:tgtFrame="_blank" w:history="1">
        <w:r w:rsidRPr="00124905">
          <w:rPr>
            <w:rStyle w:val="Hyperlink"/>
            <w:b/>
            <w:bCs/>
          </w:rPr>
          <w:t>tug-of-war chart</w:t>
        </w:r>
      </w:hyperlink>
      <w:r w:rsidRPr="00124905">
        <w:t> examining the extent of continuity and change in Chinese society.</w:t>
      </w:r>
    </w:p>
    <w:p w14:paraId="0CB3DB93" w14:textId="77777777" w:rsidR="00124905" w:rsidRPr="00124905" w:rsidRDefault="00124905" w:rsidP="00124905">
      <w:pPr>
        <w:numPr>
          <w:ilvl w:val="0"/>
          <w:numId w:val="190"/>
        </w:numPr>
      </w:pPr>
      <w:r w:rsidRPr="00124905">
        <w:t>Select a speech that </w:t>
      </w:r>
      <w:hyperlink r:id="rId161" w:tgtFrame="_blank" w:history="1">
        <w:r w:rsidRPr="00124905">
          <w:rPr>
            <w:rStyle w:val="Hyperlink"/>
            <w:b/>
            <w:bCs/>
          </w:rPr>
          <w:t>Mao Zedong</w:t>
        </w:r>
      </w:hyperlink>
      <w:r w:rsidRPr="00124905">
        <w:t> delivered after 1949. Identify the historical context and audience, and summarise the key points of the speech. On completion, evaluate the strengths and limitations of the speeches as a historical source for understanding post-revolutionary China.</w:t>
      </w:r>
    </w:p>
    <w:p w14:paraId="6AFB51F8" w14:textId="77777777" w:rsidR="00124905" w:rsidRPr="00124905" w:rsidRDefault="00124905" w:rsidP="00124905">
      <w:pPr>
        <w:rPr>
          <w:b/>
          <w:bCs/>
        </w:rPr>
      </w:pPr>
      <w:r w:rsidRPr="00124905">
        <w:rPr>
          <w:b/>
          <w:bCs/>
        </w:rPr>
        <w:t>Detailed example</w:t>
      </w:r>
    </w:p>
    <w:p w14:paraId="46848071" w14:textId="77777777" w:rsidR="00124905" w:rsidRPr="00124905" w:rsidRDefault="00124905" w:rsidP="00124905">
      <w:pPr>
        <w:rPr>
          <w:b/>
          <w:bCs/>
        </w:rPr>
      </w:pPr>
      <w:r w:rsidRPr="00124905">
        <w:rPr>
          <w:b/>
          <w:bCs/>
        </w:rPr>
        <w:t>Explore the extent of continuity and change in Chinese society 1912–1976</w:t>
      </w:r>
    </w:p>
    <w:p w14:paraId="644057E0" w14:textId="77777777" w:rsidR="00124905" w:rsidRPr="00124905" w:rsidRDefault="00124905" w:rsidP="00124905">
      <w:r w:rsidRPr="00124905">
        <w:rPr>
          <w:b/>
          <w:bCs/>
        </w:rPr>
        <w:t>Context</w:t>
      </w:r>
    </w:p>
    <w:p w14:paraId="13780AA3" w14:textId="77777777" w:rsidR="00124905" w:rsidRPr="00124905" w:rsidRDefault="00124905" w:rsidP="00124905">
      <w:r w:rsidRPr="00124905">
        <w:t>This activity is designed to develop students’ understanding of the continuity and change in Chinese society before, during and after the revolution.</w:t>
      </w:r>
    </w:p>
    <w:p w14:paraId="7F3CD605" w14:textId="77777777" w:rsidR="00124905" w:rsidRPr="00124905" w:rsidRDefault="00124905" w:rsidP="00124905">
      <w:r w:rsidRPr="00124905">
        <w:rPr>
          <w:b/>
          <w:bCs/>
        </w:rPr>
        <w:t>Activities</w:t>
      </w:r>
    </w:p>
    <w:p w14:paraId="5BEB709B" w14:textId="77777777" w:rsidR="00124905" w:rsidRPr="00124905" w:rsidRDefault="00124905" w:rsidP="00124905">
      <w:pPr>
        <w:numPr>
          <w:ilvl w:val="0"/>
          <w:numId w:val="191"/>
        </w:numPr>
      </w:pPr>
      <w:r w:rsidRPr="00124905">
        <w:t>Provide students with a list of conditions that a specific group (listed in the key knowledge) would have experienced before, during and after the revolution. Students sort those conditions along the line below to indicate the extent to which they improved after the revolution.</w:t>
      </w:r>
    </w:p>
    <w:p w14:paraId="724BCEA3" w14:textId="02D541DF" w:rsidR="00124905" w:rsidRPr="00124905" w:rsidRDefault="00124905" w:rsidP="00124905">
      <w:r w:rsidRPr="00124905">
        <w:drawing>
          <wp:inline distT="0" distB="0" distL="0" distR="0" wp14:anchorId="4D58D37F" wp14:editId="64B6DDC8">
            <wp:extent cx="5731510" cy="555625"/>
            <wp:effectExtent l="0" t="0" r="2540" b="0"/>
            <wp:docPr id="882335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731510" cy="555625"/>
                    </a:xfrm>
                    <a:prstGeom prst="rect">
                      <a:avLst/>
                    </a:prstGeom>
                    <a:noFill/>
                    <a:ln>
                      <a:noFill/>
                    </a:ln>
                  </pic:spPr>
                </pic:pic>
              </a:graphicData>
            </a:graphic>
          </wp:inline>
        </w:drawing>
      </w:r>
    </w:p>
    <w:p w14:paraId="6143255F" w14:textId="77777777" w:rsidR="00124905" w:rsidRPr="00124905" w:rsidRDefault="00124905" w:rsidP="00124905">
      <w:pPr>
        <w:numPr>
          <w:ilvl w:val="0"/>
          <w:numId w:val="192"/>
        </w:numPr>
      </w:pPr>
      <w:r w:rsidRPr="00124905">
        <w:t>The line should not be completed in the chronological manner to reflect the fact that the decisions made by the Chinese Communist Party could change living standards both in the short- and long-term, and in both positive and negative ways.</w:t>
      </w:r>
    </w:p>
    <w:p w14:paraId="67FD858D" w14:textId="77777777" w:rsidR="00124905" w:rsidRPr="00124905" w:rsidRDefault="00124905" w:rsidP="00124905">
      <w:pPr>
        <w:numPr>
          <w:ilvl w:val="0"/>
          <w:numId w:val="193"/>
        </w:numPr>
      </w:pPr>
      <w:r w:rsidRPr="00124905">
        <w:t>Students then consider which side of the line has the most items and what that tells us about continuity and change in society.</w:t>
      </w:r>
    </w:p>
    <w:p w14:paraId="03F95C7A" w14:textId="77777777" w:rsidR="00124905" w:rsidRPr="00124905" w:rsidRDefault="00124905" w:rsidP="00124905">
      <w:r w:rsidRPr="00124905">
        <w:rPr>
          <w:b/>
          <w:bCs/>
        </w:rPr>
        <w:t>Extension</w:t>
      </w:r>
    </w:p>
    <w:p w14:paraId="105D572A" w14:textId="77777777" w:rsidR="00124905" w:rsidRPr="00124905" w:rsidRDefault="00124905" w:rsidP="00124905">
      <w:pPr>
        <w:numPr>
          <w:ilvl w:val="0"/>
          <w:numId w:val="194"/>
        </w:numPr>
      </w:pPr>
      <w:r w:rsidRPr="00124905">
        <w:lastRenderedPageBreak/>
        <w:t>Students create tug-of-war lines for the following groups: peasants, landlords, women, intellectuals, business owners, Chines Communist Party Cadres, students and the Red Guards.</w:t>
      </w:r>
    </w:p>
    <w:p w14:paraId="67E5AB7D" w14:textId="77777777" w:rsidR="00124905" w:rsidRPr="00124905" w:rsidRDefault="00124905" w:rsidP="00124905">
      <w:pPr>
        <w:rPr>
          <w:b/>
          <w:bCs/>
        </w:rPr>
      </w:pPr>
      <w:r w:rsidRPr="00124905">
        <w:rPr>
          <w:b/>
          <w:bCs/>
        </w:rPr>
        <w:t>Resources</w:t>
      </w:r>
    </w:p>
    <w:p w14:paraId="70F0D451" w14:textId="77777777" w:rsidR="00124905" w:rsidRPr="00124905" w:rsidRDefault="00124905" w:rsidP="00124905">
      <w:r w:rsidRPr="00124905">
        <w:t>Some of the print resources contained in this list may be out of print. They have been included because they may still be available from libraries, bookshops and private collections.</w:t>
      </w:r>
    </w:p>
    <w:p w14:paraId="620E1592" w14:textId="77777777" w:rsidR="00124905" w:rsidRPr="00124905" w:rsidRDefault="00124905" w:rsidP="00124905">
      <w:r w:rsidRPr="00124905">
        <w:t>At the time of publication the URLs (website addresses) cited were checked for accuracy and appropriateness of content. However, due to the transient nature of material placed on the web, their continuing accuracy cannot be verified. Teachers are strongly advised to prepare their own indexes of sites that are suitable and applicable to the courses they teach, and to check these addresses prior to allowing student access.</w:t>
      </w:r>
    </w:p>
    <w:p w14:paraId="515E5C7A" w14:textId="77777777" w:rsidR="00124905" w:rsidRPr="00124905" w:rsidRDefault="00124905" w:rsidP="00124905">
      <w:pPr>
        <w:rPr>
          <w:b/>
          <w:bCs/>
        </w:rPr>
      </w:pPr>
      <w:r w:rsidRPr="00124905">
        <w:rPr>
          <w:b/>
          <w:bCs/>
        </w:rPr>
        <w:t>Books</w:t>
      </w:r>
    </w:p>
    <w:p w14:paraId="2C0E9761" w14:textId="77777777" w:rsidR="00124905" w:rsidRPr="00124905" w:rsidRDefault="00124905" w:rsidP="00124905">
      <w:r w:rsidRPr="00124905">
        <w:t>Beard, CA 1913, </w:t>
      </w:r>
      <w:r w:rsidRPr="00124905">
        <w:rPr>
          <w:i/>
          <w:iCs/>
        </w:rPr>
        <w:t>An Economic Interpretation of the Constitution of the United States</w:t>
      </w:r>
      <w:r w:rsidRPr="00124905">
        <w:t>, The Macmillan Company, New York.</w:t>
      </w:r>
    </w:p>
    <w:p w14:paraId="46D21CA9" w14:textId="77777777" w:rsidR="00124905" w:rsidRPr="00124905" w:rsidRDefault="00124905" w:rsidP="00124905">
      <w:r w:rsidRPr="00124905">
        <w:t>Booth, SS 1973, </w:t>
      </w:r>
      <w:r w:rsidRPr="00124905">
        <w:rPr>
          <w:i/>
          <w:iCs/>
        </w:rPr>
        <w:t>The Women of '76</w:t>
      </w:r>
      <w:r w:rsidRPr="00124905">
        <w:t>, Hastings House, New York</w:t>
      </w:r>
    </w:p>
    <w:p w14:paraId="05A2509F" w14:textId="77777777" w:rsidR="00124905" w:rsidRPr="00124905" w:rsidRDefault="00124905" w:rsidP="00124905">
      <w:r w:rsidRPr="00124905">
        <w:t>Countryman, E 1985, </w:t>
      </w:r>
      <w:r w:rsidRPr="00124905">
        <w:rPr>
          <w:i/>
          <w:iCs/>
        </w:rPr>
        <w:t>The American Revolution</w:t>
      </w:r>
      <w:r w:rsidRPr="00124905">
        <w:t>, Penguin, UK</w:t>
      </w:r>
    </w:p>
    <w:p w14:paraId="3EFB9357" w14:textId="77777777" w:rsidR="00124905" w:rsidRPr="00124905" w:rsidRDefault="00124905" w:rsidP="00124905">
      <w:r w:rsidRPr="00124905">
        <w:t>Ellis, J 2007, </w:t>
      </w:r>
      <w:r w:rsidRPr="00124905">
        <w:rPr>
          <w:i/>
          <w:iCs/>
        </w:rPr>
        <w:t>American Creation: Triumphs and Tragedies at the Founding of the Republic</w:t>
      </w:r>
      <w:r w:rsidRPr="00124905">
        <w:t>, Alfred A. Knopf, New York</w:t>
      </w:r>
    </w:p>
    <w:p w14:paraId="5450578E" w14:textId="77777777" w:rsidR="00124905" w:rsidRPr="00124905" w:rsidRDefault="00124905" w:rsidP="00124905">
      <w:r w:rsidRPr="00124905">
        <w:t>Evans, E 1975, </w:t>
      </w:r>
      <w:r w:rsidRPr="00124905">
        <w:rPr>
          <w:i/>
          <w:iCs/>
        </w:rPr>
        <w:t>Weathering the Storm</w:t>
      </w:r>
      <w:r w:rsidRPr="00124905">
        <w:t>, Scribner, New York</w:t>
      </w:r>
    </w:p>
    <w:p w14:paraId="293BD275" w14:textId="77777777" w:rsidR="00124905" w:rsidRPr="00124905" w:rsidRDefault="00124905" w:rsidP="00124905">
      <w:r w:rsidRPr="00124905">
        <w:t>Fleming, T 1997, </w:t>
      </w:r>
      <w:r w:rsidRPr="00124905">
        <w:rPr>
          <w:i/>
          <w:iCs/>
        </w:rPr>
        <w:t>Liberty: The American Revolution</w:t>
      </w:r>
      <w:r w:rsidRPr="00124905">
        <w:t>, Viking, New York</w:t>
      </w:r>
    </w:p>
    <w:p w14:paraId="77058D3F" w14:textId="77777777" w:rsidR="00124905" w:rsidRPr="00124905" w:rsidRDefault="00124905" w:rsidP="00124905">
      <w:r w:rsidRPr="00124905">
        <w:t>Hackett Fischer, D 1995, </w:t>
      </w:r>
      <w:r w:rsidRPr="00124905">
        <w:rPr>
          <w:i/>
          <w:iCs/>
        </w:rPr>
        <w:t>Paul Revere’s Ride</w:t>
      </w:r>
      <w:r w:rsidRPr="00124905">
        <w:t>, Oxford University Press, New York</w:t>
      </w:r>
    </w:p>
    <w:p w14:paraId="2B089350" w14:textId="77777777" w:rsidR="00124905" w:rsidRPr="00124905" w:rsidRDefault="00124905" w:rsidP="00124905">
      <w:r w:rsidRPr="00124905">
        <w:t>Hibbert, C 1990, </w:t>
      </w:r>
      <w:r w:rsidRPr="00124905">
        <w:rPr>
          <w:i/>
          <w:iCs/>
        </w:rPr>
        <w:t>Redcoats and Rebels: The War for America, 1770–1781</w:t>
      </w:r>
      <w:r w:rsidRPr="00124905">
        <w:t>, Grafton Books, Grafton</w:t>
      </w:r>
    </w:p>
    <w:p w14:paraId="03082D6C" w14:textId="77777777" w:rsidR="00124905" w:rsidRPr="00124905" w:rsidRDefault="00124905" w:rsidP="00124905">
      <w:r w:rsidRPr="00124905">
        <w:t>Holton, W 1999, </w:t>
      </w:r>
      <w:r w:rsidRPr="00124905">
        <w:rPr>
          <w:i/>
          <w:iCs/>
        </w:rPr>
        <w:t>Forced Founders: Indians, Debtors, Slaves and the making of the American Revolution in Virginia</w:t>
      </w:r>
      <w:r w:rsidRPr="00124905">
        <w:t>, University of North Carolina, Williamsburg</w:t>
      </w:r>
    </w:p>
    <w:p w14:paraId="6BC3350A" w14:textId="77777777" w:rsidR="00124905" w:rsidRPr="00124905" w:rsidRDefault="00124905" w:rsidP="00124905">
      <w:r w:rsidRPr="00124905">
        <w:t>Kerber, LK 1980, </w:t>
      </w:r>
      <w:r w:rsidRPr="00124905">
        <w:rPr>
          <w:i/>
          <w:iCs/>
        </w:rPr>
        <w:t>Women of the Republic: Intellect and Ideology in Revolutionary America</w:t>
      </w:r>
      <w:r w:rsidRPr="00124905">
        <w:t>, University of North Carolina Press, Williamsburg</w:t>
      </w:r>
    </w:p>
    <w:p w14:paraId="3AD6B24D" w14:textId="77777777" w:rsidR="00124905" w:rsidRPr="00124905" w:rsidRDefault="00124905" w:rsidP="00124905">
      <w:r w:rsidRPr="00124905">
        <w:t>Knollenberg, B 1975, </w:t>
      </w:r>
      <w:r w:rsidRPr="00124905">
        <w:rPr>
          <w:i/>
          <w:iCs/>
        </w:rPr>
        <w:t>Growth of the American Revolution 1766–1775</w:t>
      </w:r>
      <w:r w:rsidRPr="00124905">
        <w:t>, Free Press, New York</w:t>
      </w:r>
    </w:p>
    <w:p w14:paraId="59831381" w14:textId="77777777" w:rsidR="00124905" w:rsidRPr="00124905" w:rsidRDefault="00124905" w:rsidP="00124905">
      <w:r w:rsidRPr="00124905">
        <w:t>Lengel, EG 2011, </w:t>
      </w:r>
      <w:r w:rsidRPr="00124905">
        <w:rPr>
          <w:i/>
          <w:iCs/>
        </w:rPr>
        <w:t>Inventing George Washington</w:t>
      </w:r>
      <w:r w:rsidRPr="00124905">
        <w:t>, Harper, New York</w:t>
      </w:r>
    </w:p>
    <w:p w14:paraId="14902C69" w14:textId="77777777" w:rsidR="00124905" w:rsidRPr="00124905" w:rsidRDefault="00124905" w:rsidP="00124905">
      <w:r w:rsidRPr="00124905">
        <w:t>McDonnell, MA 2007, </w:t>
      </w:r>
      <w:r w:rsidRPr="00124905">
        <w:rPr>
          <w:i/>
          <w:iCs/>
        </w:rPr>
        <w:t>The Politics of War: Race, Class, and Conflict in Revolutionary Virginia</w:t>
      </w:r>
      <w:r w:rsidRPr="00124905">
        <w:t>, The University of North Carolina Press, Williamsburg</w:t>
      </w:r>
    </w:p>
    <w:p w14:paraId="7A0464E0" w14:textId="77777777" w:rsidR="00124905" w:rsidRPr="00124905" w:rsidRDefault="00124905" w:rsidP="00124905">
      <w:r w:rsidRPr="00124905">
        <w:lastRenderedPageBreak/>
        <w:t>Miller, JC 1960, </w:t>
      </w:r>
      <w:r w:rsidRPr="00124905">
        <w:rPr>
          <w:i/>
          <w:iCs/>
        </w:rPr>
        <w:t>Sam Adams: Pioneer in Propaganda</w:t>
      </w:r>
      <w:r w:rsidRPr="00124905">
        <w:t>, Oxford University Press, Stanford</w:t>
      </w:r>
    </w:p>
    <w:p w14:paraId="159ED013" w14:textId="77777777" w:rsidR="00124905" w:rsidRPr="00124905" w:rsidRDefault="00124905" w:rsidP="00124905">
      <w:r w:rsidRPr="00124905">
        <w:t>Nash, GB 1974, </w:t>
      </w:r>
      <w:r w:rsidRPr="00124905">
        <w:rPr>
          <w:i/>
          <w:iCs/>
        </w:rPr>
        <w:t>Red, White, and Black: the Peoples of Early America</w:t>
      </w:r>
      <w:r w:rsidRPr="00124905">
        <w:t>, Prentice-Hall, Englewood Cliffs</w:t>
      </w:r>
    </w:p>
    <w:p w14:paraId="08A1358F" w14:textId="77777777" w:rsidR="00124905" w:rsidRPr="00124905" w:rsidRDefault="00124905" w:rsidP="00124905">
      <w:r w:rsidRPr="00124905">
        <w:t>Nevins, A &amp; Commager HS 1961, </w:t>
      </w:r>
      <w:r w:rsidRPr="00124905">
        <w:rPr>
          <w:i/>
          <w:iCs/>
        </w:rPr>
        <w:t>America: The Story of a Free People</w:t>
      </w:r>
      <w:r w:rsidRPr="00124905">
        <w:t>, Clarendon Press, Oxford</w:t>
      </w:r>
    </w:p>
    <w:p w14:paraId="2B905B75" w14:textId="77777777" w:rsidR="00124905" w:rsidRPr="00124905" w:rsidRDefault="00124905" w:rsidP="00124905">
      <w:r w:rsidRPr="00124905">
        <w:t>Norton, MB 1980, </w:t>
      </w:r>
      <w:r w:rsidRPr="00124905">
        <w:rPr>
          <w:i/>
          <w:iCs/>
        </w:rPr>
        <w:t>Liberty’s Daughters: The Revolutionary Experience of American Women</w:t>
      </w:r>
      <w:r w:rsidRPr="00124905">
        <w:t>, 1750–1800, Cornell University Press, New York</w:t>
      </w:r>
    </w:p>
    <w:p w14:paraId="5C116D4C" w14:textId="77777777" w:rsidR="00124905" w:rsidRPr="00124905" w:rsidRDefault="00124905" w:rsidP="00124905">
      <w:r w:rsidRPr="00124905">
        <w:t>Norton, MB 1972, </w:t>
      </w:r>
      <w:r w:rsidRPr="00124905">
        <w:rPr>
          <w:i/>
          <w:iCs/>
        </w:rPr>
        <w:t>The British Americans: The Loyalist Exiles in England 1774–1789</w:t>
      </w:r>
      <w:r w:rsidRPr="00124905">
        <w:t>, Little, Brown, London</w:t>
      </w:r>
    </w:p>
    <w:p w14:paraId="239AD5A0" w14:textId="77777777" w:rsidR="00124905" w:rsidRPr="00124905" w:rsidRDefault="00124905" w:rsidP="00124905">
      <w:r w:rsidRPr="00124905">
        <w:t>Phillips, D 1984, </w:t>
      </w:r>
      <w:r w:rsidRPr="00124905">
        <w:rPr>
          <w:i/>
          <w:iCs/>
        </w:rPr>
        <w:t>Empire of Liberty? United States History from 1492</w:t>
      </w:r>
      <w:r w:rsidRPr="00124905">
        <w:t>, Pitman, Carlton</w:t>
      </w:r>
    </w:p>
    <w:p w14:paraId="06022CE0" w14:textId="77777777" w:rsidR="00124905" w:rsidRPr="00124905" w:rsidRDefault="00124905" w:rsidP="00124905">
      <w:r w:rsidRPr="00124905">
        <w:t>Raphael, R &amp; Raphael, M 2015, </w:t>
      </w:r>
      <w:r w:rsidRPr="00124905">
        <w:rPr>
          <w:i/>
          <w:iCs/>
        </w:rPr>
        <w:t>The Spirit of ’74: How the American Revolution Began</w:t>
      </w:r>
      <w:r w:rsidRPr="00124905">
        <w:t>, The New Press</w:t>
      </w:r>
    </w:p>
    <w:p w14:paraId="1C80475F" w14:textId="77777777" w:rsidR="00124905" w:rsidRPr="00124905" w:rsidRDefault="00124905" w:rsidP="00124905">
      <w:r w:rsidRPr="00124905">
        <w:t>Taylor, A 2016, </w:t>
      </w:r>
      <w:r w:rsidRPr="00124905">
        <w:rPr>
          <w:i/>
          <w:iCs/>
        </w:rPr>
        <w:t>American Revolutions: A Continental History, 1750–1804</w:t>
      </w:r>
      <w:r w:rsidRPr="00124905">
        <w:t>, W. W. Norton: New York and London </w:t>
      </w:r>
    </w:p>
    <w:p w14:paraId="003ED19F" w14:textId="77777777" w:rsidR="00124905" w:rsidRPr="00124905" w:rsidRDefault="00124905" w:rsidP="00124905">
      <w:r w:rsidRPr="00124905">
        <w:t>Taylor, A 2003, </w:t>
      </w:r>
      <w:r w:rsidRPr="00124905">
        <w:rPr>
          <w:i/>
          <w:iCs/>
        </w:rPr>
        <w:t>American Colonies: The Settlement of North America to 1800</w:t>
      </w:r>
      <w:r w:rsidRPr="00124905">
        <w:t>, Penguin</w:t>
      </w:r>
    </w:p>
    <w:p w14:paraId="04FC6688" w14:textId="77777777" w:rsidR="00124905" w:rsidRPr="00124905" w:rsidRDefault="00124905" w:rsidP="00124905">
      <w:r w:rsidRPr="00124905">
        <w:t>Van Schreeven, WJ &amp; Scribner, RL (ed.) 1983, </w:t>
      </w:r>
      <w:r w:rsidRPr="00124905">
        <w:rPr>
          <w:i/>
          <w:iCs/>
        </w:rPr>
        <w:t>Revolutionary Virginia: The Road to Independence, Vol. 1, Forming Thunderclouds and the First Convention, 1763–1774</w:t>
      </w:r>
      <w:r w:rsidRPr="00124905">
        <w:t>, University Press of Virginia, Charlottesville</w:t>
      </w:r>
    </w:p>
    <w:p w14:paraId="61F61180" w14:textId="77777777" w:rsidR="00124905" w:rsidRPr="00124905" w:rsidRDefault="00124905" w:rsidP="00124905">
      <w:r w:rsidRPr="00124905">
        <w:t>Van Tyne, CH 1951, </w:t>
      </w:r>
      <w:r w:rsidRPr="00124905">
        <w:rPr>
          <w:i/>
          <w:iCs/>
        </w:rPr>
        <w:t>The Causes of the War of Independence</w:t>
      </w:r>
      <w:r w:rsidRPr="00124905">
        <w:t>, American Philosophical Society, New York</w:t>
      </w:r>
    </w:p>
    <w:p w14:paraId="380A3626" w14:textId="77777777" w:rsidR="00124905" w:rsidRPr="00124905" w:rsidRDefault="00124905" w:rsidP="00124905">
      <w:r w:rsidRPr="00124905">
        <w:t>Wiencek, H 2004, </w:t>
      </w:r>
      <w:r w:rsidRPr="00124905">
        <w:rPr>
          <w:i/>
          <w:iCs/>
        </w:rPr>
        <w:t>An Imperfect God: George Washington, His Slaves, and the Creation of America</w:t>
      </w:r>
      <w:r w:rsidRPr="00124905">
        <w:t>, Macmillan, London</w:t>
      </w:r>
    </w:p>
    <w:p w14:paraId="7ACC30E9" w14:textId="77777777" w:rsidR="00124905" w:rsidRPr="00124905" w:rsidRDefault="00124905" w:rsidP="00124905">
      <w:r w:rsidRPr="00124905">
        <w:t>Wood, GS 2002, </w:t>
      </w:r>
      <w:r w:rsidRPr="00124905">
        <w:rPr>
          <w:i/>
          <w:iCs/>
        </w:rPr>
        <w:t>The American Revolution, A History</w:t>
      </w:r>
      <w:r w:rsidRPr="00124905">
        <w:t>, Random House, New York</w:t>
      </w:r>
    </w:p>
    <w:p w14:paraId="067D4413" w14:textId="77777777" w:rsidR="00124905" w:rsidRPr="00124905" w:rsidRDefault="00124905" w:rsidP="00124905">
      <w:r w:rsidRPr="00124905">
        <w:t>Wood, GS 1966, ‘Rhetoric and Reality in the American Revolution’, </w:t>
      </w:r>
      <w:r w:rsidRPr="00124905">
        <w:rPr>
          <w:i/>
          <w:iCs/>
        </w:rPr>
        <w:t>William and Mary Quarterly</w:t>
      </w:r>
      <w:r w:rsidRPr="00124905">
        <w:t>, Third Series, Vol. 23, No. 1, Jan.</w:t>
      </w:r>
    </w:p>
    <w:p w14:paraId="0EA92FE6" w14:textId="77777777" w:rsidR="00124905" w:rsidRPr="00124905" w:rsidRDefault="00124905" w:rsidP="00124905">
      <w:r w:rsidRPr="00124905">
        <w:t>Young, AF, Fife, TJ &amp; Janzen, ME 1993, </w:t>
      </w:r>
      <w:r w:rsidRPr="00124905">
        <w:rPr>
          <w:i/>
          <w:iCs/>
        </w:rPr>
        <w:t>We the People: Voices and Images of the New Nation</w:t>
      </w:r>
      <w:r w:rsidRPr="00124905">
        <w:t>, Temple University Press, Philadelphia</w:t>
      </w:r>
    </w:p>
    <w:p w14:paraId="0B9F375E" w14:textId="77777777" w:rsidR="00124905" w:rsidRPr="00124905" w:rsidRDefault="00124905" w:rsidP="00124905">
      <w:pPr>
        <w:rPr>
          <w:b/>
          <w:bCs/>
        </w:rPr>
      </w:pPr>
      <w:r w:rsidRPr="00124905">
        <w:rPr>
          <w:b/>
          <w:bCs/>
        </w:rPr>
        <w:t>Websites</w:t>
      </w:r>
    </w:p>
    <w:p w14:paraId="761BB616" w14:textId="77777777" w:rsidR="00124905" w:rsidRPr="00124905" w:rsidRDefault="00124905" w:rsidP="00124905">
      <w:hyperlink r:id="rId163" w:tgtFrame="_blank" w:history="1">
        <w:r w:rsidRPr="00124905">
          <w:rPr>
            <w:rStyle w:val="Hyperlink"/>
            <w:b/>
            <w:bCs/>
          </w:rPr>
          <w:t>American Archives</w:t>
        </w:r>
      </w:hyperlink>
      <w:r w:rsidRPr="00124905">
        <w:br/>
        <w:t>Documents of the American Revolution, 1774–1776, University of Chicago</w:t>
      </w:r>
    </w:p>
    <w:p w14:paraId="202558E3" w14:textId="77777777" w:rsidR="00124905" w:rsidRPr="00124905" w:rsidRDefault="00124905" w:rsidP="00124905">
      <w:hyperlink r:id="rId164" w:tgtFrame="_blank" w:history="1">
        <w:r w:rsidRPr="00124905">
          <w:rPr>
            <w:rStyle w:val="Hyperlink"/>
            <w:b/>
            <w:bCs/>
          </w:rPr>
          <w:t>America in Class: Making the Revolution: America, 1763-1791</w:t>
        </w:r>
      </w:hyperlink>
      <w:r w:rsidRPr="00124905">
        <w:t> </w:t>
      </w:r>
    </w:p>
    <w:p w14:paraId="53CFCFB6" w14:textId="77777777" w:rsidR="00124905" w:rsidRPr="00124905" w:rsidRDefault="00124905" w:rsidP="00124905">
      <w:hyperlink r:id="rId165" w:tgtFrame="_blank" w:history="1">
        <w:r w:rsidRPr="00124905">
          <w:rPr>
            <w:rStyle w:val="Hyperlink"/>
            <w:b/>
            <w:bCs/>
          </w:rPr>
          <w:t>Annotated Newspapers of Harbottle Dorr, Jr.</w:t>
        </w:r>
      </w:hyperlink>
      <w:r w:rsidRPr="00124905">
        <w:br/>
        <w:t>Collection of 805 newspaper issues published between 1765 and 1776 in Boston and surrounding towns</w:t>
      </w:r>
    </w:p>
    <w:p w14:paraId="66604B63" w14:textId="77777777" w:rsidR="00124905" w:rsidRPr="00124905" w:rsidRDefault="00124905" w:rsidP="00124905">
      <w:hyperlink r:id="rId166" w:tgtFrame="_blank" w:history="1">
        <w:r w:rsidRPr="00124905">
          <w:rPr>
            <w:rStyle w:val="Hyperlink"/>
            <w:b/>
            <w:bCs/>
          </w:rPr>
          <w:t>The Articles of Confederation</w:t>
        </w:r>
      </w:hyperlink>
      <w:r w:rsidRPr="00124905">
        <w:br/>
        <w:t>Library of Congress website</w:t>
      </w:r>
    </w:p>
    <w:p w14:paraId="1738FFBE" w14:textId="77777777" w:rsidR="00124905" w:rsidRPr="00124905" w:rsidRDefault="00124905" w:rsidP="00124905">
      <w:hyperlink r:id="rId167" w:tgtFrame="_blank" w:history="1">
        <w:r w:rsidRPr="00124905">
          <w:rPr>
            <w:rStyle w:val="Hyperlink"/>
            <w:b/>
            <w:bCs/>
          </w:rPr>
          <w:t>Founders Online</w:t>
        </w:r>
      </w:hyperlink>
      <w:r w:rsidRPr="00124905">
        <w:t> </w:t>
      </w:r>
    </w:p>
    <w:p w14:paraId="00B7C949" w14:textId="77777777" w:rsidR="00124905" w:rsidRPr="00124905" w:rsidRDefault="00124905" w:rsidP="00124905">
      <w:hyperlink r:id="rId168" w:tgtFrame="_blank" w:history="1">
        <w:r w:rsidRPr="00124905">
          <w:rPr>
            <w:rStyle w:val="Hyperlink"/>
            <w:b/>
            <w:bCs/>
          </w:rPr>
          <w:t>George Washington Papers at the Library of Congress, 1741–1799</w:t>
        </w:r>
      </w:hyperlink>
    </w:p>
    <w:p w14:paraId="25B19DE8" w14:textId="77777777" w:rsidR="00124905" w:rsidRPr="00124905" w:rsidRDefault="00124905" w:rsidP="00124905">
      <w:hyperlink r:id="rId169" w:tgtFrame="_blank" w:history="1">
        <w:r w:rsidRPr="00124905">
          <w:rPr>
            <w:rStyle w:val="Hyperlink"/>
            <w:b/>
            <w:bCs/>
          </w:rPr>
          <w:t>Yale Law School</w:t>
        </w:r>
      </w:hyperlink>
      <w:r w:rsidRPr="00124905">
        <w:br/>
        <w:t>Avalon Project Documents in American History</w:t>
      </w:r>
    </w:p>
    <w:p w14:paraId="2A03A374" w14:textId="77777777" w:rsidR="00124905" w:rsidRPr="00124905" w:rsidRDefault="00124905" w:rsidP="00124905">
      <w:pPr>
        <w:rPr>
          <w:b/>
          <w:bCs/>
        </w:rPr>
      </w:pPr>
      <w:r w:rsidRPr="00124905">
        <w:rPr>
          <w:b/>
          <w:bCs/>
        </w:rPr>
        <w:t>Podcasts and lectures</w:t>
      </w:r>
    </w:p>
    <w:p w14:paraId="68A253C5" w14:textId="77777777" w:rsidR="00124905" w:rsidRPr="00124905" w:rsidRDefault="00124905" w:rsidP="00124905">
      <w:hyperlink r:id="rId170" w:tgtFrame="_blank" w:history="1">
        <w:r w:rsidRPr="00124905">
          <w:rPr>
            <w:rStyle w:val="Hyperlink"/>
            <w:b/>
            <w:bCs/>
          </w:rPr>
          <w:t>American Revolution Podcast</w:t>
        </w:r>
      </w:hyperlink>
    </w:p>
    <w:p w14:paraId="36749EB8" w14:textId="77777777" w:rsidR="00124905" w:rsidRPr="00124905" w:rsidRDefault="00124905" w:rsidP="00124905">
      <w:hyperlink r:id="rId171" w:tgtFrame="_blank" w:history="1">
        <w:r w:rsidRPr="00124905">
          <w:rPr>
            <w:rStyle w:val="Hyperlink"/>
            <w:b/>
            <w:bCs/>
          </w:rPr>
          <w:t>BBC In our Time Series – Washington and the American Revolution</w:t>
        </w:r>
      </w:hyperlink>
    </w:p>
    <w:p w14:paraId="32F9DB73" w14:textId="77777777" w:rsidR="00124905" w:rsidRPr="00124905" w:rsidRDefault="00124905" w:rsidP="00124905">
      <w:hyperlink r:id="rId172" w:tgtFrame="_blank" w:history="1">
        <w:r w:rsidRPr="00124905">
          <w:rPr>
            <w:rStyle w:val="Hyperlink"/>
            <w:b/>
            <w:bCs/>
          </w:rPr>
          <w:t>The American Revolution</w:t>
        </w:r>
      </w:hyperlink>
      <w:r w:rsidRPr="00124905">
        <w:br/>
        <w:t>Audio by Joanne B. Freeman</w:t>
      </w:r>
    </w:p>
    <w:p w14:paraId="3664A61E" w14:textId="77777777" w:rsidR="00124905" w:rsidRPr="00124905" w:rsidRDefault="00124905" w:rsidP="00124905">
      <w:pPr>
        <w:rPr>
          <w:b/>
          <w:bCs/>
        </w:rPr>
      </w:pPr>
      <w:r w:rsidRPr="00124905">
        <w:rPr>
          <w:b/>
          <w:bCs/>
        </w:rPr>
        <w:t>Films and documentaries</w:t>
      </w:r>
    </w:p>
    <w:p w14:paraId="4E45907C" w14:textId="77777777" w:rsidR="00124905" w:rsidRPr="00124905" w:rsidRDefault="00124905" w:rsidP="00124905">
      <w:r w:rsidRPr="00124905">
        <w:rPr>
          <w:i/>
          <w:iCs/>
        </w:rPr>
        <w:t>Liberty: The American Revolution</w:t>
      </w:r>
      <w:r w:rsidRPr="00124905">
        <w:t>, 1997 (documentary)</w:t>
      </w:r>
    </w:p>
    <w:p w14:paraId="5DC4B8BE" w14:textId="77777777" w:rsidR="00124905" w:rsidRPr="00124905" w:rsidRDefault="00124905" w:rsidP="00124905">
      <w:r w:rsidRPr="00124905">
        <w:rPr>
          <w:i/>
          <w:iCs/>
        </w:rPr>
        <w:t>The American Revolution</w:t>
      </w:r>
      <w:r w:rsidRPr="00124905">
        <w:t>, 2014 (documentary)</w:t>
      </w:r>
    </w:p>
    <w:p w14:paraId="5EF026BD" w14:textId="77777777" w:rsidR="00124905" w:rsidRPr="00124905" w:rsidRDefault="00124905" w:rsidP="00124905">
      <w:r w:rsidRPr="00124905">
        <w:rPr>
          <w:i/>
          <w:iCs/>
        </w:rPr>
        <w:t>America: The Story of Us</w:t>
      </w:r>
      <w:r w:rsidRPr="00124905">
        <w:t>, 2010, Episodes 1 and 2 (documentary)</w:t>
      </w:r>
    </w:p>
    <w:p w14:paraId="3E0B1912" w14:textId="77777777" w:rsidR="00124905" w:rsidRPr="00124905" w:rsidRDefault="00124905" w:rsidP="00124905">
      <w:r w:rsidRPr="00124905">
        <w:rPr>
          <w:i/>
          <w:iCs/>
        </w:rPr>
        <w:t>April Morning</w:t>
      </w:r>
      <w:r w:rsidRPr="00124905">
        <w:t>, 1988 (film) </w:t>
      </w:r>
    </w:p>
    <w:p w14:paraId="4ACD9D68" w14:textId="77777777" w:rsidR="00124905" w:rsidRPr="00124905" w:rsidRDefault="00124905" w:rsidP="00124905">
      <w:r w:rsidRPr="00124905">
        <w:rPr>
          <w:i/>
          <w:iCs/>
        </w:rPr>
        <w:t>The Last of the Mohicans</w:t>
      </w:r>
      <w:r w:rsidRPr="00124905">
        <w:t>, 1993 (film) </w:t>
      </w:r>
    </w:p>
    <w:p w14:paraId="4D1C7EC4" w14:textId="77777777" w:rsidR="00124905" w:rsidRPr="00124905" w:rsidRDefault="00124905" w:rsidP="00124905">
      <w:r w:rsidRPr="00124905">
        <w:rPr>
          <w:i/>
          <w:iCs/>
        </w:rPr>
        <w:t>The Crossing</w:t>
      </w:r>
      <w:r w:rsidRPr="00124905">
        <w:t>, 2000 (film) </w:t>
      </w:r>
    </w:p>
    <w:p w14:paraId="5937F2D4" w14:textId="77777777" w:rsidR="00124905" w:rsidRPr="00124905" w:rsidRDefault="00124905" w:rsidP="00124905">
      <w:pPr>
        <w:rPr>
          <w:b/>
          <w:bCs/>
        </w:rPr>
      </w:pPr>
      <w:r w:rsidRPr="00124905">
        <w:rPr>
          <w:b/>
          <w:bCs/>
        </w:rPr>
        <w:t>Books</w:t>
      </w:r>
    </w:p>
    <w:p w14:paraId="526B8FBF" w14:textId="77777777" w:rsidR="00124905" w:rsidRPr="00124905" w:rsidRDefault="00124905" w:rsidP="00124905">
      <w:r w:rsidRPr="00124905">
        <w:t>Andress, D 2015, </w:t>
      </w:r>
      <w:r w:rsidRPr="00124905">
        <w:rPr>
          <w:i/>
          <w:iCs/>
        </w:rPr>
        <w:t>The Oxford Handbook of the French Revolution</w:t>
      </w:r>
      <w:r w:rsidRPr="00124905">
        <w:t>, Oxford University Press, Oxford</w:t>
      </w:r>
    </w:p>
    <w:p w14:paraId="03767F56" w14:textId="77777777" w:rsidR="00124905" w:rsidRPr="00124905" w:rsidRDefault="00124905" w:rsidP="00124905">
      <w:r w:rsidRPr="00124905">
        <w:t>Andress, D 2006, </w:t>
      </w:r>
      <w:r w:rsidRPr="00124905">
        <w:rPr>
          <w:i/>
          <w:iCs/>
        </w:rPr>
        <w:t>The French Revolution and the People</w:t>
      </w:r>
      <w:r w:rsidRPr="00124905">
        <w:t>, Bloomsbury Academic, London</w:t>
      </w:r>
    </w:p>
    <w:p w14:paraId="73FFBDC3" w14:textId="77777777" w:rsidR="00124905" w:rsidRPr="00124905" w:rsidRDefault="00124905" w:rsidP="00124905">
      <w:r w:rsidRPr="00124905">
        <w:t>Ballard, R 2011, </w:t>
      </w:r>
      <w:r w:rsidRPr="00124905">
        <w:rPr>
          <w:i/>
          <w:iCs/>
        </w:rPr>
        <w:t>A New Dictionary of the French Revolution</w:t>
      </w:r>
      <w:r w:rsidRPr="00124905">
        <w:t>, Tauris &amp; Co., London</w:t>
      </w:r>
    </w:p>
    <w:p w14:paraId="351FD288" w14:textId="77777777" w:rsidR="00124905" w:rsidRPr="00124905" w:rsidRDefault="00124905" w:rsidP="00124905">
      <w:r w:rsidRPr="00124905">
        <w:t>Bosher, JF 1988, </w:t>
      </w:r>
      <w:r w:rsidRPr="00124905">
        <w:rPr>
          <w:i/>
          <w:iCs/>
        </w:rPr>
        <w:t>The French Revolution</w:t>
      </w:r>
      <w:r w:rsidRPr="00124905">
        <w:t>, Norton, New York</w:t>
      </w:r>
    </w:p>
    <w:p w14:paraId="20DC8C71" w14:textId="77777777" w:rsidR="00124905" w:rsidRPr="00124905" w:rsidRDefault="00124905" w:rsidP="00124905">
      <w:r w:rsidRPr="00124905">
        <w:t>Bouloiseau, M 1987, </w:t>
      </w:r>
      <w:r w:rsidRPr="00124905">
        <w:rPr>
          <w:i/>
          <w:iCs/>
        </w:rPr>
        <w:t>The Jacobin Republic, 1792–94</w:t>
      </w:r>
      <w:r w:rsidRPr="00124905">
        <w:t>, Cambridge University Press, Cambridge</w:t>
      </w:r>
    </w:p>
    <w:p w14:paraId="48048725" w14:textId="77777777" w:rsidR="00124905" w:rsidRPr="00124905" w:rsidRDefault="00124905" w:rsidP="00124905">
      <w:r w:rsidRPr="00124905">
        <w:lastRenderedPageBreak/>
        <w:t>Cobban, A 1965, </w:t>
      </w:r>
      <w:r w:rsidRPr="00124905">
        <w:rPr>
          <w:i/>
          <w:iCs/>
        </w:rPr>
        <w:t>Aspects of the French Revolution</w:t>
      </w:r>
      <w:r w:rsidRPr="00124905">
        <w:t>, Paladin, London</w:t>
      </w:r>
    </w:p>
    <w:p w14:paraId="70C163D7" w14:textId="77777777" w:rsidR="00124905" w:rsidRPr="00124905" w:rsidRDefault="00124905" w:rsidP="00124905">
      <w:r w:rsidRPr="00124905">
        <w:t>Desan, S (ed.) 2013, </w:t>
      </w:r>
      <w:r w:rsidRPr="00124905">
        <w:rPr>
          <w:i/>
          <w:iCs/>
        </w:rPr>
        <w:t>The French Revolution in Global Perspective</w:t>
      </w:r>
      <w:r w:rsidRPr="00124905">
        <w:t>, Cornell University Press, New York</w:t>
      </w:r>
    </w:p>
    <w:p w14:paraId="4620214C" w14:textId="77777777" w:rsidR="00124905" w:rsidRPr="00124905" w:rsidRDefault="00124905" w:rsidP="00124905">
      <w:r w:rsidRPr="00124905">
        <w:t>Doyle, W 1980, </w:t>
      </w:r>
      <w:r w:rsidRPr="00124905">
        <w:rPr>
          <w:i/>
          <w:iCs/>
        </w:rPr>
        <w:t>Origins of the French Revolution</w:t>
      </w:r>
      <w:r w:rsidRPr="00124905">
        <w:t>, Oxford University Press, Oxford</w:t>
      </w:r>
    </w:p>
    <w:p w14:paraId="59AA338E" w14:textId="77777777" w:rsidR="00124905" w:rsidRPr="00124905" w:rsidRDefault="00124905" w:rsidP="00124905">
      <w:r w:rsidRPr="00124905">
        <w:t>Doyle, W 2013, </w:t>
      </w:r>
      <w:r w:rsidRPr="00124905">
        <w:rPr>
          <w:i/>
          <w:iCs/>
        </w:rPr>
        <w:t>France and the Age of Revolution: Regimes Old and New from Louis XIV to Napoleon Bonaparte</w:t>
      </w:r>
      <w:r w:rsidRPr="00124905">
        <w:t>, Tauris, London</w:t>
      </w:r>
    </w:p>
    <w:p w14:paraId="7188AB58" w14:textId="77777777" w:rsidR="00124905" w:rsidRPr="00124905" w:rsidRDefault="00124905" w:rsidP="00124905">
      <w:r w:rsidRPr="00124905">
        <w:t>Doyle, W 2001, </w:t>
      </w:r>
      <w:r w:rsidRPr="00124905">
        <w:rPr>
          <w:i/>
          <w:iCs/>
        </w:rPr>
        <w:t>The French Revolution: A Very Short Introduction</w:t>
      </w:r>
      <w:r w:rsidRPr="00124905">
        <w:t>, Oxford University Press, Oxford</w:t>
      </w:r>
    </w:p>
    <w:p w14:paraId="23224A3A" w14:textId="77777777" w:rsidR="00124905" w:rsidRPr="00124905" w:rsidRDefault="00124905" w:rsidP="00124905">
      <w:r w:rsidRPr="00124905">
        <w:t>Doyle, W 1989, </w:t>
      </w:r>
      <w:r w:rsidRPr="00124905">
        <w:rPr>
          <w:i/>
          <w:iCs/>
        </w:rPr>
        <w:t>The Oxford History of the French Revolution</w:t>
      </w:r>
      <w:r w:rsidRPr="00124905">
        <w:t>, Oxford University Press, Oxford</w:t>
      </w:r>
    </w:p>
    <w:p w14:paraId="75866544" w14:textId="77777777" w:rsidR="00124905" w:rsidRPr="00124905" w:rsidRDefault="00124905" w:rsidP="00124905">
      <w:r w:rsidRPr="00124905">
        <w:t>Furet, F &amp; Ozouf, M (eds) 1989, </w:t>
      </w:r>
      <w:r w:rsidRPr="00124905">
        <w:rPr>
          <w:i/>
          <w:iCs/>
        </w:rPr>
        <w:t>Critical Dictionary of the French Revolution</w:t>
      </w:r>
      <w:r w:rsidRPr="00124905">
        <w:t>, Belknap Press of Harvard University Press, Massachusetts</w:t>
      </w:r>
    </w:p>
    <w:p w14:paraId="3FE7C582" w14:textId="77777777" w:rsidR="00124905" w:rsidRPr="00124905" w:rsidRDefault="00124905" w:rsidP="00124905">
      <w:r w:rsidRPr="00124905">
        <w:t>Garrioch, D 2004, </w:t>
      </w:r>
      <w:r w:rsidRPr="00124905">
        <w:rPr>
          <w:i/>
          <w:iCs/>
        </w:rPr>
        <w:t>The Making of Revolutionary Paris</w:t>
      </w:r>
      <w:r w:rsidRPr="00124905">
        <w:t>, University of California Press</w:t>
      </w:r>
    </w:p>
    <w:p w14:paraId="3990E3F8" w14:textId="77777777" w:rsidR="00124905" w:rsidRPr="00124905" w:rsidRDefault="00124905" w:rsidP="00124905">
      <w:r w:rsidRPr="00124905">
        <w:t>von Guttner, D 2021, </w:t>
      </w:r>
      <w:r w:rsidRPr="00124905">
        <w:rPr>
          <w:i/>
          <w:iCs/>
        </w:rPr>
        <w:t>The French Revolution: The Basics</w:t>
      </w:r>
      <w:r w:rsidRPr="00124905">
        <w:t>, Routledge, London</w:t>
      </w:r>
    </w:p>
    <w:p w14:paraId="06866F79" w14:textId="77777777" w:rsidR="00124905" w:rsidRPr="00124905" w:rsidRDefault="00124905" w:rsidP="00124905">
      <w:r w:rsidRPr="00124905">
        <w:t>Lefebvre, G 1962–64, </w:t>
      </w:r>
      <w:r w:rsidRPr="00124905">
        <w:rPr>
          <w:i/>
          <w:iCs/>
        </w:rPr>
        <w:t>The French Revolution</w:t>
      </w:r>
      <w:r w:rsidRPr="00124905">
        <w:t> (2 vols), Routledge &amp; Kegan Paul, London</w:t>
      </w:r>
    </w:p>
    <w:p w14:paraId="6E6F2848" w14:textId="77777777" w:rsidR="00124905" w:rsidRPr="00124905" w:rsidRDefault="00124905" w:rsidP="00124905">
      <w:r w:rsidRPr="00124905">
        <w:t>Lefebvre, G 1967, </w:t>
      </w:r>
      <w:r w:rsidRPr="00124905">
        <w:rPr>
          <w:i/>
          <w:iCs/>
        </w:rPr>
        <w:t>The Coming of the French Revolution</w:t>
      </w:r>
      <w:r w:rsidRPr="00124905">
        <w:t>, Princeton University Press, Princeton</w:t>
      </w:r>
    </w:p>
    <w:p w14:paraId="39693C41" w14:textId="77777777" w:rsidR="00124905" w:rsidRPr="00124905" w:rsidRDefault="00124905" w:rsidP="00124905">
      <w:r w:rsidRPr="00124905">
        <w:t>McPhee, P (ed.) 2013, </w:t>
      </w:r>
      <w:r w:rsidRPr="00124905">
        <w:rPr>
          <w:i/>
          <w:iCs/>
        </w:rPr>
        <w:t>A Companion to the French Revolution</w:t>
      </w:r>
      <w:r w:rsidRPr="00124905">
        <w:t>, Blackwell Publishing, Sussex</w:t>
      </w:r>
    </w:p>
    <w:p w14:paraId="15396B3F" w14:textId="77777777" w:rsidR="00124905" w:rsidRPr="00124905" w:rsidRDefault="00124905" w:rsidP="00124905">
      <w:r w:rsidRPr="00124905">
        <w:t>McPhee, P 2004, </w:t>
      </w:r>
      <w:r w:rsidRPr="00124905">
        <w:rPr>
          <w:i/>
          <w:iCs/>
        </w:rPr>
        <w:t>A Social History of France 1789–1914</w:t>
      </w:r>
      <w:r w:rsidRPr="00124905">
        <w:t>, Palgrave, New York</w:t>
      </w:r>
    </w:p>
    <w:p w14:paraId="56D41D5D" w14:textId="77777777" w:rsidR="00124905" w:rsidRPr="00124905" w:rsidRDefault="00124905" w:rsidP="00124905">
      <w:r w:rsidRPr="00124905">
        <w:t>McPhee, P 2009, </w:t>
      </w:r>
      <w:r w:rsidRPr="00124905">
        <w:rPr>
          <w:i/>
          <w:iCs/>
        </w:rPr>
        <w:t>Living the French Revolution</w:t>
      </w:r>
      <w:r w:rsidRPr="00124905">
        <w:t>, Palgrave, New York</w:t>
      </w:r>
    </w:p>
    <w:p w14:paraId="22774B95" w14:textId="77777777" w:rsidR="00124905" w:rsidRPr="00124905" w:rsidRDefault="00124905" w:rsidP="00124905">
      <w:r w:rsidRPr="00124905">
        <w:t>McPhee, P 2013, </w:t>
      </w:r>
      <w:r w:rsidRPr="00124905">
        <w:rPr>
          <w:i/>
          <w:iCs/>
        </w:rPr>
        <w:t>Robespierre: A Revolutionary Life</w:t>
      </w:r>
      <w:r w:rsidRPr="00124905">
        <w:t>, Yale University Press, Yale</w:t>
      </w:r>
    </w:p>
    <w:p w14:paraId="559B61F4" w14:textId="77777777" w:rsidR="00124905" w:rsidRPr="00124905" w:rsidRDefault="00124905" w:rsidP="00124905">
      <w:r w:rsidRPr="00124905">
        <w:t>McPhee, P 2017, </w:t>
      </w:r>
      <w:r w:rsidRPr="00124905">
        <w:rPr>
          <w:i/>
          <w:iCs/>
        </w:rPr>
        <w:t>The French Revolution</w:t>
      </w:r>
      <w:r w:rsidRPr="00124905">
        <w:t>, 2nd edn, Melbourne University Press, Melbourne</w:t>
      </w:r>
    </w:p>
    <w:p w14:paraId="4509AAC7" w14:textId="77777777" w:rsidR="00124905" w:rsidRPr="00124905" w:rsidRDefault="00124905" w:rsidP="00124905">
      <w:r w:rsidRPr="00124905">
        <w:t>Popkin, JD 2020, </w:t>
      </w:r>
      <w:r w:rsidRPr="00124905">
        <w:rPr>
          <w:i/>
          <w:iCs/>
        </w:rPr>
        <w:t>A New World Begins: The History of the French Revolution</w:t>
      </w:r>
      <w:r w:rsidRPr="00124905">
        <w:t>, Basic Books, New York</w:t>
      </w:r>
    </w:p>
    <w:p w14:paraId="1EE965AB" w14:textId="77777777" w:rsidR="00124905" w:rsidRPr="00124905" w:rsidRDefault="00124905" w:rsidP="00124905">
      <w:r w:rsidRPr="00124905">
        <w:t>Rude, G 1959, </w:t>
      </w:r>
      <w:r w:rsidRPr="00124905">
        <w:rPr>
          <w:i/>
          <w:iCs/>
        </w:rPr>
        <w:t>The Crowd in the French Revolution</w:t>
      </w:r>
      <w:r w:rsidRPr="00124905">
        <w:t>, Oxford University Press, Oxford</w:t>
      </w:r>
    </w:p>
    <w:p w14:paraId="7AEE0EA2" w14:textId="77777777" w:rsidR="00124905" w:rsidRPr="00124905" w:rsidRDefault="00124905" w:rsidP="00124905">
      <w:r w:rsidRPr="00124905">
        <w:t>Rude, G 1964, </w:t>
      </w:r>
      <w:r w:rsidRPr="00124905">
        <w:rPr>
          <w:i/>
          <w:iCs/>
        </w:rPr>
        <w:t>Revolutionary Europe, 1783–1815</w:t>
      </w:r>
      <w:r w:rsidRPr="00124905">
        <w:t>, Fontana, London</w:t>
      </w:r>
    </w:p>
    <w:p w14:paraId="19B461ED" w14:textId="77777777" w:rsidR="00124905" w:rsidRPr="00124905" w:rsidRDefault="00124905" w:rsidP="00124905">
      <w:r w:rsidRPr="00124905">
        <w:t>Schama, S 1989, </w:t>
      </w:r>
      <w:r w:rsidRPr="00124905">
        <w:rPr>
          <w:i/>
          <w:iCs/>
        </w:rPr>
        <w:t>Citizens</w:t>
      </w:r>
      <w:r w:rsidRPr="00124905">
        <w:t>, Penguin, London</w:t>
      </w:r>
    </w:p>
    <w:p w14:paraId="381D8B5A" w14:textId="77777777" w:rsidR="00124905" w:rsidRPr="00124905" w:rsidRDefault="00124905" w:rsidP="00124905">
      <w:r w:rsidRPr="00124905">
        <w:t>Stone, B 2002, </w:t>
      </w:r>
      <w:r w:rsidRPr="00124905">
        <w:rPr>
          <w:i/>
          <w:iCs/>
        </w:rPr>
        <w:t>Reinterpreting French Revolution</w:t>
      </w:r>
      <w:r w:rsidRPr="00124905">
        <w:t>, Cambridge University Press, Cambridge</w:t>
      </w:r>
    </w:p>
    <w:p w14:paraId="6077D5C2" w14:textId="77777777" w:rsidR="00124905" w:rsidRPr="00124905" w:rsidRDefault="00124905" w:rsidP="00124905">
      <w:r w:rsidRPr="00124905">
        <w:lastRenderedPageBreak/>
        <w:t>Soboul, A 1974, </w:t>
      </w:r>
      <w:r w:rsidRPr="00124905">
        <w:rPr>
          <w:i/>
          <w:iCs/>
        </w:rPr>
        <w:t>The French Revolution, 1787–1799: From the Storming of the Bastille to Napoleon</w:t>
      </w:r>
      <w:r w:rsidRPr="00124905">
        <w:t>, Vintage Books, New York</w:t>
      </w:r>
    </w:p>
    <w:p w14:paraId="70505A0D" w14:textId="77777777" w:rsidR="00124905" w:rsidRPr="00124905" w:rsidRDefault="00124905" w:rsidP="00124905">
      <w:r w:rsidRPr="00124905">
        <w:t>Sutherland, DMG 1985, </w:t>
      </w:r>
      <w:r w:rsidRPr="00124905">
        <w:rPr>
          <w:i/>
          <w:iCs/>
        </w:rPr>
        <w:t>France, 1789–1815: Revolution and Counter-Revolution</w:t>
      </w:r>
      <w:r w:rsidRPr="00124905">
        <w:t>, Collins-Fontana, London</w:t>
      </w:r>
    </w:p>
    <w:p w14:paraId="559B981C" w14:textId="77777777" w:rsidR="00124905" w:rsidRPr="00124905" w:rsidRDefault="00124905" w:rsidP="00124905">
      <w:r w:rsidRPr="00124905">
        <w:t>Sutherland, DMG 2003, </w:t>
      </w:r>
      <w:r w:rsidRPr="00124905">
        <w:rPr>
          <w:i/>
          <w:iCs/>
        </w:rPr>
        <w:t>The French Revolution and Empire</w:t>
      </w:r>
      <w:r w:rsidRPr="00124905">
        <w:t>, Wiley-Blackwell, Oxford</w:t>
      </w:r>
    </w:p>
    <w:p w14:paraId="4D275FE2" w14:textId="77777777" w:rsidR="00124905" w:rsidRPr="00124905" w:rsidRDefault="00124905" w:rsidP="00124905">
      <w:r w:rsidRPr="00124905">
        <w:t>Vovelle, M 1984, </w:t>
      </w:r>
      <w:r w:rsidRPr="00124905">
        <w:rPr>
          <w:i/>
          <w:iCs/>
        </w:rPr>
        <w:t>The Fall of the French Monarchy, 1787–1792</w:t>
      </w:r>
      <w:r w:rsidRPr="00124905">
        <w:t>, Cambridge University Press, Cambridge</w:t>
      </w:r>
    </w:p>
    <w:p w14:paraId="7A9648A6" w14:textId="77777777" w:rsidR="00124905" w:rsidRPr="00124905" w:rsidRDefault="00124905" w:rsidP="00124905">
      <w:pPr>
        <w:rPr>
          <w:b/>
          <w:bCs/>
        </w:rPr>
      </w:pPr>
      <w:r w:rsidRPr="00124905">
        <w:rPr>
          <w:b/>
          <w:bCs/>
        </w:rPr>
        <w:t>Websites</w:t>
      </w:r>
    </w:p>
    <w:p w14:paraId="726E098E" w14:textId="77777777" w:rsidR="00124905" w:rsidRPr="00124905" w:rsidRDefault="00124905" w:rsidP="00124905">
      <w:hyperlink r:id="rId173" w:tgtFrame="_blank" w:history="1">
        <w:r w:rsidRPr="00124905">
          <w:rPr>
            <w:rStyle w:val="Hyperlink"/>
            <w:b/>
            <w:bCs/>
          </w:rPr>
          <w:t>France: 1789–1871, Revolution</w:t>
        </w:r>
      </w:hyperlink>
      <w:r w:rsidRPr="00124905">
        <w:br/>
        <w:t>EuroDocs </w:t>
      </w:r>
    </w:p>
    <w:p w14:paraId="0271732B" w14:textId="77777777" w:rsidR="00124905" w:rsidRPr="00124905" w:rsidRDefault="00124905" w:rsidP="00124905">
      <w:hyperlink r:id="rId174" w:tgtFrame="_blank" w:history="1">
        <w:r w:rsidRPr="00124905">
          <w:rPr>
            <w:rStyle w:val="Hyperlink"/>
            <w:b/>
            <w:bCs/>
          </w:rPr>
          <w:t>French Revolution</w:t>
        </w:r>
      </w:hyperlink>
      <w:r w:rsidRPr="00124905">
        <w:br/>
        <w:t>Modern History Source Book, Fordham University</w:t>
      </w:r>
    </w:p>
    <w:p w14:paraId="555BDF5C" w14:textId="77777777" w:rsidR="00124905" w:rsidRPr="00124905" w:rsidRDefault="00124905" w:rsidP="00124905">
      <w:hyperlink r:id="rId175" w:tgtFrame="_blank" w:history="1">
        <w:r w:rsidRPr="00124905">
          <w:rPr>
            <w:rStyle w:val="Hyperlink"/>
            <w:b/>
            <w:bCs/>
          </w:rPr>
          <w:t>French Revolution: How did the British react to July 1789?</w:t>
        </w:r>
      </w:hyperlink>
    </w:p>
    <w:p w14:paraId="4094A2BE" w14:textId="77777777" w:rsidR="00124905" w:rsidRPr="00124905" w:rsidRDefault="00124905" w:rsidP="00124905">
      <w:hyperlink r:id="rId176" w:tgtFrame="_blank" w:history="1">
        <w:r w:rsidRPr="00124905">
          <w:rPr>
            <w:rStyle w:val="Hyperlink"/>
            <w:b/>
            <w:bCs/>
          </w:rPr>
          <w:t>Liberté, Egalité, Fraternité</w:t>
        </w:r>
      </w:hyperlink>
      <w:r w:rsidRPr="00124905">
        <w:t> </w:t>
      </w:r>
    </w:p>
    <w:p w14:paraId="21342718" w14:textId="77777777" w:rsidR="00124905" w:rsidRPr="00124905" w:rsidRDefault="00124905" w:rsidP="00124905">
      <w:pPr>
        <w:rPr>
          <w:b/>
          <w:bCs/>
        </w:rPr>
      </w:pPr>
      <w:r w:rsidRPr="00124905">
        <w:rPr>
          <w:b/>
          <w:bCs/>
        </w:rPr>
        <w:t>Lectures and podcasts</w:t>
      </w:r>
    </w:p>
    <w:p w14:paraId="68CC95EA" w14:textId="77777777" w:rsidR="00124905" w:rsidRPr="00124905" w:rsidRDefault="00124905" w:rsidP="00124905">
      <w:hyperlink r:id="rId177" w:tgtFrame="_blank" w:history="1">
        <w:r w:rsidRPr="00124905">
          <w:rPr>
            <w:rStyle w:val="Hyperlink"/>
            <w:b/>
            <w:bCs/>
          </w:rPr>
          <w:t>The French Revolution</w:t>
        </w:r>
      </w:hyperlink>
      <w:r w:rsidRPr="00124905">
        <w:br/>
        <w:t>University of Melbourne </w:t>
      </w:r>
    </w:p>
    <w:p w14:paraId="0BA015D1" w14:textId="77777777" w:rsidR="00124905" w:rsidRPr="00124905" w:rsidRDefault="00124905" w:rsidP="00124905">
      <w:hyperlink r:id="rId178" w:tgtFrame="_blank" w:history="1">
        <w:r w:rsidRPr="00124905">
          <w:rPr>
            <w:rStyle w:val="Hyperlink"/>
            <w:b/>
            <w:bCs/>
          </w:rPr>
          <w:t>BBC In our time series: The French Revolution's reign of terror</w:t>
        </w:r>
      </w:hyperlink>
    </w:p>
    <w:p w14:paraId="1771A44E" w14:textId="77777777" w:rsidR="00124905" w:rsidRPr="00124905" w:rsidRDefault="00124905" w:rsidP="00124905">
      <w:hyperlink r:id="rId179" w:tgtFrame="_blank" w:history="1">
        <w:r w:rsidRPr="00124905">
          <w:rPr>
            <w:rStyle w:val="Hyperlink"/>
            <w:b/>
            <w:bCs/>
          </w:rPr>
          <w:t>Grey History: The French Revolution</w:t>
        </w:r>
      </w:hyperlink>
      <w:r w:rsidRPr="00124905">
        <w:br/>
        <w:t>by William Clark</w:t>
      </w:r>
    </w:p>
    <w:p w14:paraId="7DB912B5" w14:textId="77777777" w:rsidR="00124905" w:rsidRPr="00124905" w:rsidRDefault="00124905" w:rsidP="00124905">
      <w:hyperlink r:id="rId180" w:tgtFrame="_blank" w:history="1">
        <w:r w:rsidRPr="00124905">
          <w:rPr>
            <w:rStyle w:val="Hyperlink"/>
            <w:b/>
            <w:bCs/>
          </w:rPr>
          <w:t>University of Oxford</w:t>
        </w:r>
      </w:hyperlink>
      <w:r w:rsidRPr="00124905">
        <w:t> </w:t>
      </w:r>
    </w:p>
    <w:p w14:paraId="400FA9CF" w14:textId="77777777" w:rsidR="00124905" w:rsidRPr="00124905" w:rsidRDefault="00124905" w:rsidP="00124905">
      <w:hyperlink r:id="rId181" w:tgtFrame="_blank" w:history="1">
        <w:r w:rsidRPr="00124905">
          <w:rPr>
            <w:rStyle w:val="Hyperlink"/>
            <w:b/>
            <w:bCs/>
          </w:rPr>
          <w:t>Historical Association (United Kingdom)</w:t>
        </w:r>
      </w:hyperlink>
      <w:r w:rsidRPr="00124905">
        <w:br/>
        <w:t>Professor David Andress</w:t>
      </w:r>
    </w:p>
    <w:p w14:paraId="33F22E03" w14:textId="77777777" w:rsidR="00124905" w:rsidRPr="00124905" w:rsidRDefault="00124905" w:rsidP="00124905">
      <w:pPr>
        <w:rPr>
          <w:b/>
          <w:bCs/>
        </w:rPr>
      </w:pPr>
      <w:r w:rsidRPr="00124905">
        <w:rPr>
          <w:b/>
          <w:bCs/>
        </w:rPr>
        <w:t>Films and documentaries</w:t>
      </w:r>
    </w:p>
    <w:p w14:paraId="6CDBEB53" w14:textId="77777777" w:rsidR="00124905" w:rsidRPr="00124905" w:rsidRDefault="00124905" w:rsidP="00124905">
      <w:r w:rsidRPr="00124905">
        <w:rPr>
          <w:i/>
          <w:iCs/>
        </w:rPr>
        <w:t>A Guide to the French Revolution</w:t>
      </w:r>
      <w:r w:rsidRPr="00124905">
        <w:t>, 2010 (documentary)</w:t>
      </w:r>
    </w:p>
    <w:p w14:paraId="4BDFBEDF" w14:textId="77777777" w:rsidR="00124905" w:rsidRPr="00124905" w:rsidRDefault="00124905" w:rsidP="00124905">
      <w:r w:rsidRPr="00124905">
        <w:rPr>
          <w:i/>
          <w:iCs/>
        </w:rPr>
        <w:t>The Rise and Fall of Versailles</w:t>
      </w:r>
      <w:r w:rsidRPr="00124905">
        <w:t>, 2013 (film)</w:t>
      </w:r>
    </w:p>
    <w:p w14:paraId="61AA4441" w14:textId="77777777" w:rsidR="00124905" w:rsidRPr="00124905" w:rsidRDefault="00124905" w:rsidP="00124905">
      <w:r w:rsidRPr="00124905">
        <w:rPr>
          <w:i/>
          <w:iCs/>
        </w:rPr>
        <w:t>The French Revolution: Tearing up History</w:t>
      </w:r>
      <w:r w:rsidRPr="00124905">
        <w:t>, 2018 (documentary)</w:t>
      </w:r>
    </w:p>
    <w:p w14:paraId="5C096A3F" w14:textId="77777777" w:rsidR="00124905" w:rsidRPr="00124905" w:rsidRDefault="00124905" w:rsidP="00124905">
      <w:pPr>
        <w:rPr>
          <w:b/>
          <w:bCs/>
        </w:rPr>
      </w:pPr>
      <w:r w:rsidRPr="00124905">
        <w:rPr>
          <w:b/>
          <w:bCs/>
        </w:rPr>
        <w:t>Books</w:t>
      </w:r>
    </w:p>
    <w:p w14:paraId="703DDDA8" w14:textId="77777777" w:rsidR="00124905" w:rsidRPr="00124905" w:rsidRDefault="00124905" w:rsidP="00124905">
      <w:r w:rsidRPr="00124905">
        <w:t>Bruce, LW 1999, </w:t>
      </w:r>
      <w:r w:rsidRPr="00124905">
        <w:rPr>
          <w:i/>
          <w:iCs/>
        </w:rPr>
        <w:t>Red Victory: A History of the Russian Civil War 1918–1921</w:t>
      </w:r>
      <w:r w:rsidRPr="00124905">
        <w:t>, Da Capo Press, New York</w:t>
      </w:r>
    </w:p>
    <w:p w14:paraId="106D7005" w14:textId="77777777" w:rsidR="00124905" w:rsidRPr="00124905" w:rsidRDefault="00124905" w:rsidP="00124905">
      <w:r w:rsidRPr="00124905">
        <w:t>Figes, O 1996, </w:t>
      </w:r>
      <w:r w:rsidRPr="00124905">
        <w:rPr>
          <w:i/>
          <w:iCs/>
        </w:rPr>
        <w:t>A People’s Tragedy: The Russian Revolution 1891–1924</w:t>
      </w:r>
      <w:r w:rsidRPr="00124905">
        <w:t>, Pimlico, London</w:t>
      </w:r>
    </w:p>
    <w:p w14:paraId="516F1834" w14:textId="77777777" w:rsidR="00124905" w:rsidRPr="00124905" w:rsidRDefault="00124905" w:rsidP="00124905">
      <w:r w:rsidRPr="00124905">
        <w:lastRenderedPageBreak/>
        <w:t>Figes, O 2014, </w:t>
      </w:r>
      <w:r w:rsidRPr="00124905">
        <w:rPr>
          <w:i/>
          <w:iCs/>
        </w:rPr>
        <w:t>Revolutionary Russia 1891–1991</w:t>
      </w:r>
      <w:r w:rsidRPr="00124905">
        <w:t>, Metropolitan Books, New York</w:t>
      </w:r>
    </w:p>
    <w:p w14:paraId="2E00590F" w14:textId="77777777" w:rsidR="00124905" w:rsidRPr="00124905" w:rsidRDefault="00124905" w:rsidP="00124905">
      <w:r w:rsidRPr="00124905">
        <w:t>Fitzpatrick, S (2008), </w:t>
      </w:r>
      <w:r w:rsidRPr="00124905">
        <w:rPr>
          <w:i/>
          <w:iCs/>
        </w:rPr>
        <w:t>The Russian Revolution</w:t>
      </w:r>
      <w:r w:rsidRPr="00124905">
        <w:t>, Oxford University Press, Oxford.</w:t>
      </w:r>
    </w:p>
    <w:p w14:paraId="5E6569F1" w14:textId="77777777" w:rsidR="00124905" w:rsidRPr="00124905" w:rsidRDefault="00124905" w:rsidP="00124905">
      <w:r w:rsidRPr="00124905">
        <w:t>Hill, C 1971, </w:t>
      </w:r>
      <w:r w:rsidRPr="00124905">
        <w:rPr>
          <w:i/>
          <w:iCs/>
        </w:rPr>
        <w:t>Lenin and the Russian Revolution</w:t>
      </w:r>
      <w:r w:rsidRPr="00124905">
        <w:t>, Penguin Books, Harmondsworth</w:t>
      </w:r>
    </w:p>
    <w:p w14:paraId="739E260D" w14:textId="77777777" w:rsidR="00124905" w:rsidRPr="00124905" w:rsidRDefault="00124905" w:rsidP="00124905">
      <w:r w:rsidRPr="00124905">
        <w:t>Kenez, P 1999, </w:t>
      </w:r>
      <w:r w:rsidRPr="00124905">
        <w:rPr>
          <w:i/>
          <w:iCs/>
        </w:rPr>
        <w:t>A History of the Soviet Union from the Beginning to the End</w:t>
      </w:r>
      <w:r w:rsidRPr="00124905">
        <w:t>, Cambridge University Press, Cambridge</w:t>
      </w:r>
    </w:p>
    <w:p w14:paraId="1526C952" w14:textId="77777777" w:rsidR="00124905" w:rsidRPr="00124905" w:rsidRDefault="00124905" w:rsidP="00124905">
      <w:r w:rsidRPr="00124905">
        <w:t>Kowalski, R 1997, </w:t>
      </w:r>
      <w:r w:rsidRPr="00124905">
        <w:rPr>
          <w:i/>
          <w:iCs/>
        </w:rPr>
        <w:t>The Russian Revolution 1917–1921</w:t>
      </w:r>
      <w:r w:rsidRPr="00124905">
        <w:t>, Routledge, London</w:t>
      </w:r>
    </w:p>
    <w:p w14:paraId="0C06075D" w14:textId="77777777" w:rsidR="00124905" w:rsidRPr="00124905" w:rsidRDefault="00124905" w:rsidP="00124905">
      <w:r w:rsidRPr="00124905">
        <w:t>Lee, SJ (2003) </w:t>
      </w:r>
      <w:r w:rsidRPr="00124905">
        <w:rPr>
          <w:i/>
          <w:iCs/>
        </w:rPr>
        <w:t>Lenin and Revolutionary Russia</w:t>
      </w:r>
      <w:r w:rsidRPr="00124905">
        <w:t>, Routledge, New York.</w:t>
      </w:r>
    </w:p>
    <w:p w14:paraId="5E553394" w14:textId="77777777" w:rsidR="00124905" w:rsidRPr="00124905" w:rsidRDefault="00124905" w:rsidP="00124905">
      <w:r w:rsidRPr="00124905">
        <w:t>Miller, M (ed.) 2001, </w:t>
      </w:r>
      <w:r w:rsidRPr="00124905">
        <w:rPr>
          <w:i/>
          <w:iCs/>
        </w:rPr>
        <w:t>The Russian Revolution: Blackwell Essential Readings in History</w:t>
      </w:r>
      <w:r w:rsidRPr="00124905">
        <w:t>, Blackwell, Oxford</w:t>
      </w:r>
    </w:p>
    <w:p w14:paraId="05A8A8D5" w14:textId="77777777" w:rsidR="00124905" w:rsidRPr="00124905" w:rsidRDefault="00124905" w:rsidP="00124905">
      <w:r w:rsidRPr="00124905">
        <w:t>Pipes, R 1996, </w:t>
      </w:r>
      <w:r w:rsidRPr="00124905">
        <w:rPr>
          <w:i/>
          <w:iCs/>
        </w:rPr>
        <w:t>A Concise History of the Russian Revolution</w:t>
      </w:r>
      <w:r w:rsidRPr="00124905">
        <w:t>, Vintage Books, New York</w:t>
      </w:r>
    </w:p>
    <w:p w14:paraId="3261B4B8" w14:textId="77777777" w:rsidR="00124905" w:rsidRPr="00124905" w:rsidRDefault="00124905" w:rsidP="00124905">
      <w:r w:rsidRPr="00124905">
        <w:t>Pipes, R 1998, </w:t>
      </w:r>
      <w:r w:rsidRPr="00124905">
        <w:rPr>
          <w:i/>
          <w:iCs/>
        </w:rPr>
        <w:t>Three Whys of the Russian Revolution</w:t>
      </w:r>
      <w:r w:rsidRPr="00124905">
        <w:t>, Pimlico, London</w:t>
      </w:r>
    </w:p>
    <w:p w14:paraId="695EB94E" w14:textId="77777777" w:rsidR="00124905" w:rsidRPr="00124905" w:rsidRDefault="00124905" w:rsidP="00124905">
      <w:r w:rsidRPr="00124905">
        <w:t>Pipes, R 1991, </w:t>
      </w:r>
      <w:r w:rsidRPr="00124905">
        <w:rPr>
          <w:i/>
          <w:iCs/>
        </w:rPr>
        <w:t>The Russian Revolution</w:t>
      </w:r>
      <w:r w:rsidRPr="00124905">
        <w:t>, Vintage Books, New York</w:t>
      </w:r>
    </w:p>
    <w:p w14:paraId="71F7C398" w14:textId="77777777" w:rsidR="00124905" w:rsidRPr="00124905" w:rsidRDefault="00124905" w:rsidP="00124905">
      <w:r w:rsidRPr="00124905">
        <w:t>Rabinowitch, A 2007, </w:t>
      </w:r>
      <w:r w:rsidRPr="00124905">
        <w:rPr>
          <w:i/>
          <w:iCs/>
        </w:rPr>
        <w:t>The Bolsheviks in Power: The First Year of Soviet Rule in Petrograd</w:t>
      </w:r>
      <w:r w:rsidRPr="00124905">
        <w:t>, Indiana University Press, Bloomington</w:t>
      </w:r>
    </w:p>
    <w:p w14:paraId="49178B64" w14:textId="77777777" w:rsidR="00124905" w:rsidRPr="00124905" w:rsidRDefault="00124905" w:rsidP="00124905">
      <w:r w:rsidRPr="00124905">
        <w:t>Rabinowitch, A 2004, </w:t>
      </w:r>
      <w:r w:rsidRPr="00124905">
        <w:rPr>
          <w:i/>
          <w:iCs/>
        </w:rPr>
        <w:t>The Bolsheviks Come to Power: The Revolution of 1917 in Petrograd</w:t>
      </w:r>
      <w:r w:rsidRPr="00124905">
        <w:t>, Haymarket Books and Pluto Press, Chicago</w:t>
      </w:r>
    </w:p>
    <w:p w14:paraId="274B47D5" w14:textId="77777777" w:rsidR="00124905" w:rsidRPr="00124905" w:rsidRDefault="00124905" w:rsidP="00124905">
      <w:r w:rsidRPr="00124905">
        <w:t>Service, R 2002, </w:t>
      </w:r>
      <w:r w:rsidRPr="00124905">
        <w:rPr>
          <w:i/>
          <w:iCs/>
        </w:rPr>
        <w:t>Lenin: A Biography</w:t>
      </w:r>
      <w:r w:rsidRPr="00124905">
        <w:t>, Pan Books, London</w:t>
      </w:r>
    </w:p>
    <w:p w14:paraId="0E0F7B51" w14:textId="77777777" w:rsidR="00124905" w:rsidRPr="00124905" w:rsidRDefault="00124905" w:rsidP="00124905">
      <w:r w:rsidRPr="00124905">
        <w:t>Service, R 1999, </w:t>
      </w:r>
      <w:r w:rsidRPr="00124905">
        <w:rPr>
          <w:i/>
          <w:iCs/>
        </w:rPr>
        <w:t>The Russian Revolution 1900–1927</w:t>
      </w:r>
      <w:r w:rsidRPr="00124905">
        <w:t>, Palgrave, New York</w:t>
      </w:r>
    </w:p>
    <w:p w14:paraId="02FA8A1A" w14:textId="77777777" w:rsidR="00124905" w:rsidRPr="00124905" w:rsidRDefault="00124905" w:rsidP="00124905">
      <w:r w:rsidRPr="00124905">
        <w:t>Shukman, H (ed.) 1988, </w:t>
      </w:r>
      <w:r w:rsidRPr="00124905">
        <w:rPr>
          <w:i/>
          <w:iCs/>
        </w:rPr>
        <w:t>The Blackwell Encyclopedia of the Russian Revolution</w:t>
      </w:r>
      <w:r w:rsidRPr="00124905">
        <w:t>, Blackwell Publishers, Oxford</w:t>
      </w:r>
    </w:p>
    <w:p w14:paraId="6090B959" w14:textId="77777777" w:rsidR="00124905" w:rsidRPr="00124905" w:rsidRDefault="00124905" w:rsidP="00124905">
      <w:r w:rsidRPr="00124905">
        <w:t>Smith, SA 2002, </w:t>
      </w:r>
      <w:r w:rsidRPr="00124905">
        <w:rPr>
          <w:i/>
          <w:iCs/>
        </w:rPr>
        <w:t>The Russian Revolution: A Very Short Introduction</w:t>
      </w:r>
      <w:r w:rsidRPr="00124905">
        <w:t>, Oxford University Press, Oxford</w:t>
      </w:r>
    </w:p>
    <w:p w14:paraId="2B236420" w14:textId="77777777" w:rsidR="00124905" w:rsidRPr="00124905" w:rsidRDefault="00124905" w:rsidP="00124905">
      <w:r w:rsidRPr="00124905">
        <w:t>Steinberg, M 2001, </w:t>
      </w:r>
      <w:r w:rsidRPr="00124905">
        <w:rPr>
          <w:i/>
          <w:iCs/>
        </w:rPr>
        <w:t>Voices of Revolution, 1917</w:t>
      </w:r>
      <w:r w:rsidRPr="00124905">
        <w:t>, Yale University Press, New Haven</w:t>
      </w:r>
    </w:p>
    <w:p w14:paraId="07C4F379" w14:textId="77777777" w:rsidR="00124905" w:rsidRPr="00124905" w:rsidRDefault="00124905" w:rsidP="00124905">
      <w:r w:rsidRPr="00124905">
        <w:t>Suny, R 1998, </w:t>
      </w:r>
      <w:r w:rsidRPr="00124905">
        <w:rPr>
          <w:i/>
          <w:iCs/>
        </w:rPr>
        <w:t>The Soviet Experiment: Russia, The USSR and the Successor States</w:t>
      </w:r>
      <w:r w:rsidRPr="00124905">
        <w:t>, Oxford University Press, Oxford</w:t>
      </w:r>
    </w:p>
    <w:p w14:paraId="29BD2640" w14:textId="77777777" w:rsidR="00124905" w:rsidRPr="00124905" w:rsidRDefault="00124905" w:rsidP="00124905">
      <w:r w:rsidRPr="00124905">
        <w:t>Wade, R (ed.) 2004, </w:t>
      </w:r>
      <w:r w:rsidRPr="00124905">
        <w:rPr>
          <w:i/>
          <w:iCs/>
        </w:rPr>
        <w:t>Revolutionary Russia: New Approaches</w:t>
      </w:r>
      <w:r w:rsidRPr="00124905">
        <w:t>, Routledge, New York</w:t>
      </w:r>
    </w:p>
    <w:p w14:paraId="58712F0E" w14:textId="77777777" w:rsidR="00124905" w:rsidRPr="00124905" w:rsidRDefault="00124905" w:rsidP="00124905">
      <w:r w:rsidRPr="00124905">
        <w:t>Wade, R 2000, </w:t>
      </w:r>
      <w:r w:rsidRPr="00124905">
        <w:rPr>
          <w:i/>
          <w:iCs/>
        </w:rPr>
        <w:t>The Russian Revolution, 1917</w:t>
      </w:r>
      <w:r w:rsidRPr="00124905">
        <w:t>, Cambridge University Press, Cambridge</w:t>
      </w:r>
    </w:p>
    <w:p w14:paraId="092702B5" w14:textId="77777777" w:rsidR="00124905" w:rsidRPr="00124905" w:rsidRDefault="00124905" w:rsidP="00124905">
      <w:pPr>
        <w:rPr>
          <w:b/>
          <w:bCs/>
        </w:rPr>
      </w:pPr>
      <w:r w:rsidRPr="00124905">
        <w:rPr>
          <w:b/>
          <w:bCs/>
        </w:rPr>
        <w:t>Lectures and podcasts</w:t>
      </w:r>
    </w:p>
    <w:p w14:paraId="389F8C55" w14:textId="77777777" w:rsidR="00124905" w:rsidRPr="00124905" w:rsidRDefault="00124905" w:rsidP="00124905">
      <w:hyperlink r:id="rId182" w:tgtFrame="_blank" w:history="1">
        <w:r w:rsidRPr="00124905">
          <w:rPr>
            <w:rStyle w:val="Hyperlink"/>
            <w:b/>
            <w:bCs/>
          </w:rPr>
          <w:t>Judith Devlin on the Russian Revolution</w:t>
        </w:r>
      </w:hyperlink>
      <w:r w:rsidRPr="00124905">
        <w:t> </w:t>
      </w:r>
    </w:p>
    <w:p w14:paraId="5BD763A8" w14:textId="77777777" w:rsidR="00124905" w:rsidRPr="00124905" w:rsidRDefault="00124905" w:rsidP="00124905">
      <w:hyperlink r:id="rId183" w:tgtFrame="_blank" w:history="1">
        <w:r w:rsidRPr="00124905">
          <w:rPr>
            <w:rStyle w:val="Hyperlink"/>
            <w:b/>
            <w:bCs/>
          </w:rPr>
          <w:t>Revolutions with Mike Duncan</w:t>
        </w:r>
      </w:hyperlink>
      <w:r w:rsidRPr="00124905">
        <w:t> </w:t>
      </w:r>
    </w:p>
    <w:p w14:paraId="71170882" w14:textId="77777777" w:rsidR="00124905" w:rsidRPr="00124905" w:rsidRDefault="00124905" w:rsidP="00124905">
      <w:pPr>
        <w:rPr>
          <w:b/>
          <w:bCs/>
        </w:rPr>
      </w:pPr>
      <w:r w:rsidRPr="00124905">
        <w:rPr>
          <w:b/>
          <w:bCs/>
        </w:rPr>
        <w:lastRenderedPageBreak/>
        <w:t>Websites</w:t>
      </w:r>
    </w:p>
    <w:p w14:paraId="1BAE5352" w14:textId="77777777" w:rsidR="00124905" w:rsidRPr="00124905" w:rsidRDefault="00124905" w:rsidP="00124905">
      <w:hyperlink r:id="rId184" w:tgtFrame="_blank" w:history="1">
        <w:r w:rsidRPr="00124905">
          <w:rPr>
            <w:rStyle w:val="Hyperlink"/>
            <w:b/>
            <w:bCs/>
          </w:rPr>
          <w:t>The Prokudin-Gorskii Photographic Record Recreated: The Empire That Was Russia</w:t>
        </w:r>
      </w:hyperlink>
      <w:r w:rsidRPr="00124905">
        <w:br/>
        <w:t>Library of Congress</w:t>
      </w:r>
    </w:p>
    <w:p w14:paraId="09BF4071" w14:textId="77777777" w:rsidR="00124905" w:rsidRPr="00124905" w:rsidRDefault="00124905" w:rsidP="00124905">
      <w:hyperlink r:id="rId185" w:tgtFrame="_blank" w:history="1">
        <w:r w:rsidRPr="00124905">
          <w:rPr>
            <w:rStyle w:val="Hyperlink"/>
            <w:b/>
            <w:bCs/>
          </w:rPr>
          <w:t>Russian Revolution</w:t>
        </w:r>
      </w:hyperlink>
      <w:r w:rsidRPr="00124905">
        <w:br/>
        <w:t>Modern History Source Book, Fordham University </w:t>
      </w:r>
    </w:p>
    <w:p w14:paraId="0917E5C1" w14:textId="77777777" w:rsidR="00124905" w:rsidRPr="00124905" w:rsidRDefault="00124905" w:rsidP="00124905">
      <w:hyperlink r:id="rId186" w:tgtFrame="_blank" w:history="1">
        <w:r w:rsidRPr="00124905">
          <w:rPr>
            <w:rStyle w:val="Hyperlink"/>
            <w:b/>
            <w:bCs/>
          </w:rPr>
          <w:t>Russian Revolution</w:t>
        </w:r>
      </w:hyperlink>
      <w:r w:rsidRPr="00124905">
        <w:br/>
        <w:t>Spartacus Educational</w:t>
      </w:r>
    </w:p>
    <w:p w14:paraId="74D5C127" w14:textId="77777777" w:rsidR="00124905" w:rsidRPr="00124905" w:rsidRDefault="00124905" w:rsidP="00124905">
      <w:hyperlink r:id="rId187" w:tgtFrame="_blank" w:history="1">
        <w:r w:rsidRPr="00124905">
          <w:rPr>
            <w:rStyle w:val="Hyperlink"/>
            <w:b/>
            <w:bCs/>
          </w:rPr>
          <w:t>The Marxist Internet Archive</w:t>
        </w:r>
      </w:hyperlink>
      <w:r w:rsidRPr="00124905">
        <w:t> </w:t>
      </w:r>
    </w:p>
    <w:p w14:paraId="475FDD2B" w14:textId="77777777" w:rsidR="00124905" w:rsidRPr="00124905" w:rsidRDefault="00124905" w:rsidP="00124905">
      <w:hyperlink r:id="rId188" w:tgtFrame="_blank" w:history="1">
        <w:r w:rsidRPr="00124905">
          <w:rPr>
            <w:rStyle w:val="Hyperlink"/>
            <w:b/>
            <w:bCs/>
          </w:rPr>
          <w:t>Russian History</w:t>
        </w:r>
        <w:r w:rsidRPr="00124905">
          <w:rPr>
            <w:rStyle w:val="Hyperlink"/>
            <w:b/>
            <w:bCs/>
          </w:rPr>
          <w:br/>
        </w:r>
      </w:hyperlink>
      <w:r w:rsidRPr="00124905">
        <w:t>Bucknell University </w:t>
      </w:r>
    </w:p>
    <w:p w14:paraId="43B498F5" w14:textId="77777777" w:rsidR="00124905" w:rsidRPr="00124905" w:rsidRDefault="00124905" w:rsidP="00124905">
      <w:hyperlink r:id="rId189" w:tgtFrame="_blank" w:history="1">
        <w:r w:rsidRPr="00124905">
          <w:rPr>
            <w:rStyle w:val="Hyperlink"/>
            <w:b/>
            <w:bCs/>
          </w:rPr>
          <w:t>Orlando Figes’ website</w:t>
        </w:r>
      </w:hyperlink>
    </w:p>
    <w:p w14:paraId="025CBCC9" w14:textId="77777777" w:rsidR="00124905" w:rsidRPr="00124905" w:rsidRDefault="00124905" w:rsidP="00124905">
      <w:pPr>
        <w:rPr>
          <w:b/>
          <w:bCs/>
        </w:rPr>
      </w:pPr>
      <w:r w:rsidRPr="00124905">
        <w:rPr>
          <w:b/>
          <w:bCs/>
        </w:rPr>
        <w:t>Films and documentaries</w:t>
      </w:r>
    </w:p>
    <w:p w14:paraId="3AC30CF6" w14:textId="77777777" w:rsidR="00124905" w:rsidRPr="00124905" w:rsidRDefault="00124905" w:rsidP="00124905">
      <w:r w:rsidRPr="00124905">
        <w:rPr>
          <w:i/>
          <w:iCs/>
        </w:rPr>
        <w:t>Reds</w:t>
      </w:r>
      <w:r w:rsidRPr="00124905">
        <w:t>, 1981 (film)</w:t>
      </w:r>
    </w:p>
    <w:p w14:paraId="67D51E12" w14:textId="77777777" w:rsidR="00124905" w:rsidRPr="00124905" w:rsidRDefault="00124905" w:rsidP="00124905">
      <w:r w:rsidRPr="00124905">
        <w:rPr>
          <w:i/>
          <w:iCs/>
        </w:rPr>
        <w:t>October: Ten Days that Shook the World</w:t>
      </w:r>
      <w:r w:rsidRPr="00124905">
        <w:t>, 1927 (film)</w:t>
      </w:r>
    </w:p>
    <w:p w14:paraId="75EF8E2C" w14:textId="77777777" w:rsidR="00124905" w:rsidRPr="00124905" w:rsidRDefault="00124905" w:rsidP="00124905">
      <w:r w:rsidRPr="00124905">
        <w:rPr>
          <w:i/>
          <w:iCs/>
        </w:rPr>
        <w:t>Russian Revolution in Colour</w:t>
      </w:r>
      <w:r w:rsidRPr="00124905">
        <w:t>, 2004 (documentary)</w:t>
      </w:r>
    </w:p>
    <w:p w14:paraId="022E34EF" w14:textId="77777777" w:rsidR="00124905" w:rsidRPr="00124905" w:rsidRDefault="00124905" w:rsidP="00124905">
      <w:r w:rsidRPr="00124905">
        <w:rPr>
          <w:i/>
          <w:iCs/>
        </w:rPr>
        <w:t>Red Chapters: The Hunt for True October</w:t>
      </w:r>
      <w:r w:rsidRPr="00124905">
        <w:t>, 2005 (documentary)</w:t>
      </w:r>
    </w:p>
    <w:p w14:paraId="41B16D8C" w14:textId="77777777" w:rsidR="00124905" w:rsidRPr="00124905" w:rsidRDefault="00124905" w:rsidP="00124905">
      <w:r w:rsidRPr="00124905">
        <w:rPr>
          <w:i/>
          <w:iCs/>
        </w:rPr>
        <w:t>Lenin’s Secret Files</w:t>
      </w:r>
      <w:r w:rsidRPr="00124905">
        <w:t>, 1997 (documentary)</w:t>
      </w:r>
    </w:p>
    <w:p w14:paraId="4EC45A98" w14:textId="77777777" w:rsidR="00124905" w:rsidRPr="00124905" w:rsidRDefault="00124905" w:rsidP="00124905">
      <w:r w:rsidRPr="00124905">
        <w:rPr>
          <w:i/>
          <w:iCs/>
        </w:rPr>
        <w:t>Empire of the Tsars</w:t>
      </w:r>
      <w:r w:rsidRPr="00124905">
        <w:t>, 2016 (documentary series)</w:t>
      </w:r>
    </w:p>
    <w:p w14:paraId="5DD455AE" w14:textId="77777777" w:rsidR="00124905" w:rsidRPr="00124905" w:rsidRDefault="00124905" w:rsidP="00124905">
      <w:pPr>
        <w:rPr>
          <w:b/>
          <w:bCs/>
        </w:rPr>
      </w:pPr>
      <w:r w:rsidRPr="00124905">
        <w:rPr>
          <w:b/>
          <w:bCs/>
        </w:rPr>
        <w:t>Books</w:t>
      </w:r>
    </w:p>
    <w:p w14:paraId="35E7D398" w14:textId="77777777" w:rsidR="00124905" w:rsidRPr="00124905" w:rsidRDefault="00124905" w:rsidP="00124905">
      <w:r w:rsidRPr="00124905">
        <w:t>Becker, J 1996, </w:t>
      </w:r>
      <w:r w:rsidRPr="00124905">
        <w:rPr>
          <w:i/>
          <w:iCs/>
        </w:rPr>
        <w:t>Hungry Ghosts, China’s Secret Famine</w:t>
      </w:r>
      <w:r w:rsidRPr="00124905">
        <w:t>, John Murray, London</w:t>
      </w:r>
    </w:p>
    <w:p w14:paraId="19AD50D4" w14:textId="77777777" w:rsidR="00124905" w:rsidRPr="00124905" w:rsidRDefault="00124905" w:rsidP="00124905">
      <w:r w:rsidRPr="00124905">
        <w:t>Benton, G &amp; Chun, L 2010, </w:t>
      </w:r>
      <w:r w:rsidRPr="00124905">
        <w:rPr>
          <w:i/>
          <w:iCs/>
        </w:rPr>
        <w:t>Was Mao Really a Monster? The Academic Response to Chang and Halliday’s Mao the Unknown Story,</w:t>
      </w:r>
      <w:r w:rsidRPr="00124905">
        <w:t> Routledge, London</w:t>
      </w:r>
    </w:p>
    <w:p w14:paraId="290289FE" w14:textId="77777777" w:rsidR="00124905" w:rsidRPr="00124905" w:rsidRDefault="00124905" w:rsidP="00124905">
      <w:r w:rsidRPr="00124905">
        <w:t>Chang, J &amp; Halliday, J 2005, </w:t>
      </w:r>
      <w:r w:rsidRPr="00124905">
        <w:rPr>
          <w:i/>
          <w:iCs/>
        </w:rPr>
        <w:t>Mao: The Unknown Story</w:t>
      </w:r>
      <w:r w:rsidRPr="00124905">
        <w:t>, Jonathan Cape, London</w:t>
      </w:r>
    </w:p>
    <w:p w14:paraId="617498DB" w14:textId="77777777" w:rsidR="00124905" w:rsidRPr="00124905" w:rsidRDefault="00124905" w:rsidP="00124905">
      <w:r w:rsidRPr="00124905">
        <w:t>Cushing, L &amp; Tompkins. A 2007, </w:t>
      </w:r>
      <w:r w:rsidRPr="00124905">
        <w:rPr>
          <w:i/>
          <w:iCs/>
        </w:rPr>
        <w:t>Chinese Posters: Art from the Great Proletarian Cultural Revolution</w:t>
      </w:r>
      <w:r w:rsidRPr="00124905">
        <w:t>, Chronicle Books, San Francisco</w:t>
      </w:r>
    </w:p>
    <w:p w14:paraId="5119039E" w14:textId="77777777" w:rsidR="00124905" w:rsidRPr="00124905" w:rsidRDefault="00124905" w:rsidP="00124905">
      <w:r w:rsidRPr="00124905">
        <w:t>Dietrich, C 1994, </w:t>
      </w:r>
      <w:r w:rsidRPr="00124905">
        <w:rPr>
          <w:i/>
          <w:iCs/>
        </w:rPr>
        <w:t>People’s China: A Brief History</w:t>
      </w:r>
      <w:r w:rsidRPr="00124905">
        <w:t>, Oxford University Press, Oxford</w:t>
      </w:r>
    </w:p>
    <w:p w14:paraId="47AC9A1E" w14:textId="77777777" w:rsidR="00124905" w:rsidRPr="00124905" w:rsidRDefault="00124905" w:rsidP="00124905">
      <w:r w:rsidRPr="00124905">
        <w:t>Dikotter, F 2013, </w:t>
      </w:r>
      <w:r w:rsidRPr="00124905">
        <w:rPr>
          <w:i/>
          <w:iCs/>
        </w:rPr>
        <w:t>The Tragedy of Liberation: A History of the Chinese Revolution 1945–57</w:t>
      </w:r>
      <w:r w:rsidRPr="00124905">
        <w:t>, Bloomsbury, UK</w:t>
      </w:r>
    </w:p>
    <w:p w14:paraId="43A142F2" w14:textId="77777777" w:rsidR="00124905" w:rsidRPr="00124905" w:rsidRDefault="00124905" w:rsidP="00124905">
      <w:r w:rsidRPr="00124905">
        <w:t>Ebrey, P 2006, </w:t>
      </w:r>
      <w:r w:rsidRPr="00124905">
        <w:rPr>
          <w:i/>
          <w:iCs/>
        </w:rPr>
        <w:t>China: A Cultural, Social and Political History</w:t>
      </w:r>
      <w:r w:rsidRPr="00124905">
        <w:t>, Houghton Mifflin, Boston</w:t>
      </w:r>
    </w:p>
    <w:p w14:paraId="1C9213C9" w14:textId="77777777" w:rsidR="00124905" w:rsidRPr="00124905" w:rsidRDefault="00124905" w:rsidP="00124905">
      <w:r w:rsidRPr="00124905">
        <w:t>Fairbank, JK 1988, </w:t>
      </w:r>
      <w:r w:rsidRPr="00124905">
        <w:rPr>
          <w:i/>
          <w:iCs/>
        </w:rPr>
        <w:t>The Great Chinese Revolution 1800–1985</w:t>
      </w:r>
      <w:r w:rsidRPr="00124905">
        <w:t>, Picador, London</w:t>
      </w:r>
    </w:p>
    <w:p w14:paraId="2B0DBFA4" w14:textId="77777777" w:rsidR="00124905" w:rsidRPr="00124905" w:rsidRDefault="00124905" w:rsidP="00124905">
      <w:r w:rsidRPr="00124905">
        <w:lastRenderedPageBreak/>
        <w:t>Feigon, L 2002, </w:t>
      </w:r>
      <w:r w:rsidRPr="00124905">
        <w:rPr>
          <w:i/>
          <w:iCs/>
        </w:rPr>
        <w:t>Mao: A Reinterpretation</w:t>
      </w:r>
      <w:r w:rsidRPr="00124905">
        <w:t>, Ivan R. Dee, Chicago</w:t>
      </w:r>
    </w:p>
    <w:p w14:paraId="497DC434" w14:textId="77777777" w:rsidR="00124905" w:rsidRPr="00124905" w:rsidRDefault="00124905" w:rsidP="00124905">
      <w:r w:rsidRPr="00124905">
        <w:t>Fenby, J 2008, </w:t>
      </w:r>
      <w:r w:rsidRPr="00124905">
        <w:rPr>
          <w:i/>
          <w:iCs/>
        </w:rPr>
        <w:t>Modern China</w:t>
      </w:r>
      <w:r w:rsidRPr="00124905">
        <w:t>, HarperCollins, New York</w:t>
      </w:r>
    </w:p>
    <w:p w14:paraId="78DCDF9F" w14:textId="77777777" w:rsidR="00124905" w:rsidRPr="00124905" w:rsidRDefault="00124905" w:rsidP="00124905">
      <w:r w:rsidRPr="00124905">
        <w:t>Gao, M 2008, </w:t>
      </w:r>
      <w:r w:rsidRPr="00124905">
        <w:rPr>
          <w:i/>
          <w:iCs/>
        </w:rPr>
        <w:t>The Battle for China’s Past: Mao and the Cultural Revolution</w:t>
      </w:r>
      <w:r w:rsidRPr="00124905">
        <w:t>, Pluto Press, Ann Arbor</w:t>
      </w:r>
    </w:p>
    <w:p w14:paraId="4C7BC3B5" w14:textId="77777777" w:rsidR="00124905" w:rsidRPr="00124905" w:rsidRDefault="00124905" w:rsidP="00124905">
      <w:r w:rsidRPr="00124905">
        <w:t>Gay, K 2009, </w:t>
      </w:r>
      <w:r w:rsidRPr="00124905">
        <w:rPr>
          <w:i/>
          <w:iCs/>
        </w:rPr>
        <w:t>The Aftermath of the Chinese Nationalist Revolution,</w:t>
      </w:r>
      <w:r w:rsidRPr="00124905">
        <w:t> Twenty-First Century Books. Minneapolis</w:t>
      </w:r>
    </w:p>
    <w:p w14:paraId="430FD4CA" w14:textId="77777777" w:rsidR="00124905" w:rsidRPr="00124905" w:rsidRDefault="00124905" w:rsidP="00124905">
      <w:r w:rsidRPr="00124905">
        <w:t>Gray, J 1990, </w:t>
      </w:r>
      <w:r w:rsidRPr="00124905">
        <w:rPr>
          <w:i/>
          <w:iCs/>
        </w:rPr>
        <w:t>Rebellions and Revolutions China from the 1880s to the 1980s</w:t>
      </w:r>
      <w:r w:rsidRPr="00124905">
        <w:t>, Oxford University Press, Melbourne</w:t>
      </w:r>
    </w:p>
    <w:p w14:paraId="516321A6" w14:textId="77777777" w:rsidR="00124905" w:rsidRPr="00124905" w:rsidRDefault="00124905" w:rsidP="00124905">
      <w:r w:rsidRPr="00124905">
        <w:t>Hsu, I 1995, </w:t>
      </w:r>
      <w:r w:rsidRPr="00124905">
        <w:rPr>
          <w:i/>
          <w:iCs/>
        </w:rPr>
        <w:t>The Rise of Modern China</w:t>
      </w:r>
      <w:r w:rsidRPr="00124905">
        <w:t>, 5th edn, Oxford University Press, New York</w:t>
      </w:r>
    </w:p>
    <w:p w14:paraId="630EB618" w14:textId="77777777" w:rsidR="00124905" w:rsidRPr="00124905" w:rsidRDefault="00124905" w:rsidP="00124905">
      <w:r w:rsidRPr="00124905">
        <w:t>Jocelyn, E &amp; McEwen, A 2006, </w:t>
      </w:r>
      <w:r w:rsidRPr="00124905">
        <w:rPr>
          <w:i/>
          <w:iCs/>
        </w:rPr>
        <w:t>The Long March: The True Story behind the Legendary Journey that Made Mao’s China</w:t>
      </w:r>
      <w:r w:rsidRPr="00124905">
        <w:t>, Constable &amp; Robinson, London</w:t>
      </w:r>
    </w:p>
    <w:p w14:paraId="466C99EC" w14:textId="77777777" w:rsidR="00124905" w:rsidRPr="00124905" w:rsidRDefault="00124905" w:rsidP="00124905">
      <w:r w:rsidRPr="00124905">
        <w:t>Landsberger, S &amp; Van Der Heijehen, M 2009, </w:t>
      </w:r>
      <w:r w:rsidRPr="00124905">
        <w:rPr>
          <w:i/>
          <w:iCs/>
        </w:rPr>
        <w:t>Chinese Posters</w:t>
      </w:r>
      <w:r w:rsidRPr="00124905">
        <w:t>. Prestel Verlag, Munich</w:t>
      </w:r>
    </w:p>
    <w:p w14:paraId="4F59DF74" w14:textId="77777777" w:rsidR="00124905" w:rsidRPr="00124905" w:rsidRDefault="00124905" w:rsidP="00124905">
      <w:r w:rsidRPr="00124905">
        <w:t>Lawrence, A 2000, </w:t>
      </w:r>
      <w:r w:rsidRPr="00124905">
        <w:rPr>
          <w:i/>
          <w:iCs/>
        </w:rPr>
        <w:t>China Under Communism</w:t>
      </w:r>
      <w:r w:rsidRPr="00124905">
        <w:t>, Routledge, London</w:t>
      </w:r>
    </w:p>
    <w:p w14:paraId="45DE547C" w14:textId="77777777" w:rsidR="00124905" w:rsidRPr="00124905" w:rsidRDefault="00124905" w:rsidP="00124905">
      <w:r w:rsidRPr="00124905">
        <w:t>Li, Z 1994, </w:t>
      </w:r>
      <w:r w:rsidRPr="00124905">
        <w:rPr>
          <w:i/>
          <w:iCs/>
        </w:rPr>
        <w:t>The Private Life of Chairman Mao: The Inside Story of the Man Who Made Modern China</w:t>
      </w:r>
      <w:r w:rsidRPr="00124905">
        <w:t>, Chatto &amp; Windus, London</w:t>
      </w:r>
    </w:p>
    <w:p w14:paraId="7D5BEFBC" w14:textId="77777777" w:rsidR="00124905" w:rsidRPr="00124905" w:rsidRDefault="00124905" w:rsidP="00124905">
      <w:r w:rsidRPr="00124905">
        <w:t>MacFarquhar, R &amp; Schoenhals, M 2006, </w:t>
      </w:r>
      <w:r w:rsidRPr="00124905">
        <w:rPr>
          <w:i/>
          <w:iCs/>
        </w:rPr>
        <w:t>Mao’s Last Revolution</w:t>
      </w:r>
      <w:r w:rsidRPr="00124905">
        <w:t>, Harvard University Press, Cambridge</w:t>
      </w:r>
    </w:p>
    <w:p w14:paraId="4B090591" w14:textId="77777777" w:rsidR="00124905" w:rsidRPr="00124905" w:rsidRDefault="00124905" w:rsidP="00124905">
      <w:r w:rsidRPr="00124905">
        <w:t>Mitter, R 2008, </w:t>
      </w:r>
      <w:r w:rsidRPr="00124905">
        <w:rPr>
          <w:i/>
          <w:iCs/>
        </w:rPr>
        <w:t>Modern China: A Very Short Introduction,</w:t>
      </w:r>
      <w:r w:rsidRPr="00124905">
        <w:t> Oxford University Press, Oxford</w:t>
      </w:r>
    </w:p>
    <w:p w14:paraId="342778B3" w14:textId="77777777" w:rsidR="00124905" w:rsidRPr="00124905" w:rsidRDefault="00124905" w:rsidP="00124905">
      <w:r w:rsidRPr="00124905">
        <w:t>Mitter, R 2013, </w:t>
      </w:r>
      <w:r w:rsidRPr="00124905">
        <w:rPr>
          <w:i/>
          <w:iCs/>
        </w:rPr>
        <w:t>China’s War with Japan 1937–1945: The Struggle for Survival</w:t>
      </w:r>
      <w:r w:rsidRPr="00124905">
        <w:t>, Allen Lane, London</w:t>
      </w:r>
    </w:p>
    <w:p w14:paraId="694E2984" w14:textId="77777777" w:rsidR="00124905" w:rsidRPr="00124905" w:rsidRDefault="00124905" w:rsidP="00124905">
      <w:r w:rsidRPr="00124905">
        <w:t>Moise, E 1994, </w:t>
      </w:r>
      <w:r w:rsidRPr="00124905">
        <w:rPr>
          <w:i/>
          <w:iCs/>
        </w:rPr>
        <w:t>Modern China: A History</w:t>
      </w:r>
      <w:r w:rsidRPr="00124905">
        <w:t>, Longman, London</w:t>
      </w:r>
    </w:p>
    <w:p w14:paraId="769B9985" w14:textId="77777777" w:rsidR="00124905" w:rsidRPr="00124905" w:rsidRDefault="00124905" w:rsidP="00124905">
      <w:r w:rsidRPr="00124905">
        <w:t>Short, P 2004, </w:t>
      </w:r>
      <w:r w:rsidRPr="00124905">
        <w:rPr>
          <w:i/>
          <w:iCs/>
        </w:rPr>
        <w:t>Mao: A Life</w:t>
      </w:r>
      <w:r w:rsidRPr="00124905">
        <w:t>, John Murray, London</w:t>
      </w:r>
    </w:p>
    <w:p w14:paraId="4A5D8B16" w14:textId="77777777" w:rsidR="00124905" w:rsidRPr="00124905" w:rsidRDefault="00124905" w:rsidP="00124905">
      <w:r w:rsidRPr="00124905">
        <w:t>Spence, J 1990, </w:t>
      </w:r>
      <w:r w:rsidRPr="00124905">
        <w:rPr>
          <w:i/>
          <w:iCs/>
        </w:rPr>
        <w:t>In Search of Modern China</w:t>
      </w:r>
      <w:r w:rsidRPr="00124905">
        <w:t>, W.W. Norton &amp; Co., New York</w:t>
      </w:r>
    </w:p>
    <w:p w14:paraId="01ADA9EE" w14:textId="77777777" w:rsidR="00124905" w:rsidRPr="00124905" w:rsidRDefault="00124905" w:rsidP="00124905">
      <w:r w:rsidRPr="00124905">
        <w:t>Sun, S 2006, </w:t>
      </w:r>
      <w:r w:rsidRPr="00124905">
        <w:rPr>
          <w:i/>
          <w:iCs/>
        </w:rPr>
        <w:t>The Long March</w:t>
      </w:r>
      <w:r w:rsidRPr="00124905">
        <w:t>, HarperCollins, London</w:t>
      </w:r>
    </w:p>
    <w:p w14:paraId="7E5CC841" w14:textId="77777777" w:rsidR="00124905" w:rsidRPr="00124905" w:rsidRDefault="00124905" w:rsidP="00124905">
      <w:r w:rsidRPr="00124905">
        <w:t>Terrill, R 1995, </w:t>
      </w:r>
      <w:r w:rsidRPr="00124905">
        <w:rPr>
          <w:i/>
          <w:iCs/>
        </w:rPr>
        <w:t>Mao: A Biography</w:t>
      </w:r>
      <w:r w:rsidRPr="00124905">
        <w:t>, Hale &amp; Ironmonger, Sydney</w:t>
      </w:r>
    </w:p>
    <w:p w14:paraId="487B59AE" w14:textId="77777777" w:rsidR="00124905" w:rsidRPr="00124905" w:rsidRDefault="00124905" w:rsidP="00124905">
      <w:pPr>
        <w:rPr>
          <w:b/>
          <w:bCs/>
        </w:rPr>
      </w:pPr>
      <w:r w:rsidRPr="00124905">
        <w:rPr>
          <w:b/>
          <w:bCs/>
        </w:rPr>
        <w:t>Memoirs</w:t>
      </w:r>
    </w:p>
    <w:p w14:paraId="3F2C408D" w14:textId="77777777" w:rsidR="00124905" w:rsidRPr="00124905" w:rsidRDefault="00124905" w:rsidP="00124905">
      <w:r w:rsidRPr="00124905">
        <w:t>Chang, J 1991, </w:t>
      </w:r>
      <w:r w:rsidRPr="00124905">
        <w:rPr>
          <w:i/>
          <w:iCs/>
        </w:rPr>
        <w:t>Wild Swans: Three Daughters of China</w:t>
      </w:r>
      <w:r w:rsidRPr="00124905">
        <w:t>, HarperCollins, London</w:t>
      </w:r>
    </w:p>
    <w:p w14:paraId="1FB540FC" w14:textId="77777777" w:rsidR="00124905" w:rsidRPr="00124905" w:rsidRDefault="00124905" w:rsidP="00124905">
      <w:r w:rsidRPr="00124905">
        <w:t>Cheng, N 1995,</w:t>
      </w:r>
      <w:r w:rsidRPr="00124905">
        <w:rPr>
          <w:i/>
          <w:iCs/>
        </w:rPr>
        <w:t> Life and Death in Shanghai</w:t>
      </w:r>
      <w:r w:rsidRPr="00124905">
        <w:t>, Flamingo, London</w:t>
      </w:r>
    </w:p>
    <w:p w14:paraId="078ABC45" w14:textId="77777777" w:rsidR="00124905" w:rsidRPr="00124905" w:rsidRDefault="00124905" w:rsidP="00124905">
      <w:r w:rsidRPr="00124905">
        <w:t>Li, Z 2003, </w:t>
      </w:r>
      <w:r w:rsidRPr="00124905">
        <w:rPr>
          <w:i/>
          <w:iCs/>
        </w:rPr>
        <w:t>Red-color News Soldier</w:t>
      </w:r>
      <w:r w:rsidRPr="00124905">
        <w:t>, Phaidon Press, London</w:t>
      </w:r>
    </w:p>
    <w:p w14:paraId="706569CC" w14:textId="77777777" w:rsidR="00124905" w:rsidRPr="00124905" w:rsidRDefault="00124905" w:rsidP="00124905">
      <w:r w:rsidRPr="00124905">
        <w:lastRenderedPageBreak/>
        <w:t>Ma, B 1995, </w:t>
      </w:r>
      <w:r w:rsidRPr="00124905">
        <w:rPr>
          <w:i/>
          <w:iCs/>
        </w:rPr>
        <w:t>Blood Red Sunset: A Memoir of the Chinese Cultural Revolution</w:t>
      </w:r>
      <w:r w:rsidRPr="00124905">
        <w:t>, Penguin Books, Harmondsworth</w:t>
      </w:r>
    </w:p>
    <w:p w14:paraId="7D98A2EE" w14:textId="77777777" w:rsidR="00124905" w:rsidRPr="00124905" w:rsidRDefault="00124905" w:rsidP="00124905">
      <w:r w:rsidRPr="00124905">
        <w:t>Wu, H 1994, </w:t>
      </w:r>
      <w:r w:rsidRPr="00124905">
        <w:rPr>
          <w:i/>
          <w:iCs/>
        </w:rPr>
        <w:t>Bitter Winds: A Memoir of My Years in China’s Gulag</w:t>
      </w:r>
      <w:r w:rsidRPr="00124905">
        <w:t>, John Wiley &amp; Sons, New York</w:t>
      </w:r>
    </w:p>
    <w:p w14:paraId="63AF6CFC" w14:textId="77777777" w:rsidR="00124905" w:rsidRPr="00124905" w:rsidRDefault="00124905" w:rsidP="00124905">
      <w:r w:rsidRPr="00124905">
        <w:t>Wu, N 1993, </w:t>
      </w:r>
      <w:r w:rsidRPr="00124905">
        <w:rPr>
          <w:i/>
          <w:iCs/>
        </w:rPr>
        <w:t>A Single Tear</w:t>
      </w:r>
      <w:r w:rsidRPr="00124905">
        <w:t>, Sceptre, UK</w:t>
      </w:r>
    </w:p>
    <w:p w14:paraId="5BF4E85F" w14:textId="77777777" w:rsidR="00124905" w:rsidRPr="00124905" w:rsidRDefault="00124905" w:rsidP="00124905">
      <w:r w:rsidRPr="00124905">
        <w:t>Yuan, G 1987, </w:t>
      </w:r>
      <w:r w:rsidRPr="00124905">
        <w:rPr>
          <w:i/>
          <w:iCs/>
        </w:rPr>
        <w:t>Born Red: A Chronicle of the Cultural Revolution</w:t>
      </w:r>
      <w:r w:rsidRPr="00124905">
        <w:t>, Stanford University Press, Stanford</w:t>
      </w:r>
    </w:p>
    <w:p w14:paraId="5D8362C5" w14:textId="77777777" w:rsidR="00124905" w:rsidRPr="00124905" w:rsidRDefault="00124905" w:rsidP="00124905">
      <w:pPr>
        <w:rPr>
          <w:b/>
          <w:bCs/>
        </w:rPr>
      </w:pPr>
      <w:r w:rsidRPr="00124905">
        <w:rPr>
          <w:b/>
          <w:bCs/>
        </w:rPr>
        <w:t>Films and documentaries</w:t>
      </w:r>
    </w:p>
    <w:p w14:paraId="14710CBD" w14:textId="77777777" w:rsidR="00124905" w:rsidRPr="00124905" w:rsidRDefault="00124905" w:rsidP="00124905">
      <w:r w:rsidRPr="00124905">
        <w:rPr>
          <w:i/>
          <w:iCs/>
        </w:rPr>
        <w:t>Empire of the Sun</w:t>
      </w:r>
      <w:r w:rsidRPr="00124905">
        <w:t>, 1987 (film)</w:t>
      </w:r>
    </w:p>
    <w:p w14:paraId="50027B16" w14:textId="77777777" w:rsidR="00124905" w:rsidRPr="00124905" w:rsidRDefault="00124905" w:rsidP="00124905">
      <w:r w:rsidRPr="00124905">
        <w:rPr>
          <w:i/>
          <w:iCs/>
        </w:rPr>
        <w:t>To Live</w:t>
      </w:r>
      <w:r w:rsidRPr="00124905">
        <w:t>, 1994 (film)</w:t>
      </w:r>
    </w:p>
    <w:p w14:paraId="0A38DF53" w14:textId="77777777" w:rsidR="00124905" w:rsidRPr="00124905" w:rsidRDefault="00124905" w:rsidP="00124905">
      <w:r w:rsidRPr="00124905">
        <w:t>Why we fight series: </w:t>
      </w:r>
      <w:r w:rsidRPr="00124905">
        <w:rPr>
          <w:i/>
          <w:iCs/>
        </w:rPr>
        <w:t>The Battle for China</w:t>
      </w:r>
      <w:r w:rsidRPr="00124905">
        <w:t>, 1942–44 (short films)</w:t>
      </w:r>
    </w:p>
    <w:p w14:paraId="42DC2EF2" w14:textId="77777777" w:rsidR="00124905" w:rsidRPr="00124905" w:rsidRDefault="00124905" w:rsidP="00124905">
      <w:r w:rsidRPr="00124905">
        <w:rPr>
          <w:i/>
          <w:iCs/>
        </w:rPr>
        <w:t>China: The Long March</w:t>
      </w:r>
      <w:r w:rsidRPr="00124905">
        <w:t>, 1986 (documentary)</w:t>
      </w:r>
    </w:p>
    <w:p w14:paraId="1401D1CF" w14:textId="77777777" w:rsidR="00124905" w:rsidRPr="00124905" w:rsidRDefault="00124905" w:rsidP="00124905">
      <w:r w:rsidRPr="00124905">
        <w:rPr>
          <w:i/>
          <w:iCs/>
        </w:rPr>
        <w:t>As It Happened: Mao – A Life</w:t>
      </w:r>
      <w:r w:rsidRPr="00124905">
        <w:t>, 2006 (documentary)</w:t>
      </w:r>
    </w:p>
    <w:p w14:paraId="24DAA826" w14:textId="77777777" w:rsidR="00124905" w:rsidRPr="00124905" w:rsidRDefault="00124905" w:rsidP="00124905">
      <w:r w:rsidRPr="00124905">
        <w:rPr>
          <w:i/>
          <w:iCs/>
        </w:rPr>
        <w:t>As It Happened: The Long March</w:t>
      </w:r>
      <w:r w:rsidRPr="00124905">
        <w:t>, 2008 (documentary)</w:t>
      </w:r>
    </w:p>
    <w:p w14:paraId="73718B40" w14:textId="77777777" w:rsidR="00124905" w:rsidRPr="00124905" w:rsidRDefault="00124905" w:rsidP="00124905">
      <w:r w:rsidRPr="00124905">
        <w:rPr>
          <w:i/>
          <w:iCs/>
        </w:rPr>
        <w:t>Chairman Mao: The Last Emperor</w:t>
      </w:r>
      <w:r w:rsidRPr="00124905">
        <w:t>, 1993 (documentary)</w:t>
      </w:r>
    </w:p>
    <w:p w14:paraId="65F80119" w14:textId="77777777" w:rsidR="00124905" w:rsidRPr="00124905" w:rsidRDefault="00124905" w:rsidP="00124905">
      <w:r w:rsidRPr="00124905">
        <w:rPr>
          <w:i/>
          <w:iCs/>
        </w:rPr>
        <w:t>Morning Sun</w:t>
      </w:r>
      <w:r w:rsidRPr="00124905">
        <w:t>, 2003 (documentary)</w:t>
      </w:r>
    </w:p>
    <w:p w14:paraId="764EF6D1" w14:textId="77777777" w:rsidR="00124905" w:rsidRPr="00124905" w:rsidRDefault="00124905" w:rsidP="00124905">
      <w:r w:rsidRPr="00124905">
        <w:rPr>
          <w:i/>
          <w:iCs/>
        </w:rPr>
        <w:t>People’s Century: Great Leap</w:t>
      </w:r>
      <w:r w:rsidRPr="00124905">
        <w:t>, 1997 (documentary)</w:t>
      </w:r>
    </w:p>
    <w:p w14:paraId="4E5FAEDB" w14:textId="77777777" w:rsidR="00124905" w:rsidRPr="00124905" w:rsidRDefault="00124905" w:rsidP="00124905">
      <w:r w:rsidRPr="00124905">
        <w:rPr>
          <w:i/>
          <w:iCs/>
        </w:rPr>
        <w:t>Red Chapters: The Heroes of Dadu</w:t>
      </w:r>
      <w:r w:rsidRPr="00124905">
        <w:t>, 1999 (documentary)</w:t>
      </w:r>
    </w:p>
    <w:p w14:paraId="47C3D602" w14:textId="77777777" w:rsidR="00124905" w:rsidRPr="00124905" w:rsidRDefault="00124905" w:rsidP="00124905">
      <w:pPr>
        <w:rPr>
          <w:b/>
          <w:bCs/>
        </w:rPr>
      </w:pPr>
      <w:r w:rsidRPr="00124905">
        <w:rPr>
          <w:b/>
          <w:bCs/>
        </w:rPr>
        <w:t>Podcasts and lectures</w:t>
      </w:r>
    </w:p>
    <w:p w14:paraId="3EF5EB62" w14:textId="77777777" w:rsidR="00124905" w:rsidRPr="00124905" w:rsidRDefault="00124905" w:rsidP="00124905">
      <w:hyperlink r:id="rId190" w:tgtFrame="_blank" w:history="1">
        <w:r w:rsidRPr="00124905">
          <w:rPr>
            <w:rStyle w:val="Hyperlink"/>
            <w:b/>
            <w:bCs/>
          </w:rPr>
          <w:t>Hammond, K </w:t>
        </w:r>
        <w:r w:rsidRPr="00124905">
          <w:rPr>
            <w:rStyle w:val="Hyperlink"/>
            <w:b/>
            <w:bCs/>
            <w:i/>
            <w:iCs/>
          </w:rPr>
          <w:t>From Yao to Mao</w:t>
        </w:r>
      </w:hyperlink>
      <w:r w:rsidRPr="00124905">
        <w:t> </w:t>
      </w:r>
    </w:p>
    <w:p w14:paraId="7B53F493" w14:textId="77777777" w:rsidR="00124905" w:rsidRPr="00124905" w:rsidRDefault="00124905" w:rsidP="00124905">
      <w:hyperlink r:id="rId191" w:tgtFrame="_blank" w:history="1">
        <w:r w:rsidRPr="00124905">
          <w:rPr>
            <w:rStyle w:val="Hyperlink"/>
            <w:b/>
            <w:bCs/>
          </w:rPr>
          <w:t>Baum, R </w:t>
        </w:r>
        <w:r w:rsidRPr="00124905">
          <w:rPr>
            <w:rStyle w:val="Hyperlink"/>
            <w:b/>
            <w:bCs/>
            <w:i/>
            <w:iCs/>
          </w:rPr>
          <w:t>The Fall and Rise of China</w:t>
        </w:r>
      </w:hyperlink>
      <w:r w:rsidRPr="00124905">
        <w:br/>
        <w:t>The Great Courses: lecture series covering the late Qing period through to modern day China</w:t>
      </w:r>
    </w:p>
    <w:p w14:paraId="5EDAB3C5" w14:textId="77777777" w:rsidR="00124905" w:rsidRPr="00124905" w:rsidRDefault="00124905" w:rsidP="00124905">
      <w:hyperlink r:id="rId192" w:tgtFrame="_blank" w:history="1">
        <w:r w:rsidRPr="00124905">
          <w:rPr>
            <w:rStyle w:val="Hyperlink"/>
            <w:b/>
            <w:bCs/>
          </w:rPr>
          <w:t>The Chinese Communist Revolution of 1949</w:t>
        </w:r>
      </w:hyperlink>
      <w:r w:rsidRPr="00124905">
        <w:br/>
        <w:t>by the Historical Association United Kingdom </w:t>
      </w:r>
    </w:p>
    <w:p w14:paraId="072F7CE3" w14:textId="77777777" w:rsidR="00124905" w:rsidRPr="00124905" w:rsidRDefault="00124905" w:rsidP="00124905">
      <w:hyperlink r:id="rId193" w:tgtFrame="_blank" w:history="1">
        <w:r w:rsidRPr="00124905">
          <w:rPr>
            <w:rStyle w:val="Hyperlink"/>
            <w:b/>
            <w:bCs/>
          </w:rPr>
          <w:t>Remembering China’s Cultural Revolution</w:t>
        </w:r>
      </w:hyperlink>
    </w:p>
    <w:p w14:paraId="43D6CEA8" w14:textId="77777777" w:rsidR="00124905" w:rsidRPr="00124905" w:rsidRDefault="00124905" w:rsidP="00124905">
      <w:hyperlink r:id="rId194" w:tgtFrame="_blank" w:history="1">
        <w:r w:rsidRPr="00124905">
          <w:rPr>
            <w:rStyle w:val="Hyperlink"/>
            <w:b/>
            <w:bCs/>
          </w:rPr>
          <w:t>Mao Zedong and The Chinese Revolution</w:t>
        </w:r>
      </w:hyperlink>
      <w:r w:rsidRPr="00124905">
        <w:br/>
        <w:t>by Revolutionary Left Radio</w:t>
      </w:r>
    </w:p>
    <w:p w14:paraId="22C2D3BB" w14:textId="77777777" w:rsidR="00124905" w:rsidRPr="00124905" w:rsidRDefault="00124905" w:rsidP="00124905">
      <w:hyperlink r:id="rId195" w:tgtFrame="_blank" w:history="1">
        <w:r w:rsidRPr="00124905">
          <w:rPr>
            <w:rStyle w:val="Hyperlink"/>
            <w:b/>
            <w:bCs/>
          </w:rPr>
          <w:t>Mao Zedong and The Chinese Revolution: History versus Myth</w:t>
        </w:r>
      </w:hyperlink>
    </w:p>
    <w:p w14:paraId="27417877" w14:textId="77777777" w:rsidR="00124905" w:rsidRPr="00124905" w:rsidRDefault="00124905" w:rsidP="00124905">
      <w:hyperlink r:id="rId196" w:tgtFrame="_blank" w:history="1">
        <w:r w:rsidRPr="00124905">
          <w:rPr>
            <w:rStyle w:val="Hyperlink"/>
            <w:b/>
            <w:bCs/>
          </w:rPr>
          <w:t>BBC Witness History</w:t>
        </w:r>
      </w:hyperlink>
      <w:r w:rsidRPr="00124905">
        <w:t> </w:t>
      </w:r>
    </w:p>
    <w:p w14:paraId="15B7244E" w14:textId="77777777" w:rsidR="00124905" w:rsidRPr="00124905" w:rsidRDefault="00124905" w:rsidP="00124905">
      <w:pPr>
        <w:rPr>
          <w:b/>
          <w:bCs/>
        </w:rPr>
      </w:pPr>
      <w:r w:rsidRPr="00124905">
        <w:rPr>
          <w:b/>
          <w:bCs/>
        </w:rPr>
        <w:lastRenderedPageBreak/>
        <w:t>Websites</w:t>
      </w:r>
    </w:p>
    <w:p w14:paraId="2DF88B38" w14:textId="77777777" w:rsidR="00124905" w:rsidRPr="00124905" w:rsidRDefault="00124905" w:rsidP="00124905">
      <w:hyperlink r:id="rId197" w:tgtFrame="_blank" w:history="1">
        <w:r w:rsidRPr="00124905">
          <w:rPr>
            <w:rStyle w:val="Hyperlink"/>
            <w:b/>
            <w:bCs/>
          </w:rPr>
          <w:t>The John Fairbank Memorial Chinese History Virtual Library</w:t>
        </w:r>
      </w:hyperlink>
      <w:r w:rsidRPr="00124905">
        <w:t> </w:t>
      </w:r>
    </w:p>
    <w:p w14:paraId="3301B6BD" w14:textId="77777777" w:rsidR="00124905" w:rsidRPr="00124905" w:rsidRDefault="00124905" w:rsidP="00124905">
      <w:hyperlink r:id="rId198" w:tgtFrame="_blank" w:history="1">
        <w:r w:rsidRPr="00124905">
          <w:rPr>
            <w:rStyle w:val="Hyperlink"/>
            <w:b/>
            <w:bCs/>
          </w:rPr>
          <w:t>Chinese Propaganda Posters</w:t>
        </w:r>
      </w:hyperlink>
      <w:r w:rsidRPr="00124905">
        <w:br/>
        <w:t>Chinese Poster Foundation </w:t>
      </w:r>
    </w:p>
    <w:p w14:paraId="63CC50DE" w14:textId="77777777" w:rsidR="00124905" w:rsidRPr="00124905" w:rsidRDefault="00124905" w:rsidP="00124905">
      <w:hyperlink r:id="rId199" w:anchor="China" w:tgtFrame="_blank" w:history="1">
        <w:r w:rsidRPr="00124905">
          <w:rPr>
            <w:rStyle w:val="Hyperlink"/>
            <w:b/>
            <w:bCs/>
          </w:rPr>
          <w:t>China from 1911</w:t>
        </w:r>
      </w:hyperlink>
      <w:r w:rsidRPr="00124905">
        <w:t> </w:t>
      </w:r>
      <w:r w:rsidRPr="00124905">
        <w:br/>
        <w:t>Modern History Source Book</w:t>
      </w:r>
    </w:p>
    <w:p w14:paraId="3047372E" w14:textId="77777777" w:rsidR="00124905" w:rsidRPr="00124905" w:rsidRDefault="00124905" w:rsidP="00124905">
      <w:hyperlink r:id="rId200" w:tgtFrame="_blank" w:history="1">
        <w:r w:rsidRPr="00124905">
          <w:rPr>
            <w:rStyle w:val="Hyperlink"/>
            <w:b/>
            <w:bCs/>
          </w:rPr>
          <w:t>The Marxist Internet Archive</w:t>
        </w:r>
      </w:hyperlink>
      <w:r w:rsidRPr="00124905">
        <w:t> </w:t>
      </w:r>
    </w:p>
    <w:p w14:paraId="371CB415" w14:textId="77777777" w:rsidR="00124905" w:rsidRPr="00124905" w:rsidRDefault="00124905" w:rsidP="00124905">
      <w:hyperlink r:id="rId201" w:tgtFrame="_blank" w:history="1">
        <w:r w:rsidRPr="00124905">
          <w:rPr>
            <w:rStyle w:val="Hyperlink"/>
            <w:b/>
            <w:bCs/>
          </w:rPr>
          <w:t>Morning Sun: The Cultural Revolution</w:t>
        </w:r>
      </w:hyperlink>
      <w:r w:rsidRPr="00124905">
        <w:t> </w:t>
      </w:r>
    </w:p>
    <w:p w14:paraId="115194B7" w14:textId="77777777" w:rsidR="00124905" w:rsidRDefault="00124905"/>
    <w:sectPr w:rsidR="00124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5F2"/>
    <w:multiLevelType w:val="multilevel"/>
    <w:tmpl w:val="9B70A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1C5C"/>
    <w:multiLevelType w:val="multilevel"/>
    <w:tmpl w:val="52562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E550D"/>
    <w:multiLevelType w:val="multilevel"/>
    <w:tmpl w:val="20D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214B2"/>
    <w:multiLevelType w:val="multilevel"/>
    <w:tmpl w:val="66DC7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7718A"/>
    <w:multiLevelType w:val="multilevel"/>
    <w:tmpl w:val="3B3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63AA1"/>
    <w:multiLevelType w:val="multilevel"/>
    <w:tmpl w:val="094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1674C"/>
    <w:multiLevelType w:val="multilevel"/>
    <w:tmpl w:val="1EC6F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D7E7E"/>
    <w:multiLevelType w:val="multilevel"/>
    <w:tmpl w:val="E03E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E1F6A"/>
    <w:multiLevelType w:val="multilevel"/>
    <w:tmpl w:val="C1E8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D08C0"/>
    <w:multiLevelType w:val="multilevel"/>
    <w:tmpl w:val="B7B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279F8"/>
    <w:multiLevelType w:val="multilevel"/>
    <w:tmpl w:val="D1CE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605718"/>
    <w:multiLevelType w:val="multilevel"/>
    <w:tmpl w:val="DD28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23B3F"/>
    <w:multiLevelType w:val="multilevel"/>
    <w:tmpl w:val="5D4EF0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062AA"/>
    <w:multiLevelType w:val="multilevel"/>
    <w:tmpl w:val="A1106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C100E"/>
    <w:multiLevelType w:val="multilevel"/>
    <w:tmpl w:val="2814F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CF226D"/>
    <w:multiLevelType w:val="multilevel"/>
    <w:tmpl w:val="C0F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249C6"/>
    <w:multiLevelType w:val="multilevel"/>
    <w:tmpl w:val="0C90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AD1C93"/>
    <w:multiLevelType w:val="multilevel"/>
    <w:tmpl w:val="F31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00650"/>
    <w:multiLevelType w:val="multilevel"/>
    <w:tmpl w:val="D22095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0F7274"/>
    <w:multiLevelType w:val="multilevel"/>
    <w:tmpl w:val="3F56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27CC2"/>
    <w:multiLevelType w:val="multilevel"/>
    <w:tmpl w:val="0A12B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587CEC"/>
    <w:multiLevelType w:val="multilevel"/>
    <w:tmpl w:val="570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50C31"/>
    <w:multiLevelType w:val="multilevel"/>
    <w:tmpl w:val="C4BE58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AD5C53"/>
    <w:multiLevelType w:val="multilevel"/>
    <w:tmpl w:val="5CD0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5C6D24"/>
    <w:multiLevelType w:val="multilevel"/>
    <w:tmpl w:val="B324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616B8"/>
    <w:multiLevelType w:val="multilevel"/>
    <w:tmpl w:val="A596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01FEA"/>
    <w:multiLevelType w:val="multilevel"/>
    <w:tmpl w:val="2A96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71B08"/>
    <w:multiLevelType w:val="multilevel"/>
    <w:tmpl w:val="5D9A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E610A3"/>
    <w:multiLevelType w:val="multilevel"/>
    <w:tmpl w:val="F4B2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A9436B"/>
    <w:multiLevelType w:val="multilevel"/>
    <w:tmpl w:val="285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E17F9"/>
    <w:multiLevelType w:val="multilevel"/>
    <w:tmpl w:val="DE3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D95D50"/>
    <w:multiLevelType w:val="multilevel"/>
    <w:tmpl w:val="18D2A4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487B7A"/>
    <w:multiLevelType w:val="multilevel"/>
    <w:tmpl w:val="74F6712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A72556"/>
    <w:multiLevelType w:val="multilevel"/>
    <w:tmpl w:val="1AE0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B1E1F"/>
    <w:multiLevelType w:val="multilevel"/>
    <w:tmpl w:val="AA8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4E15A7"/>
    <w:multiLevelType w:val="multilevel"/>
    <w:tmpl w:val="C96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ED3187"/>
    <w:multiLevelType w:val="multilevel"/>
    <w:tmpl w:val="64A2F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026BA3"/>
    <w:multiLevelType w:val="multilevel"/>
    <w:tmpl w:val="45F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D4600"/>
    <w:multiLevelType w:val="multilevel"/>
    <w:tmpl w:val="84F07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543D1A"/>
    <w:multiLevelType w:val="multilevel"/>
    <w:tmpl w:val="96F6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8F10D3"/>
    <w:multiLevelType w:val="multilevel"/>
    <w:tmpl w:val="35186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0E7A5A"/>
    <w:multiLevelType w:val="multilevel"/>
    <w:tmpl w:val="4FC80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C01EC9"/>
    <w:multiLevelType w:val="multilevel"/>
    <w:tmpl w:val="909C3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376A82"/>
    <w:multiLevelType w:val="multilevel"/>
    <w:tmpl w:val="B382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78084A"/>
    <w:multiLevelType w:val="multilevel"/>
    <w:tmpl w:val="5C6AE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AE1797"/>
    <w:multiLevelType w:val="multilevel"/>
    <w:tmpl w:val="4A9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7C661F"/>
    <w:multiLevelType w:val="multilevel"/>
    <w:tmpl w:val="07943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40E89"/>
    <w:multiLevelType w:val="multilevel"/>
    <w:tmpl w:val="8F4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521068"/>
    <w:multiLevelType w:val="multilevel"/>
    <w:tmpl w:val="3C3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F01176"/>
    <w:multiLevelType w:val="multilevel"/>
    <w:tmpl w:val="10FE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4B1065"/>
    <w:multiLevelType w:val="multilevel"/>
    <w:tmpl w:val="39C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77421B"/>
    <w:multiLevelType w:val="multilevel"/>
    <w:tmpl w:val="9A182C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F7160F"/>
    <w:multiLevelType w:val="multilevel"/>
    <w:tmpl w:val="C71A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C91C46"/>
    <w:multiLevelType w:val="multilevel"/>
    <w:tmpl w:val="9EB2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F56579"/>
    <w:multiLevelType w:val="multilevel"/>
    <w:tmpl w:val="2C6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31FFC"/>
    <w:multiLevelType w:val="multilevel"/>
    <w:tmpl w:val="92B8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A34B52"/>
    <w:multiLevelType w:val="multilevel"/>
    <w:tmpl w:val="A4D88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1B5223"/>
    <w:multiLevelType w:val="multilevel"/>
    <w:tmpl w:val="7F3E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43512D"/>
    <w:multiLevelType w:val="multilevel"/>
    <w:tmpl w:val="FF7A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6A14ED"/>
    <w:multiLevelType w:val="multilevel"/>
    <w:tmpl w:val="DA9C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C778C8"/>
    <w:multiLevelType w:val="multilevel"/>
    <w:tmpl w:val="A7D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DD4D93"/>
    <w:multiLevelType w:val="multilevel"/>
    <w:tmpl w:val="6BF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A7209F"/>
    <w:multiLevelType w:val="multilevel"/>
    <w:tmpl w:val="77B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942371"/>
    <w:multiLevelType w:val="multilevel"/>
    <w:tmpl w:val="C07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1F7980"/>
    <w:multiLevelType w:val="multilevel"/>
    <w:tmpl w:val="D20CA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B07D38"/>
    <w:multiLevelType w:val="multilevel"/>
    <w:tmpl w:val="2B94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FC3C8E"/>
    <w:multiLevelType w:val="multilevel"/>
    <w:tmpl w:val="AF96B1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205F1E"/>
    <w:multiLevelType w:val="multilevel"/>
    <w:tmpl w:val="810AF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44F5A"/>
    <w:multiLevelType w:val="multilevel"/>
    <w:tmpl w:val="CD385E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E572D1"/>
    <w:multiLevelType w:val="multilevel"/>
    <w:tmpl w:val="0390FDE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0D69DD"/>
    <w:multiLevelType w:val="multilevel"/>
    <w:tmpl w:val="3836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046CB9"/>
    <w:multiLevelType w:val="multilevel"/>
    <w:tmpl w:val="8548A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EA58F4"/>
    <w:multiLevelType w:val="multilevel"/>
    <w:tmpl w:val="9C46B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F53DD8"/>
    <w:multiLevelType w:val="multilevel"/>
    <w:tmpl w:val="7BC4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9239CB"/>
    <w:multiLevelType w:val="multilevel"/>
    <w:tmpl w:val="B7F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1E55BE"/>
    <w:multiLevelType w:val="multilevel"/>
    <w:tmpl w:val="43A471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28641D"/>
    <w:multiLevelType w:val="multilevel"/>
    <w:tmpl w:val="D17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5947D5"/>
    <w:multiLevelType w:val="multilevel"/>
    <w:tmpl w:val="EDAA5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D0093B"/>
    <w:multiLevelType w:val="multilevel"/>
    <w:tmpl w:val="9DD8DC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071F9A"/>
    <w:multiLevelType w:val="multilevel"/>
    <w:tmpl w:val="416E8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EF5ABB"/>
    <w:multiLevelType w:val="multilevel"/>
    <w:tmpl w:val="158C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292854"/>
    <w:multiLevelType w:val="multilevel"/>
    <w:tmpl w:val="B4EE9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64106">
    <w:abstractNumId w:val="24"/>
  </w:num>
  <w:num w:numId="2" w16cid:durableId="1912883139">
    <w:abstractNumId w:val="64"/>
  </w:num>
  <w:num w:numId="3" w16cid:durableId="891817103">
    <w:abstractNumId w:val="64"/>
    <w:lvlOverride w:ilvl="1">
      <w:lvl w:ilvl="1">
        <w:numFmt w:val="bullet"/>
        <w:lvlText w:val=""/>
        <w:lvlJc w:val="left"/>
        <w:pPr>
          <w:tabs>
            <w:tab w:val="num" w:pos="1440"/>
          </w:tabs>
          <w:ind w:left="1440" w:hanging="360"/>
        </w:pPr>
        <w:rPr>
          <w:rFonts w:ascii="Symbol" w:hAnsi="Symbol" w:hint="default"/>
          <w:sz w:val="20"/>
        </w:rPr>
      </w:lvl>
    </w:lvlOverride>
  </w:num>
  <w:num w:numId="4" w16cid:durableId="1047528224">
    <w:abstractNumId w:val="64"/>
    <w:lvlOverride w:ilvl="1">
      <w:lvl w:ilvl="1">
        <w:numFmt w:val="bullet"/>
        <w:lvlText w:val=""/>
        <w:lvlJc w:val="left"/>
        <w:pPr>
          <w:tabs>
            <w:tab w:val="num" w:pos="1440"/>
          </w:tabs>
          <w:ind w:left="1440" w:hanging="360"/>
        </w:pPr>
        <w:rPr>
          <w:rFonts w:ascii="Symbol" w:hAnsi="Symbol" w:hint="default"/>
          <w:sz w:val="20"/>
        </w:rPr>
      </w:lvl>
    </w:lvlOverride>
  </w:num>
  <w:num w:numId="5" w16cid:durableId="3870375">
    <w:abstractNumId w:val="64"/>
    <w:lvlOverride w:ilvl="1">
      <w:lvl w:ilvl="1">
        <w:numFmt w:val="bullet"/>
        <w:lvlText w:val=""/>
        <w:lvlJc w:val="left"/>
        <w:pPr>
          <w:tabs>
            <w:tab w:val="num" w:pos="1440"/>
          </w:tabs>
          <w:ind w:left="1440" w:hanging="360"/>
        </w:pPr>
        <w:rPr>
          <w:rFonts w:ascii="Symbol" w:hAnsi="Symbol" w:hint="default"/>
          <w:sz w:val="20"/>
        </w:rPr>
      </w:lvl>
    </w:lvlOverride>
  </w:num>
  <w:num w:numId="6" w16cid:durableId="1628705646">
    <w:abstractNumId w:val="64"/>
    <w:lvlOverride w:ilvl="1">
      <w:lvl w:ilvl="1">
        <w:numFmt w:val="bullet"/>
        <w:lvlText w:val=""/>
        <w:lvlJc w:val="left"/>
        <w:pPr>
          <w:tabs>
            <w:tab w:val="num" w:pos="1440"/>
          </w:tabs>
          <w:ind w:left="1440" w:hanging="360"/>
        </w:pPr>
        <w:rPr>
          <w:rFonts w:ascii="Symbol" w:hAnsi="Symbol" w:hint="default"/>
          <w:sz w:val="20"/>
        </w:rPr>
      </w:lvl>
    </w:lvlOverride>
  </w:num>
  <w:num w:numId="7" w16cid:durableId="1440299849">
    <w:abstractNumId w:val="64"/>
    <w:lvlOverride w:ilvl="1">
      <w:lvl w:ilvl="1">
        <w:numFmt w:val="bullet"/>
        <w:lvlText w:val=""/>
        <w:lvlJc w:val="left"/>
        <w:pPr>
          <w:tabs>
            <w:tab w:val="num" w:pos="1440"/>
          </w:tabs>
          <w:ind w:left="1440" w:hanging="360"/>
        </w:pPr>
        <w:rPr>
          <w:rFonts w:ascii="Symbol" w:hAnsi="Symbol" w:hint="default"/>
          <w:sz w:val="20"/>
        </w:rPr>
      </w:lvl>
    </w:lvlOverride>
  </w:num>
  <w:num w:numId="8" w16cid:durableId="431971369">
    <w:abstractNumId w:val="64"/>
    <w:lvlOverride w:ilvl="1">
      <w:lvl w:ilvl="1">
        <w:numFmt w:val="bullet"/>
        <w:lvlText w:val=""/>
        <w:lvlJc w:val="left"/>
        <w:pPr>
          <w:tabs>
            <w:tab w:val="num" w:pos="1440"/>
          </w:tabs>
          <w:ind w:left="1440" w:hanging="360"/>
        </w:pPr>
        <w:rPr>
          <w:rFonts w:ascii="Symbol" w:hAnsi="Symbol" w:hint="default"/>
          <w:sz w:val="20"/>
        </w:rPr>
      </w:lvl>
    </w:lvlOverride>
  </w:num>
  <w:num w:numId="9" w16cid:durableId="117143065">
    <w:abstractNumId w:val="64"/>
    <w:lvlOverride w:ilvl="1">
      <w:lvl w:ilvl="1">
        <w:numFmt w:val="bullet"/>
        <w:lvlText w:val=""/>
        <w:lvlJc w:val="left"/>
        <w:pPr>
          <w:tabs>
            <w:tab w:val="num" w:pos="1440"/>
          </w:tabs>
          <w:ind w:left="1440" w:hanging="360"/>
        </w:pPr>
        <w:rPr>
          <w:rFonts w:ascii="Symbol" w:hAnsi="Symbol" w:hint="default"/>
          <w:sz w:val="20"/>
        </w:rPr>
      </w:lvl>
    </w:lvlOverride>
  </w:num>
  <w:num w:numId="10" w16cid:durableId="1686518358">
    <w:abstractNumId w:val="64"/>
    <w:lvlOverride w:ilvl="1">
      <w:lvl w:ilvl="1">
        <w:numFmt w:val="bullet"/>
        <w:lvlText w:val=""/>
        <w:lvlJc w:val="left"/>
        <w:pPr>
          <w:tabs>
            <w:tab w:val="num" w:pos="1440"/>
          </w:tabs>
          <w:ind w:left="1440" w:hanging="360"/>
        </w:pPr>
        <w:rPr>
          <w:rFonts w:ascii="Symbol" w:hAnsi="Symbol" w:hint="default"/>
          <w:sz w:val="20"/>
        </w:rPr>
      </w:lvl>
    </w:lvlOverride>
  </w:num>
  <w:num w:numId="11" w16cid:durableId="407578492">
    <w:abstractNumId w:val="48"/>
  </w:num>
  <w:num w:numId="12" w16cid:durableId="2055084388">
    <w:abstractNumId w:val="3"/>
  </w:num>
  <w:num w:numId="13" w16cid:durableId="1450706477">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2038503333">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700788137">
    <w:abstractNumId w:val="3"/>
    <w:lvlOverride w:ilvl="2">
      <w:lvl w:ilvl="2">
        <w:numFmt w:val="bullet"/>
        <w:lvlText w:val=""/>
        <w:lvlJc w:val="left"/>
        <w:pPr>
          <w:tabs>
            <w:tab w:val="num" w:pos="2160"/>
          </w:tabs>
          <w:ind w:left="2160" w:hanging="360"/>
        </w:pPr>
        <w:rPr>
          <w:rFonts w:ascii="Symbol" w:hAnsi="Symbol" w:hint="default"/>
          <w:sz w:val="20"/>
        </w:rPr>
      </w:lvl>
    </w:lvlOverride>
  </w:num>
  <w:num w:numId="16" w16cid:durableId="1199440569">
    <w:abstractNumId w:val="3"/>
    <w:lvlOverride w:ilvl="2">
      <w:lvl w:ilvl="2">
        <w:numFmt w:val="bullet"/>
        <w:lvlText w:val=""/>
        <w:lvlJc w:val="left"/>
        <w:pPr>
          <w:tabs>
            <w:tab w:val="num" w:pos="2160"/>
          </w:tabs>
          <w:ind w:left="2160" w:hanging="360"/>
        </w:pPr>
        <w:rPr>
          <w:rFonts w:ascii="Symbol" w:hAnsi="Symbol" w:hint="default"/>
          <w:sz w:val="20"/>
        </w:rPr>
      </w:lvl>
    </w:lvlOverride>
  </w:num>
  <w:num w:numId="17" w16cid:durableId="1756780202">
    <w:abstractNumId w:val="3"/>
    <w:lvlOverride w:ilvl="2">
      <w:lvl w:ilvl="2">
        <w:numFmt w:val="bullet"/>
        <w:lvlText w:val=""/>
        <w:lvlJc w:val="left"/>
        <w:pPr>
          <w:tabs>
            <w:tab w:val="num" w:pos="2160"/>
          </w:tabs>
          <w:ind w:left="2160" w:hanging="360"/>
        </w:pPr>
        <w:rPr>
          <w:rFonts w:ascii="Symbol" w:hAnsi="Symbol" w:hint="default"/>
          <w:sz w:val="20"/>
        </w:rPr>
      </w:lvl>
    </w:lvlOverride>
  </w:num>
  <w:num w:numId="18" w16cid:durableId="1799955594">
    <w:abstractNumId w:val="3"/>
    <w:lvlOverride w:ilvl="2">
      <w:lvl w:ilvl="2">
        <w:numFmt w:val="bullet"/>
        <w:lvlText w:val=""/>
        <w:lvlJc w:val="left"/>
        <w:pPr>
          <w:tabs>
            <w:tab w:val="num" w:pos="2160"/>
          </w:tabs>
          <w:ind w:left="2160" w:hanging="360"/>
        </w:pPr>
        <w:rPr>
          <w:rFonts w:ascii="Symbol" w:hAnsi="Symbol" w:hint="default"/>
          <w:sz w:val="20"/>
        </w:rPr>
      </w:lvl>
    </w:lvlOverride>
  </w:num>
  <w:num w:numId="19" w16cid:durableId="1665085308">
    <w:abstractNumId w:val="3"/>
    <w:lvlOverride w:ilvl="2">
      <w:lvl w:ilvl="2">
        <w:numFmt w:val="bullet"/>
        <w:lvlText w:val=""/>
        <w:lvlJc w:val="left"/>
        <w:pPr>
          <w:tabs>
            <w:tab w:val="num" w:pos="2160"/>
          </w:tabs>
          <w:ind w:left="2160" w:hanging="360"/>
        </w:pPr>
        <w:rPr>
          <w:rFonts w:ascii="Symbol" w:hAnsi="Symbol" w:hint="default"/>
          <w:sz w:val="20"/>
        </w:rPr>
      </w:lvl>
    </w:lvlOverride>
  </w:num>
  <w:num w:numId="20" w16cid:durableId="300499724">
    <w:abstractNumId w:val="11"/>
  </w:num>
  <w:num w:numId="21" w16cid:durableId="26227427">
    <w:abstractNumId w:val="49"/>
  </w:num>
  <w:num w:numId="22" w16cid:durableId="72242332">
    <w:abstractNumId w:val="17"/>
  </w:num>
  <w:num w:numId="23" w16cid:durableId="2053771252">
    <w:abstractNumId w:val="20"/>
  </w:num>
  <w:num w:numId="24" w16cid:durableId="2075277548">
    <w:abstractNumId w:val="20"/>
    <w:lvlOverride w:ilvl="1">
      <w:lvl w:ilvl="1">
        <w:numFmt w:val="bullet"/>
        <w:lvlText w:val=""/>
        <w:lvlJc w:val="left"/>
        <w:pPr>
          <w:tabs>
            <w:tab w:val="num" w:pos="1440"/>
          </w:tabs>
          <w:ind w:left="1440" w:hanging="360"/>
        </w:pPr>
        <w:rPr>
          <w:rFonts w:ascii="Symbol" w:hAnsi="Symbol" w:hint="default"/>
          <w:sz w:val="20"/>
        </w:rPr>
      </w:lvl>
    </w:lvlOverride>
  </w:num>
  <w:num w:numId="25" w16cid:durableId="1587299029">
    <w:abstractNumId w:val="20"/>
    <w:lvlOverride w:ilvl="1">
      <w:lvl w:ilvl="1">
        <w:numFmt w:val="bullet"/>
        <w:lvlText w:val=""/>
        <w:lvlJc w:val="left"/>
        <w:pPr>
          <w:tabs>
            <w:tab w:val="num" w:pos="1440"/>
          </w:tabs>
          <w:ind w:left="1440" w:hanging="360"/>
        </w:pPr>
        <w:rPr>
          <w:rFonts w:ascii="Symbol" w:hAnsi="Symbol" w:hint="default"/>
          <w:sz w:val="20"/>
        </w:rPr>
      </w:lvl>
    </w:lvlOverride>
  </w:num>
  <w:num w:numId="26" w16cid:durableId="467669495">
    <w:abstractNumId w:val="20"/>
    <w:lvlOverride w:ilvl="1">
      <w:lvl w:ilvl="1">
        <w:numFmt w:val="bullet"/>
        <w:lvlText w:val=""/>
        <w:lvlJc w:val="left"/>
        <w:pPr>
          <w:tabs>
            <w:tab w:val="num" w:pos="1440"/>
          </w:tabs>
          <w:ind w:left="1440" w:hanging="360"/>
        </w:pPr>
        <w:rPr>
          <w:rFonts w:ascii="Symbol" w:hAnsi="Symbol" w:hint="default"/>
          <w:sz w:val="20"/>
        </w:rPr>
      </w:lvl>
    </w:lvlOverride>
  </w:num>
  <w:num w:numId="27" w16cid:durableId="1106776253">
    <w:abstractNumId w:val="15"/>
  </w:num>
  <w:num w:numId="28" w16cid:durableId="406269747">
    <w:abstractNumId w:val="58"/>
  </w:num>
  <w:num w:numId="29" w16cid:durableId="1618755891">
    <w:abstractNumId w:val="68"/>
    <w:lvlOverride w:ilvl="0">
      <w:lvl w:ilvl="0">
        <w:numFmt w:val="decimal"/>
        <w:lvlText w:val="%1."/>
        <w:lvlJc w:val="left"/>
      </w:lvl>
    </w:lvlOverride>
  </w:num>
  <w:num w:numId="30" w16cid:durableId="1304506125">
    <w:abstractNumId w:val="8"/>
  </w:num>
  <w:num w:numId="31" w16cid:durableId="1822967983">
    <w:abstractNumId w:val="40"/>
  </w:num>
  <w:num w:numId="32" w16cid:durableId="1165630815">
    <w:abstractNumId w:val="35"/>
  </w:num>
  <w:num w:numId="33" w16cid:durableId="365061040">
    <w:abstractNumId w:val="75"/>
  </w:num>
  <w:num w:numId="34" w16cid:durableId="1105730162">
    <w:abstractNumId w:val="75"/>
    <w:lvlOverride w:ilvl="1">
      <w:lvl w:ilvl="1">
        <w:numFmt w:val="decimal"/>
        <w:lvlText w:val="%2."/>
        <w:lvlJc w:val="left"/>
      </w:lvl>
    </w:lvlOverride>
  </w:num>
  <w:num w:numId="35" w16cid:durableId="1788965652">
    <w:abstractNumId w:val="75"/>
    <w:lvlOverride w:ilvl="1">
      <w:lvl w:ilvl="1">
        <w:numFmt w:val="decimal"/>
        <w:lvlText w:val="%2."/>
        <w:lvlJc w:val="left"/>
      </w:lvl>
    </w:lvlOverride>
  </w:num>
  <w:num w:numId="36" w16cid:durableId="2068453756">
    <w:abstractNumId w:val="75"/>
    <w:lvlOverride w:ilvl="1">
      <w:lvl w:ilvl="1">
        <w:numFmt w:val="decimal"/>
        <w:lvlText w:val="%2."/>
        <w:lvlJc w:val="left"/>
      </w:lvl>
    </w:lvlOverride>
  </w:num>
  <w:num w:numId="37" w16cid:durableId="1786315839">
    <w:abstractNumId w:val="75"/>
    <w:lvlOverride w:ilvl="1">
      <w:lvl w:ilvl="1">
        <w:numFmt w:val="decimal"/>
        <w:lvlText w:val="%2."/>
        <w:lvlJc w:val="left"/>
      </w:lvl>
    </w:lvlOverride>
  </w:num>
  <w:num w:numId="38" w16cid:durableId="1023634464">
    <w:abstractNumId w:val="33"/>
  </w:num>
  <w:num w:numId="39" w16cid:durableId="142360146">
    <w:abstractNumId w:val="41"/>
  </w:num>
  <w:num w:numId="40" w16cid:durableId="1649089032">
    <w:abstractNumId w:val="4"/>
  </w:num>
  <w:num w:numId="41" w16cid:durableId="1113136438">
    <w:abstractNumId w:val="55"/>
  </w:num>
  <w:num w:numId="42" w16cid:durableId="746070448">
    <w:abstractNumId w:val="44"/>
  </w:num>
  <w:num w:numId="43" w16cid:durableId="199053482">
    <w:abstractNumId w:val="18"/>
  </w:num>
  <w:num w:numId="44" w16cid:durableId="561714311">
    <w:abstractNumId w:val="18"/>
    <w:lvlOverride w:ilvl="1">
      <w:lvl w:ilvl="1">
        <w:numFmt w:val="decimal"/>
        <w:lvlText w:val="%2."/>
        <w:lvlJc w:val="left"/>
      </w:lvl>
    </w:lvlOverride>
  </w:num>
  <w:num w:numId="45" w16cid:durableId="389116350">
    <w:abstractNumId w:val="18"/>
    <w:lvlOverride w:ilvl="1">
      <w:lvl w:ilvl="1">
        <w:numFmt w:val="decimal"/>
        <w:lvlText w:val="%2."/>
        <w:lvlJc w:val="left"/>
      </w:lvl>
    </w:lvlOverride>
  </w:num>
  <w:num w:numId="46" w16cid:durableId="1086540991">
    <w:abstractNumId w:val="18"/>
    <w:lvlOverride w:ilvl="1">
      <w:lvl w:ilvl="1">
        <w:numFmt w:val="decimal"/>
        <w:lvlText w:val="%2."/>
        <w:lvlJc w:val="left"/>
      </w:lvl>
    </w:lvlOverride>
  </w:num>
  <w:num w:numId="47" w16cid:durableId="2048601343">
    <w:abstractNumId w:val="18"/>
    <w:lvlOverride w:ilvl="1">
      <w:lvl w:ilvl="1">
        <w:numFmt w:val="decimal"/>
        <w:lvlText w:val="%2."/>
        <w:lvlJc w:val="left"/>
      </w:lvl>
    </w:lvlOverride>
  </w:num>
  <w:num w:numId="48" w16cid:durableId="1773477419">
    <w:abstractNumId w:val="18"/>
    <w:lvlOverride w:ilvl="1">
      <w:lvl w:ilvl="1">
        <w:numFmt w:val="decimal"/>
        <w:lvlText w:val="%2."/>
        <w:lvlJc w:val="left"/>
      </w:lvl>
    </w:lvlOverride>
  </w:num>
  <w:num w:numId="49" w16cid:durableId="658385926">
    <w:abstractNumId w:val="18"/>
    <w:lvlOverride w:ilvl="1">
      <w:lvl w:ilvl="1">
        <w:numFmt w:val="decimal"/>
        <w:lvlText w:val="%2."/>
        <w:lvlJc w:val="left"/>
      </w:lvl>
    </w:lvlOverride>
  </w:num>
  <w:num w:numId="50" w16cid:durableId="1158425038">
    <w:abstractNumId w:val="18"/>
    <w:lvlOverride w:ilvl="1">
      <w:lvl w:ilvl="1">
        <w:numFmt w:val="decimal"/>
        <w:lvlText w:val="%2."/>
        <w:lvlJc w:val="left"/>
      </w:lvl>
    </w:lvlOverride>
  </w:num>
  <w:num w:numId="51" w16cid:durableId="777524833">
    <w:abstractNumId w:val="18"/>
    <w:lvlOverride w:ilvl="1">
      <w:lvl w:ilvl="1">
        <w:numFmt w:val="decimal"/>
        <w:lvlText w:val="%2."/>
        <w:lvlJc w:val="left"/>
      </w:lvl>
    </w:lvlOverride>
  </w:num>
  <w:num w:numId="52" w16cid:durableId="771894219">
    <w:abstractNumId w:val="18"/>
    <w:lvlOverride w:ilvl="1">
      <w:lvl w:ilvl="1">
        <w:numFmt w:val="decimal"/>
        <w:lvlText w:val="%2."/>
        <w:lvlJc w:val="left"/>
      </w:lvl>
    </w:lvlOverride>
  </w:num>
  <w:num w:numId="53" w16cid:durableId="6182288">
    <w:abstractNumId w:val="46"/>
  </w:num>
  <w:num w:numId="54" w16cid:durableId="2094424887">
    <w:abstractNumId w:val="28"/>
  </w:num>
  <w:num w:numId="55" w16cid:durableId="1527644807">
    <w:abstractNumId w:val="81"/>
  </w:num>
  <w:num w:numId="56" w16cid:durableId="1723407354">
    <w:abstractNumId w:val="0"/>
  </w:num>
  <w:num w:numId="57" w16cid:durableId="2130004225">
    <w:abstractNumId w:val="78"/>
  </w:num>
  <w:num w:numId="58" w16cid:durableId="586890414">
    <w:abstractNumId w:val="78"/>
    <w:lvlOverride w:ilvl="1">
      <w:lvl w:ilvl="1">
        <w:numFmt w:val="decimal"/>
        <w:lvlText w:val="%2."/>
        <w:lvlJc w:val="left"/>
      </w:lvl>
    </w:lvlOverride>
  </w:num>
  <w:num w:numId="59" w16cid:durableId="1351032012">
    <w:abstractNumId w:val="78"/>
    <w:lvlOverride w:ilvl="1">
      <w:lvl w:ilvl="1">
        <w:numFmt w:val="decimal"/>
        <w:lvlText w:val="%2."/>
        <w:lvlJc w:val="left"/>
      </w:lvl>
    </w:lvlOverride>
  </w:num>
  <w:num w:numId="60" w16cid:durableId="1781146096">
    <w:abstractNumId w:val="78"/>
    <w:lvlOverride w:ilvl="1">
      <w:lvl w:ilvl="1">
        <w:numFmt w:val="decimal"/>
        <w:lvlText w:val="%2."/>
        <w:lvlJc w:val="left"/>
      </w:lvl>
    </w:lvlOverride>
  </w:num>
  <w:num w:numId="61" w16cid:durableId="898248103">
    <w:abstractNumId w:val="78"/>
    <w:lvlOverride w:ilvl="1">
      <w:lvl w:ilvl="1">
        <w:numFmt w:val="decimal"/>
        <w:lvlText w:val="%2."/>
        <w:lvlJc w:val="left"/>
      </w:lvl>
    </w:lvlOverride>
  </w:num>
  <w:num w:numId="62" w16cid:durableId="2110466384">
    <w:abstractNumId w:val="76"/>
  </w:num>
  <w:num w:numId="63" w16cid:durableId="1112091979">
    <w:abstractNumId w:val="10"/>
  </w:num>
  <w:num w:numId="64" w16cid:durableId="1562324984">
    <w:abstractNumId w:val="37"/>
  </w:num>
  <w:num w:numId="65" w16cid:durableId="630399029">
    <w:abstractNumId w:val="69"/>
  </w:num>
  <w:num w:numId="66" w16cid:durableId="126243572">
    <w:abstractNumId w:val="69"/>
    <w:lvlOverride w:ilvl="1">
      <w:lvl w:ilvl="1">
        <w:numFmt w:val="decimal"/>
        <w:lvlText w:val="%2."/>
        <w:lvlJc w:val="left"/>
      </w:lvl>
    </w:lvlOverride>
  </w:num>
  <w:num w:numId="67" w16cid:durableId="875430101">
    <w:abstractNumId w:val="69"/>
    <w:lvlOverride w:ilvl="1">
      <w:lvl w:ilvl="1">
        <w:numFmt w:val="decimal"/>
        <w:lvlText w:val="%2."/>
        <w:lvlJc w:val="left"/>
      </w:lvl>
    </w:lvlOverride>
  </w:num>
  <w:num w:numId="68" w16cid:durableId="361907785">
    <w:abstractNumId w:val="69"/>
    <w:lvlOverride w:ilvl="1">
      <w:lvl w:ilvl="1">
        <w:numFmt w:val="decimal"/>
        <w:lvlText w:val="%2."/>
        <w:lvlJc w:val="left"/>
      </w:lvl>
    </w:lvlOverride>
  </w:num>
  <w:num w:numId="69" w16cid:durableId="778843123">
    <w:abstractNumId w:val="69"/>
    <w:lvlOverride w:ilvl="1">
      <w:lvl w:ilvl="1">
        <w:numFmt w:val="decimal"/>
        <w:lvlText w:val="%2."/>
        <w:lvlJc w:val="left"/>
      </w:lvl>
    </w:lvlOverride>
  </w:num>
  <w:num w:numId="70" w16cid:durableId="1032850292">
    <w:abstractNumId w:val="69"/>
    <w:lvlOverride w:ilvl="1">
      <w:lvl w:ilvl="1">
        <w:numFmt w:val="decimal"/>
        <w:lvlText w:val="%2."/>
        <w:lvlJc w:val="left"/>
      </w:lvl>
    </w:lvlOverride>
  </w:num>
  <w:num w:numId="71" w16cid:durableId="1484934943">
    <w:abstractNumId w:val="69"/>
    <w:lvlOverride w:ilvl="1">
      <w:lvl w:ilvl="1">
        <w:numFmt w:val="decimal"/>
        <w:lvlText w:val="%2."/>
        <w:lvlJc w:val="left"/>
      </w:lvl>
    </w:lvlOverride>
  </w:num>
  <w:num w:numId="72" w16cid:durableId="1751267367">
    <w:abstractNumId w:val="69"/>
    <w:lvlOverride w:ilvl="1">
      <w:lvl w:ilvl="1">
        <w:numFmt w:val="decimal"/>
        <w:lvlText w:val="%2."/>
        <w:lvlJc w:val="left"/>
      </w:lvl>
    </w:lvlOverride>
  </w:num>
  <w:num w:numId="73" w16cid:durableId="1597060355">
    <w:abstractNumId w:val="69"/>
    <w:lvlOverride w:ilvl="1">
      <w:lvl w:ilvl="1">
        <w:numFmt w:val="decimal"/>
        <w:lvlText w:val="%2."/>
        <w:lvlJc w:val="left"/>
      </w:lvl>
    </w:lvlOverride>
  </w:num>
  <w:num w:numId="74" w16cid:durableId="758480162">
    <w:abstractNumId w:val="69"/>
    <w:lvlOverride w:ilvl="1">
      <w:lvl w:ilvl="1">
        <w:numFmt w:val="decimal"/>
        <w:lvlText w:val="%2."/>
        <w:lvlJc w:val="left"/>
      </w:lvl>
    </w:lvlOverride>
  </w:num>
  <w:num w:numId="75" w16cid:durableId="408312694">
    <w:abstractNumId w:val="69"/>
    <w:lvlOverride w:ilvl="1">
      <w:lvl w:ilvl="1">
        <w:numFmt w:val="decimal"/>
        <w:lvlText w:val="%2."/>
        <w:lvlJc w:val="left"/>
      </w:lvl>
    </w:lvlOverride>
  </w:num>
  <w:num w:numId="76" w16cid:durableId="2137018535">
    <w:abstractNumId w:val="69"/>
    <w:lvlOverride w:ilvl="1">
      <w:lvl w:ilvl="1">
        <w:numFmt w:val="decimal"/>
        <w:lvlText w:val="%2."/>
        <w:lvlJc w:val="left"/>
      </w:lvl>
    </w:lvlOverride>
  </w:num>
  <w:num w:numId="77" w16cid:durableId="1165975911">
    <w:abstractNumId w:val="69"/>
    <w:lvlOverride w:ilvl="1">
      <w:lvl w:ilvl="1">
        <w:numFmt w:val="decimal"/>
        <w:lvlText w:val="%2."/>
        <w:lvlJc w:val="left"/>
      </w:lvl>
    </w:lvlOverride>
  </w:num>
  <w:num w:numId="78" w16cid:durableId="1997882360">
    <w:abstractNumId w:val="29"/>
  </w:num>
  <w:num w:numId="79" w16cid:durableId="1272084338">
    <w:abstractNumId w:val="27"/>
  </w:num>
  <w:num w:numId="80" w16cid:durableId="1227296982">
    <w:abstractNumId w:val="26"/>
  </w:num>
  <w:num w:numId="81" w16cid:durableId="166943604">
    <w:abstractNumId w:val="1"/>
  </w:num>
  <w:num w:numId="82" w16cid:durableId="573125018">
    <w:abstractNumId w:val="1"/>
    <w:lvlOverride w:ilvl="1">
      <w:lvl w:ilvl="1">
        <w:numFmt w:val="bullet"/>
        <w:lvlText w:val=""/>
        <w:lvlJc w:val="left"/>
        <w:pPr>
          <w:tabs>
            <w:tab w:val="num" w:pos="1440"/>
          </w:tabs>
          <w:ind w:left="1440" w:hanging="360"/>
        </w:pPr>
        <w:rPr>
          <w:rFonts w:ascii="Symbol" w:hAnsi="Symbol" w:hint="default"/>
          <w:sz w:val="20"/>
        </w:rPr>
      </w:lvl>
    </w:lvlOverride>
  </w:num>
  <w:num w:numId="83" w16cid:durableId="1891649570">
    <w:abstractNumId w:val="1"/>
    <w:lvlOverride w:ilvl="1">
      <w:lvl w:ilvl="1">
        <w:numFmt w:val="bullet"/>
        <w:lvlText w:val=""/>
        <w:lvlJc w:val="left"/>
        <w:pPr>
          <w:tabs>
            <w:tab w:val="num" w:pos="1440"/>
          </w:tabs>
          <w:ind w:left="1440" w:hanging="360"/>
        </w:pPr>
        <w:rPr>
          <w:rFonts w:ascii="Symbol" w:hAnsi="Symbol" w:hint="default"/>
          <w:sz w:val="20"/>
        </w:rPr>
      </w:lvl>
    </w:lvlOverride>
  </w:num>
  <w:num w:numId="84" w16cid:durableId="952327917">
    <w:abstractNumId w:val="38"/>
  </w:num>
  <w:num w:numId="85" w16cid:durableId="1541354105">
    <w:abstractNumId w:val="38"/>
    <w:lvlOverride w:ilvl="1">
      <w:lvl w:ilvl="1">
        <w:numFmt w:val="bullet"/>
        <w:lvlText w:val=""/>
        <w:lvlJc w:val="left"/>
        <w:pPr>
          <w:tabs>
            <w:tab w:val="num" w:pos="1440"/>
          </w:tabs>
          <w:ind w:left="1440" w:hanging="360"/>
        </w:pPr>
        <w:rPr>
          <w:rFonts w:ascii="Symbol" w:hAnsi="Symbol" w:hint="default"/>
          <w:sz w:val="20"/>
        </w:rPr>
      </w:lvl>
    </w:lvlOverride>
  </w:num>
  <w:num w:numId="86" w16cid:durableId="1914120388">
    <w:abstractNumId w:val="38"/>
    <w:lvlOverride w:ilvl="1">
      <w:lvl w:ilvl="1">
        <w:numFmt w:val="bullet"/>
        <w:lvlText w:val=""/>
        <w:lvlJc w:val="left"/>
        <w:pPr>
          <w:tabs>
            <w:tab w:val="num" w:pos="1440"/>
          </w:tabs>
          <w:ind w:left="1440" w:hanging="360"/>
        </w:pPr>
        <w:rPr>
          <w:rFonts w:ascii="Symbol" w:hAnsi="Symbol" w:hint="default"/>
          <w:sz w:val="20"/>
        </w:rPr>
      </w:lvl>
    </w:lvlOverride>
  </w:num>
  <w:num w:numId="87" w16cid:durableId="1960184392">
    <w:abstractNumId w:val="38"/>
    <w:lvlOverride w:ilvl="1">
      <w:lvl w:ilvl="1">
        <w:numFmt w:val="bullet"/>
        <w:lvlText w:val=""/>
        <w:lvlJc w:val="left"/>
        <w:pPr>
          <w:tabs>
            <w:tab w:val="num" w:pos="1440"/>
          </w:tabs>
          <w:ind w:left="1440" w:hanging="360"/>
        </w:pPr>
        <w:rPr>
          <w:rFonts w:ascii="Symbol" w:hAnsi="Symbol" w:hint="default"/>
          <w:sz w:val="20"/>
        </w:rPr>
      </w:lvl>
    </w:lvlOverride>
  </w:num>
  <w:num w:numId="88" w16cid:durableId="603458858">
    <w:abstractNumId w:val="38"/>
    <w:lvlOverride w:ilvl="1">
      <w:lvl w:ilvl="1">
        <w:numFmt w:val="bullet"/>
        <w:lvlText w:val=""/>
        <w:lvlJc w:val="left"/>
        <w:pPr>
          <w:tabs>
            <w:tab w:val="num" w:pos="1440"/>
          </w:tabs>
          <w:ind w:left="1440" w:hanging="360"/>
        </w:pPr>
        <w:rPr>
          <w:rFonts w:ascii="Symbol" w:hAnsi="Symbol" w:hint="default"/>
          <w:sz w:val="20"/>
        </w:rPr>
      </w:lvl>
    </w:lvlOverride>
  </w:num>
  <w:num w:numId="89" w16cid:durableId="1512138634">
    <w:abstractNumId w:val="13"/>
  </w:num>
  <w:num w:numId="90" w16cid:durableId="563443318">
    <w:abstractNumId w:val="53"/>
  </w:num>
  <w:num w:numId="91" w16cid:durableId="1332566021">
    <w:abstractNumId w:val="42"/>
  </w:num>
  <w:num w:numId="92" w16cid:durableId="256327171">
    <w:abstractNumId w:val="42"/>
    <w:lvlOverride w:ilvl="1">
      <w:lvl w:ilvl="1">
        <w:numFmt w:val="bullet"/>
        <w:lvlText w:val=""/>
        <w:lvlJc w:val="left"/>
        <w:pPr>
          <w:tabs>
            <w:tab w:val="num" w:pos="1440"/>
          </w:tabs>
          <w:ind w:left="1440" w:hanging="360"/>
        </w:pPr>
        <w:rPr>
          <w:rFonts w:ascii="Symbol" w:hAnsi="Symbol" w:hint="default"/>
          <w:sz w:val="20"/>
        </w:rPr>
      </w:lvl>
    </w:lvlOverride>
  </w:num>
  <w:num w:numId="93" w16cid:durableId="194655257">
    <w:abstractNumId w:val="42"/>
    <w:lvlOverride w:ilvl="1">
      <w:lvl w:ilvl="1">
        <w:numFmt w:val="bullet"/>
        <w:lvlText w:val=""/>
        <w:lvlJc w:val="left"/>
        <w:pPr>
          <w:tabs>
            <w:tab w:val="num" w:pos="1440"/>
          </w:tabs>
          <w:ind w:left="1440" w:hanging="360"/>
        </w:pPr>
        <w:rPr>
          <w:rFonts w:ascii="Symbol" w:hAnsi="Symbol" w:hint="default"/>
          <w:sz w:val="20"/>
        </w:rPr>
      </w:lvl>
    </w:lvlOverride>
  </w:num>
  <w:num w:numId="94" w16cid:durableId="1933464326">
    <w:abstractNumId w:val="42"/>
    <w:lvlOverride w:ilvl="1">
      <w:lvl w:ilvl="1">
        <w:numFmt w:val="bullet"/>
        <w:lvlText w:val=""/>
        <w:lvlJc w:val="left"/>
        <w:pPr>
          <w:tabs>
            <w:tab w:val="num" w:pos="1440"/>
          </w:tabs>
          <w:ind w:left="1440" w:hanging="360"/>
        </w:pPr>
        <w:rPr>
          <w:rFonts w:ascii="Symbol" w:hAnsi="Symbol" w:hint="default"/>
          <w:sz w:val="20"/>
        </w:rPr>
      </w:lvl>
    </w:lvlOverride>
  </w:num>
  <w:num w:numId="95" w16cid:durableId="1523401045">
    <w:abstractNumId w:val="2"/>
  </w:num>
  <w:num w:numId="96" w16cid:durableId="1489125875">
    <w:abstractNumId w:val="23"/>
  </w:num>
  <w:num w:numId="97" w16cid:durableId="742096503">
    <w:abstractNumId w:val="47"/>
  </w:num>
  <w:num w:numId="98" w16cid:durableId="405156347">
    <w:abstractNumId w:val="56"/>
  </w:num>
  <w:num w:numId="99" w16cid:durableId="827936445">
    <w:abstractNumId w:val="56"/>
    <w:lvlOverride w:ilvl="1">
      <w:lvl w:ilvl="1">
        <w:numFmt w:val="bullet"/>
        <w:lvlText w:val=""/>
        <w:lvlJc w:val="left"/>
        <w:pPr>
          <w:tabs>
            <w:tab w:val="num" w:pos="1440"/>
          </w:tabs>
          <w:ind w:left="1440" w:hanging="360"/>
        </w:pPr>
        <w:rPr>
          <w:rFonts w:ascii="Symbol" w:hAnsi="Symbol" w:hint="default"/>
          <w:sz w:val="20"/>
        </w:rPr>
      </w:lvl>
    </w:lvlOverride>
  </w:num>
  <w:num w:numId="100" w16cid:durableId="2052261763">
    <w:abstractNumId w:val="56"/>
    <w:lvlOverride w:ilvl="1">
      <w:lvl w:ilvl="1">
        <w:numFmt w:val="bullet"/>
        <w:lvlText w:val=""/>
        <w:lvlJc w:val="left"/>
        <w:pPr>
          <w:tabs>
            <w:tab w:val="num" w:pos="1440"/>
          </w:tabs>
          <w:ind w:left="1440" w:hanging="360"/>
        </w:pPr>
        <w:rPr>
          <w:rFonts w:ascii="Symbol" w:hAnsi="Symbol" w:hint="default"/>
          <w:sz w:val="20"/>
        </w:rPr>
      </w:lvl>
    </w:lvlOverride>
  </w:num>
  <w:num w:numId="101" w16cid:durableId="1301307348">
    <w:abstractNumId w:val="56"/>
    <w:lvlOverride w:ilvl="1">
      <w:lvl w:ilvl="1">
        <w:numFmt w:val="bullet"/>
        <w:lvlText w:val=""/>
        <w:lvlJc w:val="left"/>
        <w:pPr>
          <w:tabs>
            <w:tab w:val="num" w:pos="1440"/>
          </w:tabs>
          <w:ind w:left="1440" w:hanging="360"/>
        </w:pPr>
        <w:rPr>
          <w:rFonts w:ascii="Symbol" w:hAnsi="Symbol" w:hint="default"/>
          <w:sz w:val="20"/>
        </w:rPr>
      </w:lvl>
    </w:lvlOverride>
  </w:num>
  <w:num w:numId="102" w16cid:durableId="292247702">
    <w:abstractNumId w:val="56"/>
    <w:lvlOverride w:ilvl="1">
      <w:lvl w:ilvl="1">
        <w:numFmt w:val="bullet"/>
        <w:lvlText w:val=""/>
        <w:lvlJc w:val="left"/>
        <w:pPr>
          <w:tabs>
            <w:tab w:val="num" w:pos="1440"/>
          </w:tabs>
          <w:ind w:left="1440" w:hanging="360"/>
        </w:pPr>
        <w:rPr>
          <w:rFonts w:ascii="Symbol" w:hAnsi="Symbol" w:hint="default"/>
          <w:sz w:val="20"/>
        </w:rPr>
      </w:lvl>
    </w:lvlOverride>
  </w:num>
  <w:num w:numId="103" w16cid:durableId="734401727">
    <w:abstractNumId w:val="56"/>
    <w:lvlOverride w:ilvl="1">
      <w:lvl w:ilvl="1">
        <w:numFmt w:val="bullet"/>
        <w:lvlText w:val=""/>
        <w:lvlJc w:val="left"/>
        <w:pPr>
          <w:tabs>
            <w:tab w:val="num" w:pos="1440"/>
          </w:tabs>
          <w:ind w:left="1440" w:hanging="360"/>
        </w:pPr>
        <w:rPr>
          <w:rFonts w:ascii="Symbol" w:hAnsi="Symbol" w:hint="default"/>
          <w:sz w:val="20"/>
        </w:rPr>
      </w:lvl>
    </w:lvlOverride>
  </w:num>
  <w:num w:numId="104" w16cid:durableId="340938646">
    <w:abstractNumId w:val="56"/>
    <w:lvlOverride w:ilvl="1">
      <w:lvl w:ilvl="1">
        <w:numFmt w:val="bullet"/>
        <w:lvlText w:val=""/>
        <w:lvlJc w:val="left"/>
        <w:pPr>
          <w:tabs>
            <w:tab w:val="num" w:pos="1440"/>
          </w:tabs>
          <w:ind w:left="1440" w:hanging="360"/>
        </w:pPr>
        <w:rPr>
          <w:rFonts w:ascii="Symbol" w:hAnsi="Symbol" w:hint="default"/>
          <w:sz w:val="20"/>
        </w:rPr>
      </w:lvl>
    </w:lvlOverride>
  </w:num>
  <w:num w:numId="105" w16cid:durableId="1647667384">
    <w:abstractNumId w:val="56"/>
    <w:lvlOverride w:ilvl="1">
      <w:lvl w:ilvl="1">
        <w:numFmt w:val="bullet"/>
        <w:lvlText w:val=""/>
        <w:lvlJc w:val="left"/>
        <w:pPr>
          <w:tabs>
            <w:tab w:val="num" w:pos="1440"/>
          </w:tabs>
          <w:ind w:left="1440" w:hanging="360"/>
        </w:pPr>
        <w:rPr>
          <w:rFonts w:ascii="Symbol" w:hAnsi="Symbol" w:hint="default"/>
          <w:sz w:val="20"/>
        </w:rPr>
      </w:lvl>
    </w:lvlOverride>
  </w:num>
  <w:num w:numId="106" w16cid:durableId="1157455895">
    <w:abstractNumId w:val="56"/>
    <w:lvlOverride w:ilvl="1">
      <w:lvl w:ilvl="1">
        <w:numFmt w:val="bullet"/>
        <w:lvlText w:val=""/>
        <w:lvlJc w:val="left"/>
        <w:pPr>
          <w:tabs>
            <w:tab w:val="num" w:pos="1440"/>
          </w:tabs>
          <w:ind w:left="1440" w:hanging="360"/>
        </w:pPr>
        <w:rPr>
          <w:rFonts w:ascii="Symbol" w:hAnsi="Symbol" w:hint="default"/>
          <w:sz w:val="20"/>
        </w:rPr>
      </w:lvl>
    </w:lvlOverride>
  </w:num>
  <w:num w:numId="107" w16cid:durableId="2040232769">
    <w:abstractNumId w:val="56"/>
    <w:lvlOverride w:ilvl="1">
      <w:lvl w:ilvl="1">
        <w:numFmt w:val="bullet"/>
        <w:lvlText w:val=""/>
        <w:lvlJc w:val="left"/>
        <w:pPr>
          <w:tabs>
            <w:tab w:val="num" w:pos="1440"/>
          </w:tabs>
          <w:ind w:left="1440" w:hanging="360"/>
        </w:pPr>
        <w:rPr>
          <w:rFonts w:ascii="Symbol" w:hAnsi="Symbol" w:hint="default"/>
          <w:sz w:val="20"/>
        </w:rPr>
      </w:lvl>
    </w:lvlOverride>
  </w:num>
  <w:num w:numId="108" w16cid:durableId="121121289">
    <w:abstractNumId w:val="56"/>
    <w:lvlOverride w:ilvl="1">
      <w:lvl w:ilvl="1">
        <w:numFmt w:val="bullet"/>
        <w:lvlText w:val=""/>
        <w:lvlJc w:val="left"/>
        <w:pPr>
          <w:tabs>
            <w:tab w:val="num" w:pos="1440"/>
          </w:tabs>
          <w:ind w:left="1440" w:hanging="360"/>
        </w:pPr>
        <w:rPr>
          <w:rFonts w:ascii="Symbol" w:hAnsi="Symbol" w:hint="default"/>
          <w:sz w:val="20"/>
        </w:rPr>
      </w:lvl>
    </w:lvlOverride>
  </w:num>
  <w:num w:numId="109" w16cid:durableId="719745831">
    <w:abstractNumId w:val="56"/>
    <w:lvlOverride w:ilvl="1">
      <w:lvl w:ilvl="1">
        <w:numFmt w:val="bullet"/>
        <w:lvlText w:val=""/>
        <w:lvlJc w:val="left"/>
        <w:pPr>
          <w:tabs>
            <w:tab w:val="num" w:pos="1440"/>
          </w:tabs>
          <w:ind w:left="1440" w:hanging="360"/>
        </w:pPr>
        <w:rPr>
          <w:rFonts w:ascii="Symbol" w:hAnsi="Symbol" w:hint="default"/>
          <w:sz w:val="20"/>
        </w:rPr>
      </w:lvl>
    </w:lvlOverride>
  </w:num>
  <w:num w:numId="110" w16cid:durableId="1001809170">
    <w:abstractNumId w:val="34"/>
  </w:num>
  <w:num w:numId="111" w16cid:durableId="384372452">
    <w:abstractNumId w:val="30"/>
  </w:num>
  <w:num w:numId="112" w16cid:durableId="370152340">
    <w:abstractNumId w:val="73"/>
  </w:num>
  <w:num w:numId="113" w16cid:durableId="518665388">
    <w:abstractNumId w:val="50"/>
  </w:num>
  <w:num w:numId="114" w16cid:durableId="1573463524">
    <w:abstractNumId w:val="57"/>
  </w:num>
  <w:num w:numId="115" w16cid:durableId="712273540">
    <w:abstractNumId w:val="60"/>
  </w:num>
  <w:num w:numId="116" w16cid:durableId="1568221638">
    <w:abstractNumId w:val="16"/>
  </w:num>
  <w:num w:numId="117" w16cid:durableId="508519683">
    <w:abstractNumId w:val="19"/>
  </w:num>
  <w:num w:numId="118" w16cid:durableId="1086346997">
    <w:abstractNumId w:val="72"/>
  </w:num>
  <w:num w:numId="119" w16cid:durableId="513616772">
    <w:abstractNumId w:val="72"/>
    <w:lvlOverride w:ilvl="1">
      <w:lvl w:ilvl="1">
        <w:numFmt w:val="bullet"/>
        <w:lvlText w:val=""/>
        <w:lvlJc w:val="left"/>
        <w:pPr>
          <w:tabs>
            <w:tab w:val="num" w:pos="1440"/>
          </w:tabs>
          <w:ind w:left="1440" w:hanging="360"/>
        </w:pPr>
        <w:rPr>
          <w:rFonts w:ascii="Symbol" w:hAnsi="Symbol" w:hint="default"/>
          <w:sz w:val="20"/>
        </w:rPr>
      </w:lvl>
    </w:lvlOverride>
  </w:num>
  <w:num w:numId="120" w16cid:durableId="164245675">
    <w:abstractNumId w:val="72"/>
    <w:lvlOverride w:ilvl="1">
      <w:lvl w:ilvl="1">
        <w:numFmt w:val="bullet"/>
        <w:lvlText w:val=""/>
        <w:lvlJc w:val="left"/>
        <w:pPr>
          <w:tabs>
            <w:tab w:val="num" w:pos="1440"/>
          </w:tabs>
          <w:ind w:left="1440" w:hanging="360"/>
        </w:pPr>
        <w:rPr>
          <w:rFonts w:ascii="Symbol" w:hAnsi="Symbol" w:hint="default"/>
          <w:sz w:val="20"/>
        </w:rPr>
      </w:lvl>
    </w:lvlOverride>
  </w:num>
  <w:num w:numId="121" w16cid:durableId="1278486143">
    <w:abstractNumId w:val="72"/>
    <w:lvlOverride w:ilvl="1">
      <w:lvl w:ilvl="1">
        <w:numFmt w:val="bullet"/>
        <w:lvlText w:val=""/>
        <w:lvlJc w:val="left"/>
        <w:pPr>
          <w:tabs>
            <w:tab w:val="num" w:pos="1440"/>
          </w:tabs>
          <w:ind w:left="1440" w:hanging="360"/>
        </w:pPr>
        <w:rPr>
          <w:rFonts w:ascii="Symbol" w:hAnsi="Symbol" w:hint="default"/>
          <w:sz w:val="20"/>
        </w:rPr>
      </w:lvl>
    </w:lvlOverride>
  </w:num>
  <w:num w:numId="122" w16cid:durableId="9727228">
    <w:abstractNumId w:val="72"/>
    <w:lvlOverride w:ilvl="1">
      <w:lvl w:ilvl="1">
        <w:numFmt w:val="bullet"/>
        <w:lvlText w:val=""/>
        <w:lvlJc w:val="left"/>
        <w:pPr>
          <w:tabs>
            <w:tab w:val="num" w:pos="1440"/>
          </w:tabs>
          <w:ind w:left="1440" w:hanging="360"/>
        </w:pPr>
        <w:rPr>
          <w:rFonts w:ascii="Symbol" w:hAnsi="Symbol" w:hint="default"/>
          <w:sz w:val="20"/>
        </w:rPr>
      </w:lvl>
    </w:lvlOverride>
  </w:num>
  <w:num w:numId="123" w16cid:durableId="1721249408">
    <w:abstractNumId w:val="72"/>
    <w:lvlOverride w:ilvl="1">
      <w:lvl w:ilvl="1">
        <w:numFmt w:val="bullet"/>
        <w:lvlText w:val=""/>
        <w:lvlJc w:val="left"/>
        <w:pPr>
          <w:tabs>
            <w:tab w:val="num" w:pos="1440"/>
          </w:tabs>
          <w:ind w:left="1440" w:hanging="360"/>
        </w:pPr>
        <w:rPr>
          <w:rFonts w:ascii="Symbol" w:hAnsi="Symbol" w:hint="default"/>
          <w:sz w:val="20"/>
        </w:rPr>
      </w:lvl>
    </w:lvlOverride>
  </w:num>
  <w:num w:numId="124" w16cid:durableId="1784957738">
    <w:abstractNumId w:val="72"/>
    <w:lvlOverride w:ilvl="1">
      <w:lvl w:ilvl="1">
        <w:numFmt w:val="bullet"/>
        <w:lvlText w:val=""/>
        <w:lvlJc w:val="left"/>
        <w:pPr>
          <w:tabs>
            <w:tab w:val="num" w:pos="1440"/>
          </w:tabs>
          <w:ind w:left="1440" w:hanging="360"/>
        </w:pPr>
        <w:rPr>
          <w:rFonts w:ascii="Symbol" w:hAnsi="Symbol" w:hint="default"/>
          <w:sz w:val="20"/>
        </w:rPr>
      </w:lvl>
    </w:lvlOverride>
  </w:num>
  <w:num w:numId="125" w16cid:durableId="743915546">
    <w:abstractNumId w:val="72"/>
    <w:lvlOverride w:ilvl="1">
      <w:lvl w:ilvl="1">
        <w:numFmt w:val="bullet"/>
        <w:lvlText w:val=""/>
        <w:lvlJc w:val="left"/>
        <w:pPr>
          <w:tabs>
            <w:tab w:val="num" w:pos="1440"/>
          </w:tabs>
          <w:ind w:left="1440" w:hanging="360"/>
        </w:pPr>
        <w:rPr>
          <w:rFonts w:ascii="Symbol" w:hAnsi="Symbol" w:hint="default"/>
          <w:sz w:val="20"/>
        </w:rPr>
      </w:lvl>
    </w:lvlOverride>
  </w:num>
  <w:num w:numId="126" w16cid:durableId="1833064335">
    <w:abstractNumId w:val="72"/>
    <w:lvlOverride w:ilvl="1">
      <w:lvl w:ilvl="1">
        <w:numFmt w:val="bullet"/>
        <w:lvlText w:val=""/>
        <w:lvlJc w:val="left"/>
        <w:pPr>
          <w:tabs>
            <w:tab w:val="num" w:pos="1440"/>
          </w:tabs>
          <w:ind w:left="1440" w:hanging="360"/>
        </w:pPr>
        <w:rPr>
          <w:rFonts w:ascii="Symbol" w:hAnsi="Symbol" w:hint="default"/>
          <w:sz w:val="20"/>
        </w:rPr>
      </w:lvl>
    </w:lvlOverride>
  </w:num>
  <w:num w:numId="127" w16cid:durableId="1343359445">
    <w:abstractNumId w:val="72"/>
    <w:lvlOverride w:ilvl="1">
      <w:lvl w:ilvl="1">
        <w:numFmt w:val="bullet"/>
        <w:lvlText w:val=""/>
        <w:lvlJc w:val="left"/>
        <w:pPr>
          <w:tabs>
            <w:tab w:val="num" w:pos="1440"/>
          </w:tabs>
          <w:ind w:left="1440" w:hanging="360"/>
        </w:pPr>
        <w:rPr>
          <w:rFonts w:ascii="Symbol" w:hAnsi="Symbol" w:hint="default"/>
          <w:sz w:val="20"/>
        </w:rPr>
      </w:lvl>
    </w:lvlOverride>
  </w:num>
  <w:num w:numId="128" w16cid:durableId="1046175262">
    <w:abstractNumId w:val="72"/>
    <w:lvlOverride w:ilvl="1">
      <w:lvl w:ilvl="1">
        <w:numFmt w:val="bullet"/>
        <w:lvlText w:val=""/>
        <w:lvlJc w:val="left"/>
        <w:pPr>
          <w:tabs>
            <w:tab w:val="num" w:pos="1440"/>
          </w:tabs>
          <w:ind w:left="1440" w:hanging="360"/>
        </w:pPr>
        <w:rPr>
          <w:rFonts w:ascii="Symbol" w:hAnsi="Symbol" w:hint="default"/>
          <w:sz w:val="20"/>
        </w:rPr>
      </w:lvl>
    </w:lvlOverride>
  </w:num>
  <w:num w:numId="129" w16cid:durableId="1939483737">
    <w:abstractNumId w:val="21"/>
  </w:num>
  <w:num w:numId="130" w16cid:durableId="1094282330">
    <w:abstractNumId w:val="77"/>
  </w:num>
  <w:num w:numId="131" w16cid:durableId="691297686">
    <w:abstractNumId w:val="77"/>
    <w:lvlOverride w:ilvl="1">
      <w:lvl w:ilvl="1">
        <w:numFmt w:val="bullet"/>
        <w:lvlText w:val=""/>
        <w:lvlJc w:val="left"/>
        <w:pPr>
          <w:tabs>
            <w:tab w:val="num" w:pos="1440"/>
          </w:tabs>
          <w:ind w:left="1440" w:hanging="360"/>
        </w:pPr>
        <w:rPr>
          <w:rFonts w:ascii="Symbol" w:hAnsi="Symbol" w:hint="default"/>
          <w:sz w:val="20"/>
        </w:rPr>
      </w:lvl>
    </w:lvlOverride>
  </w:num>
  <w:num w:numId="132" w16cid:durableId="1228229796">
    <w:abstractNumId w:val="77"/>
    <w:lvlOverride w:ilvl="1">
      <w:lvl w:ilvl="1">
        <w:numFmt w:val="bullet"/>
        <w:lvlText w:val=""/>
        <w:lvlJc w:val="left"/>
        <w:pPr>
          <w:tabs>
            <w:tab w:val="num" w:pos="1440"/>
          </w:tabs>
          <w:ind w:left="1440" w:hanging="360"/>
        </w:pPr>
        <w:rPr>
          <w:rFonts w:ascii="Symbol" w:hAnsi="Symbol" w:hint="default"/>
          <w:sz w:val="20"/>
        </w:rPr>
      </w:lvl>
    </w:lvlOverride>
  </w:num>
  <w:num w:numId="133" w16cid:durableId="2003312971">
    <w:abstractNumId w:val="77"/>
    <w:lvlOverride w:ilvl="1">
      <w:lvl w:ilvl="1">
        <w:numFmt w:val="bullet"/>
        <w:lvlText w:val=""/>
        <w:lvlJc w:val="left"/>
        <w:pPr>
          <w:tabs>
            <w:tab w:val="num" w:pos="1440"/>
          </w:tabs>
          <w:ind w:left="1440" w:hanging="360"/>
        </w:pPr>
        <w:rPr>
          <w:rFonts w:ascii="Symbol" w:hAnsi="Symbol" w:hint="default"/>
          <w:sz w:val="20"/>
        </w:rPr>
      </w:lvl>
    </w:lvlOverride>
  </w:num>
  <w:num w:numId="134" w16cid:durableId="1694765311">
    <w:abstractNumId w:val="67"/>
  </w:num>
  <w:num w:numId="135" w16cid:durableId="131019526">
    <w:abstractNumId w:val="36"/>
  </w:num>
  <w:num w:numId="136" w16cid:durableId="1013335896">
    <w:abstractNumId w:val="36"/>
    <w:lvlOverride w:ilvl="1">
      <w:lvl w:ilvl="1">
        <w:numFmt w:val="bullet"/>
        <w:lvlText w:val=""/>
        <w:lvlJc w:val="left"/>
        <w:pPr>
          <w:tabs>
            <w:tab w:val="num" w:pos="1440"/>
          </w:tabs>
          <w:ind w:left="1440" w:hanging="360"/>
        </w:pPr>
        <w:rPr>
          <w:rFonts w:ascii="Symbol" w:hAnsi="Symbol" w:hint="default"/>
          <w:sz w:val="20"/>
        </w:rPr>
      </w:lvl>
    </w:lvlOverride>
  </w:num>
  <w:num w:numId="137" w16cid:durableId="110511666">
    <w:abstractNumId w:val="36"/>
    <w:lvlOverride w:ilvl="1">
      <w:lvl w:ilvl="1">
        <w:numFmt w:val="bullet"/>
        <w:lvlText w:val=""/>
        <w:lvlJc w:val="left"/>
        <w:pPr>
          <w:tabs>
            <w:tab w:val="num" w:pos="1440"/>
          </w:tabs>
          <w:ind w:left="1440" w:hanging="360"/>
        </w:pPr>
        <w:rPr>
          <w:rFonts w:ascii="Symbol" w:hAnsi="Symbol" w:hint="default"/>
          <w:sz w:val="20"/>
        </w:rPr>
      </w:lvl>
    </w:lvlOverride>
  </w:num>
  <w:num w:numId="138" w16cid:durableId="639502951">
    <w:abstractNumId w:val="36"/>
    <w:lvlOverride w:ilvl="1">
      <w:lvl w:ilvl="1">
        <w:numFmt w:val="bullet"/>
        <w:lvlText w:val=""/>
        <w:lvlJc w:val="left"/>
        <w:pPr>
          <w:tabs>
            <w:tab w:val="num" w:pos="1440"/>
          </w:tabs>
          <w:ind w:left="1440" w:hanging="360"/>
        </w:pPr>
        <w:rPr>
          <w:rFonts w:ascii="Symbol" w:hAnsi="Symbol" w:hint="default"/>
          <w:sz w:val="20"/>
        </w:rPr>
      </w:lvl>
    </w:lvlOverride>
  </w:num>
  <w:num w:numId="139" w16cid:durableId="1897470550">
    <w:abstractNumId w:val="36"/>
    <w:lvlOverride w:ilvl="1">
      <w:lvl w:ilvl="1">
        <w:numFmt w:val="bullet"/>
        <w:lvlText w:val=""/>
        <w:lvlJc w:val="left"/>
        <w:pPr>
          <w:tabs>
            <w:tab w:val="num" w:pos="1440"/>
          </w:tabs>
          <w:ind w:left="1440" w:hanging="360"/>
        </w:pPr>
        <w:rPr>
          <w:rFonts w:ascii="Symbol" w:hAnsi="Symbol" w:hint="default"/>
          <w:sz w:val="20"/>
        </w:rPr>
      </w:lvl>
    </w:lvlOverride>
  </w:num>
  <w:num w:numId="140" w16cid:durableId="1527057637">
    <w:abstractNumId w:val="36"/>
    <w:lvlOverride w:ilvl="1">
      <w:lvl w:ilvl="1">
        <w:numFmt w:val="bullet"/>
        <w:lvlText w:val=""/>
        <w:lvlJc w:val="left"/>
        <w:pPr>
          <w:tabs>
            <w:tab w:val="num" w:pos="1440"/>
          </w:tabs>
          <w:ind w:left="1440" w:hanging="360"/>
        </w:pPr>
        <w:rPr>
          <w:rFonts w:ascii="Symbol" w:hAnsi="Symbol" w:hint="default"/>
          <w:sz w:val="20"/>
        </w:rPr>
      </w:lvl>
    </w:lvlOverride>
  </w:num>
  <w:num w:numId="141" w16cid:durableId="1774549412">
    <w:abstractNumId w:val="36"/>
    <w:lvlOverride w:ilvl="1">
      <w:lvl w:ilvl="1">
        <w:numFmt w:val="bullet"/>
        <w:lvlText w:val=""/>
        <w:lvlJc w:val="left"/>
        <w:pPr>
          <w:tabs>
            <w:tab w:val="num" w:pos="1440"/>
          </w:tabs>
          <w:ind w:left="1440" w:hanging="360"/>
        </w:pPr>
        <w:rPr>
          <w:rFonts w:ascii="Symbol" w:hAnsi="Symbol" w:hint="default"/>
          <w:sz w:val="20"/>
        </w:rPr>
      </w:lvl>
    </w:lvlOverride>
  </w:num>
  <w:num w:numId="142" w16cid:durableId="407575403">
    <w:abstractNumId w:val="43"/>
  </w:num>
  <w:num w:numId="143" w16cid:durableId="2075811548">
    <w:abstractNumId w:val="7"/>
  </w:num>
  <w:num w:numId="144" w16cid:durableId="1529561953">
    <w:abstractNumId w:val="71"/>
  </w:num>
  <w:num w:numId="145" w16cid:durableId="151219419">
    <w:abstractNumId w:val="71"/>
    <w:lvlOverride w:ilvl="1">
      <w:lvl w:ilvl="1">
        <w:numFmt w:val="bullet"/>
        <w:lvlText w:val=""/>
        <w:lvlJc w:val="left"/>
        <w:pPr>
          <w:tabs>
            <w:tab w:val="num" w:pos="1440"/>
          </w:tabs>
          <w:ind w:left="1440" w:hanging="360"/>
        </w:pPr>
        <w:rPr>
          <w:rFonts w:ascii="Symbol" w:hAnsi="Symbol" w:hint="default"/>
          <w:sz w:val="20"/>
        </w:rPr>
      </w:lvl>
    </w:lvlOverride>
  </w:num>
  <w:num w:numId="146" w16cid:durableId="1033655562">
    <w:abstractNumId w:val="71"/>
    <w:lvlOverride w:ilvl="1">
      <w:lvl w:ilvl="1">
        <w:numFmt w:val="bullet"/>
        <w:lvlText w:val=""/>
        <w:lvlJc w:val="left"/>
        <w:pPr>
          <w:tabs>
            <w:tab w:val="num" w:pos="1440"/>
          </w:tabs>
          <w:ind w:left="1440" w:hanging="360"/>
        </w:pPr>
        <w:rPr>
          <w:rFonts w:ascii="Symbol" w:hAnsi="Symbol" w:hint="default"/>
          <w:sz w:val="20"/>
        </w:rPr>
      </w:lvl>
    </w:lvlOverride>
  </w:num>
  <w:num w:numId="147" w16cid:durableId="620961453">
    <w:abstractNumId w:val="79"/>
  </w:num>
  <w:num w:numId="148" w16cid:durableId="406995803">
    <w:abstractNumId w:val="79"/>
    <w:lvlOverride w:ilvl="1">
      <w:lvl w:ilvl="1">
        <w:numFmt w:val="bullet"/>
        <w:lvlText w:val=""/>
        <w:lvlJc w:val="left"/>
        <w:pPr>
          <w:tabs>
            <w:tab w:val="num" w:pos="1440"/>
          </w:tabs>
          <w:ind w:left="1440" w:hanging="360"/>
        </w:pPr>
        <w:rPr>
          <w:rFonts w:ascii="Symbol" w:hAnsi="Symbol" w:hint="default"/>
          <w:sz w:val="20"/>
        </w:rPr>
      </w:lvl>
    </w:lvlOverride>
  </w:num>
  <w:num w:numId="149" w16cid:durableId="2055961132">
    <w:abstractNumId w:val="79"/>
    <w:lvlOverride w:ilvl="1">
      <w:lvl w:ilvl="1">
        <w:numFmt w:val="bullet"/>
        <w:lvlText w:val=""/>
        <w:lvlJc w:val="left"/>
        <w:pPr>
          <w:tabs>
            <w:tab w:val="num" w:pos="1440"/>
          </w:tabs>
          <w:ind w:left="1440" w:hanging="360"/>
        </w:pPr>
        <w:rPr>
          <w:rFonts w:ascii="Symbol" w:hAnsi="Symbol" w:hint="default"/>
          <w:sz w:val="20"/>
        </w:rPr>
      </w:lvl>
    </w:lvlOverride>
  </w:num>
  <w:num w:numId="150" w16cid:durableId="1115445530">
    <w:abstractNumId w:val="79"/>
    <w:lvlOverride w:ilvl="1">
      <w:lvl w:ilvl="1">
        <w:numFmt w:val="bullet"/>
        <w:lvlText w:val=""/>
        <w:lvlJc w:val="left"/>
        <w:pPr>
          <w:tabs>
            <w:tab w:val="num" w:pos="1440"/>
          </w:tabs>
          <w:ind w:left="1440" w:hanging="360"/>
        </w:pPr>
        <w:rPr>
          <w:rFonts w:ascii="Symbol" w:hAnsi="Symbol" w:hint="default"/>
          <w:sz w:val="20"/>
        </w:rPr>
      </w:lvl>
    </w:lvlOverride>
  </w:num>
  <w:num w:numId="151" w16cid:durableId="1965306516">
    <w:abstractNumId w:val="79"/>
    <w:lvlOverride w:ilvl="1">
      <w:lvl w:ilvl="1">
        <w:numFmt w:val="bullet"/>
        <w:lvlText w:val=""/>
        <w:lvlJc w:val="left"/>
        <w:pPr>
          <w:tabs>
            <w:tab w:val="num" w:pos="1440"/>
          </w:tabs>
          <w:ind w:left="1440" w:hanging="360"/>
        </w:pPr>
        <w:rPr>
          <w:rFonts w:ascii="Symbol" w:hAnsi="Symbol" w:hint="default"/>
          <w:sz w:val="20"/>
        </w:rPr>
      </w:lvl>
    </w:lvlOverride>
  </w:num>
  <w:num w:numId="152" w16cid:durableId="863249423">
    <w:abstractNumId w:val="74"/>
  </w:num>
  <w:num w:numId="153" w16cid:durableId="1428576076">
    <w:abstractNumId w:val="14"/>
  </w:num>
  <w:num w:numId="154" w16cid:durableId="1619143108">
    <w:abstractNumId w:val="14"/>
    <w:lvlOverride w:ilvl="1">
      <w:lvl w:ilvl="1">
        <w:numFmt w:val="bullet"/>
        <w:lvlText w:val=""/>
        <w:lvlJc w:val="left"/>
        <w:pPr>
          <w:tabs>
            <w:tab w:val="num" w:pos="1440"/>
          </w:tabs>
          <w:ind w:left="1440" w:hanging="360"/>
        </w:pPr>
        <w:rPr>
          <w:rFonts w:ascii="Symbol" w:hAnsi="Symbol" w:hint="default"/>
          <w:sz w:val="20"/>
        </w:rPr>
      </w:lvl>
    </w:lvlOverride>
  </w:num>
  <w:num w:numId="155" w16cid:durableId="1615095491">
    <w:abstractNumId w:val="14"/>
    <w:lvlOverride w:ilvl="1">
      <w:lvl w:ilvl="1">
        <w:numFmt w:val="bullet"/>
        <w:lvlText w:val=""/>
        <w:lvlJc w:val="left"/>
        <w:pPr>
          <w:tabs>
            <w:tab w:val="num" w:pos="1440"/>
          </w:tabs>
          <w:ind w:left="1440" w:hanging="360"/>
        </w:pPr>
        <w:rPr>
          <w:rFonts w:ascii="Symbol" w:hAnsi="Symbol" w:hint="default"/>
          <w:sz w:val="20"/>
        </w:rPr>
      </w:lvl>
    </w:lvlOverride>
  </w:num>
  <w:num w:numId="156" w16cid:durableId="489323845">
    <w:abstractNumId w:val="14"/>
    <w:lvlOverride w:ilvl="1">
      <w:lvl w:ilvl="1">
        <w:numFmt w:val="bullet"/>
        <w:lvlText w:val=""/>
        <w:lvlJc w:val="left"/>
        <w:pPr>
          <w:tabs>
            <w:tab w:val="num" w:pos="1440"/>
          </w:tabs>
          <w:ind w:left="1440" w:hanging="360"/>
        </w:pPr>
        <w:rPr>
          <w:rFonts w:ascii="Symbol" w:hAnsi="Symbol" w:hint="default"/>
          <w:sz w:val="20"/>
        </w:rPr>
      </w:lvl>
    </w:lvlOverride>
  </w:num>
  <w:num w:numId="157" w16cid:durableId="2038506361">
    <w:abstractNumId w:val="14"/>
    <w:lvlOverride w:ilvl="1">
      <w:lvl w:ilvl="1">
        <w:numFmt w:val="bullet"/>
        <w:lvlText w:val=""/>
        <w:lvlJc w:val="left"/>
        <w:pPr>
          <w:tabs>
            <w:tab w:val="num" w:pos="1440"/>
          </w:tabs>
          <w:ind w:left="1440" w:hanging="360"/>
        </w:pPr>
        <w:rPr>
          <w:rFonts w:ascii="Symbol" w:hAnsi="Symbol" w:hint="default"/>
          <w:sz w:val="20"/>
        </w:rPr>
      </w:lvl>
    </w:lvlOverride>
  </w:num>
  <w:num w:numId="158" w16cid:durableId="2020738394">
    <w:abstractNumId w:val="14"/>
    <w:lvlOverride w:ilvl="1">
      <w:lvl w:ilvl="1">
        <w:numFmt w:val="bullet"/>
        <w:lvlText w:val=""/>
        <w:lvlJc w:val="left"/>
        <w:pPr>
          <w:tabs>
            <w:tab w:val="num" w:pos="1440"/>
          </w:tabs>
          <w:ind w:left="1440" w:hanging="360"/>
        </w:pPr>
        <w:rPr>
          <w:rFonts w:ascii="Symbol" w:hAnsi="Symbol" w:hint="default"/>
          <w:sz w:val="20"/>
        </w:rPr>
      </w:lvl>
    </w:lvlOverride>
  </w:num>
  <w:num w:numId="159" w16cid:durableId="682558088">
    <w:abstractNumId w:val="14"/>
    <w:lvlOverride w:ilvl="1">
      <w:lvl w:ilvl="1">
        <w:numFmt w:val="bullet"/>
        <w:lvlText w:val=""/>
        <w:lvlJc w:val="left"/>
        <w:pPr>
          <w:tabs>
            <w:tab w:val="num" w:pos="1440"/>
          </w:tabs>
          <w:ind w:left="1440" w:hanging="360"/>
        </w:pPr>
        <w:rPr>
          <w:rFonts w:ascii="Symbol" w:hAnsi="Symbol" w:hint="default"/>
          <w:sz w:val="20"/>
        </w:rPr>
      </w:lvl>
    </w:lvlOverride>
  </w:num>
  <w:num w:numId="160" w16cid:durableId="1147091598">
    <w:abstractNumId w:val="14"/>
    <w:lvlOverride w:ilvl="1">
      <w:lvl w:ilvl="1">
        <w:numFmt w:val="bullet"/>
        <w:lvlText w:val=""/>
        <w:lvlJc w:val="left"/>
        <w:pPr>
          <w:tabs>
            <w:tab w:val="num" w:pos="1440"/>
          </w:tabs>
          <w:ind w:left="1440" w:hanging="360"/>
        </w:pPr>
        <w:rPr>
          <w:rFonts w:ascii="Symbol" w:hAnsi="Symbol" w:hint="default"/>
          <w:sz w:val="20"/>
        </w:rPr>
      </w:lvl>
    </w:lvlOverride>
  </w:num>
  <w:num w:numId="161" w16cid:durableId="392385881">
    <w:abstractNumId w:val="51"/>
    <w:lvlOverride w:ilvl="0">
      <w:lvl w:ilvl="0">
        <w:numFmt w:val="decimal"/>
        <w:lvlText w:val="%1."/>
        <w:lvlJc w:val="left"/>
      </w:lvl>
    </w:lvlOverride>
  </w:num>
  <w:num w:numId="162" w16cid:durableId="514731380">
    <w:abstractNumId w:val="66"/>
    <w:lvlOverride w:ilvl="0">
      <w:lvl w:ilvl="0">
        <w:numFmt w:val="decimal"/>
        <w:lvlText w:val="%1."/>
        <w:lvlJc w:val="left"/>
      </w:lvl>
    </w:lvlOverride>
  </w:num>
  <w:num w:numId="163" w16cid:durableId="2064325829">
    <w:abstractNumId w:val="25"/>
  </w:num>
  <w:num w:numId="164" w16cid:durableId="820314985">
    <w:abstractNumId w:val="62"/>
  </w:num>
  <w:num w:numId="165" w16cid:durableId="2017220844">
    <w:abstractNumId w:val="12"/>
    <w:lvlOverride w:ilvl="0">
      <w:lvl w:ilvl="0">
        <w:numFmt w:val="decimal"/>
        <w:lvlText w:val="%1."/>
        <w:lvlJc w:val="left"/>
      </w:lvl>
    </w:lvlOverride>
  </w:num>
  <w:num w:numId="166" w16cid:durableId="2052879499">
    <w:abstractNumId w:val="45"/>
  </w:num>
  <w:num w:numId="167" w16cid:durableId="299068463">
    <w:abstractNumId w:val="39"/>
  </w:num>
  <w:num w:numId="168" w16cid:durableId="1111780615">
    <w:abstractNumId w:val="6"/>
    <w:lvlOverride w:ilvl="0">
      <w:lvl w:ilvl="0">
        <w:numFmt w:val="decimal"/>
        <w:lvlText w:val="%1."/>
        <w:lvlJc w:val="left"/>
      </w:lvl>
    </w:lvlOverride>
  </w:num>
  <w:num w:numId="169" w16cid:durableId="606236101">
    <w:abstractNumId w:val="9"/>
  </w:num>
  <w:num w:numId="170" w16cid:durableId="350372737">
    <w:abstractNumId w:val="59"/>
  </w:num>
  <w:num w:numId="171" w16cid:durableId="425423211">
    <w:abstractNumId w:val="54"/>
  </w:num>
  <w:num w:numId="172" w16cid:durableId="2145734205">
    <w:abstractNumId w:val="52"/>
  </w:num>
  <w:num w:numId="173" w16cid:durableId="2111466245">
    <w:abstractNumId w:val="32"/>
    <w:lvlOverride w:ilvl="0">
      <w:lvl w:ilvl="0">
        <w:numFmt w:val="decimal"/>
        <w:lvlText w:val="%1."/>
        <w:lvlJc w:val="left"/>
      </w:lvl>
    </w:lvlOverride>
  </w:num>
  <w:num w:numId="174" w16cid:durableId="1840659372">
    <w:abstractNumId w:val="32"/>
    <w:lvlOverride w:ilvl="0">
      <w:lvl w:ilvl="0">
        <w:numFmt w:val="decimal"/>
        <w:lvlText w:val="%1."/>
        <w:lvlJc w:val="left"/>
      </w:lvl>
    </w:lvlOverride>
  </w:num>
  <w:num w:numId="175" w16cid:durableId="561213429">
    <w:abstractNumId w:val="3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76" w16cid:durableId="801077244">
    <w:abstractNumId w:val="3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77" w16cid:durableId="1430152042">
    <w:abstractNumId w:val="3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78" w16cid:durableId="105079888">
    <w:abstractNumId w:val="3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79" w16cid:durableId="1172381169">
    <w:abstractNumId w:val="32"/>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80" w16cid:durableId="363554447">
    <w:abstractNumId w:val="32"/>
    <w:lvlOverride w:ilvl="0">
      <w:lvl w:ilvl="0">
        <w:numFmt w:val="decimal"/>
        <w:lvlText w:val="%1."/>
        <w:lvlJc w:val="left"/>
      </w:lvl>
    </w:lvlOverride>
  </w:num>
  <w:num w:numId="181" w16cid:durableId="1644388861">
    <w:abstractNumId w:val="63"/>
  </w:num>
  <w:num w:numId="182" w16cid:durableId="2094548501">
    <w:abstractNumId w:val="70"/>
  </w:num>
  <w:num w:numId="183" w16cid:durableId="391120601">
    <w:abstractNumId w:val="61"/>
  </w:num>
  <w:num w:numId="184" w16cid:durableId="1081172520">
    <w:abstractNumId w:val="65"/>
  </w:num>
  <w:num w:numId="185" w16cid:durableId="12994558">
    <w:abstractNumId w:val="65"/>
    <w:lvlOverride w:ilvl="1">
      <w:lvl w:ilvl="1">
        <w:numFmt w:val="bullet"/>
        <w:lvlText w:val=""/>
        <w:lvlJc w:val="left"/>
        <w:pPr>
          <w:tabs>
            <w:tab w:val="num" w:pos="1440"/>
          </w:tabs>
          <w:ind w:left="1440" w:hanging="360"/>
        </w:pPr>
        <w:rPr>
          <w:rFonts w:ascii="Symbol" w:hAnsi="Symbol" w:hint="default"/>
          <w:sz w:val="20"/>
        </w:rPr>
      </w:lvl>
    </w:lvlOverride>
  </w:num>
  <w:num w:numId="186" w16cid:durableId="661664611">
    <w:abstractNumId w:val="65"/>
    <w:lvlOverride w:ilvl="1">
      <w:lvl w:ilvl="1">
        <w:numFmt w:val="bullet"/>
        <w:lvlText w:val=""/>
        <w:lvlJc w:val="left"/>
        <w:pPr>
          <w:tabs>
            <w:tab w:val="num" w:pos="1440"/>
          </w:tabs>
          <w:ind w:left="1440" w:hanging="360"/>
        </w:pPr>
        <w:rPr>
          <w:rFonts w:ascii="Symbol" w:hAnsi="Symbol" w:hint="default"/>
          <w:sz w:val="20"/>
        </w:rPr>
      </w:lvl>
    </w:lvlOverride>
  </w:num>
  <w:num w:numId="187" w16cid:durableId="2137218533">
    <w:abstractNumId w:val="65"/>
    <w:lvlOverride w:ilvl="1">
      <w:lvl w:ilvl="1">
        <w:numFmt w:val="bullet"/>
        <w:lvlText w:val=""/>
        <w:lvlJc w:val="left"/>
        <w:pPr>
          <w:tabs>
            <w:tab w:val="num" w:pos="1440"/>
          </w:tabs>
          <w:ind w:left="1440" w:hanging="360"/>
        </w:pPr>
        <w:rPr>
          <w:rFonts w:ascii="Symbol" w:hAnsi="Symbol" w:hint="default"/>
          <w:sz w:val="20"/>
        </w:rPr>
      </w:lvl>
    </w:lvlOverride>
  </w:num>
  <w:num w:numId="188" w16cid:durableId="89206266">
    <w:abstractNumId w:val="65"/>
    <w:lvlOverride w:ilvl="1">
      <w:lvl w:ilvl="1">
        <w:numFmt w:val="bullet"/>
        <w:lvlText w:val=""/>
        <w:lvlJc w:val="left"/>
        <w:pPr>
          <w:tabs>
            <w:tab w:val="num" w:pos="1440"/>
          </w:tabs>
          <w:ind w:left="1440" w:hanging="360"/>
        </w:pPr>
        <w:rPr>
          <w:rFonts w:ascii="Symbol" w:hAnsi="Symbol" w:hint="default"/>
          <w:sz w:val="20"/>
        </w:rPr>
      </w:lvl>
    </w:lvlOverride>
  </w:num>
  <w:num w:numId="189" w16cid:durableId="745230028">
    <w:abstractNumId w:val="65"/>
    <w:lvlOverride w:ilvl="1">
      <w:lvl w:ilvl="1">
        <w:numFmt w:val="bullet"/>
        <w:lvlText w:val=""/>
        <w:lvlJc w:val="left"/>
        <w:pPr>
          <w:tabs>
            <w:tab w:val="num" w:pos="1440"/>
          </w:tabs>
          <w:ind w:left="1440" w:hanging="360"/>
        </w:pPr>
        <w:rPr>
          <w:rFonts w:ascii="Symbol" w:hAnsi="Symbol" w:hint="default"/>
          <w:sz w:val="20"/>
        </w:rPr>
      </w:lvl>
    </w:lvlOverride>
  </w:num>
  <w:num w:numId="190" w16cid:durableId="1878081416">
    <w:abstractNumId w:val="5"/>
  </w:num>
  <w:num w:numId="191" w16cid:durableId="2060476553">
    <w:abstractNumId w:val="80"/>
  </w:num>
  <w:num w:numId="192" w16cid:durableId="221446899">
    <w:abstractNumId w:val="22"/>
    <w:lvlOverride w:ilvl="0">
      <w:lvl w:ilvl="0">
        <w:numFmt w:val="decimal"/>
        <w:lvlText w:val="%1."/>
        <w:lvlJc w:val="left"/>
      </w:lvl>
    </w:lvlOverride>
  </w:num>
  <w:num w:numId="193" w16cid:durableId="1056198005">
    <w:abstractNumId w:val="22"/>
    <w:lvlOverride w:ilvl="0">
      <w:lvl w:ilvl="0">
        <w:numFmt w:val="decimal"/>
        <w:lvlText w:val="%1."/>
        <w:lvlJc w:val="left"/>
      </w:lvl>
    </w:lvlOverride>
  </w:num>
  <w:num w:numId="194" w16cid:durableId="1688940485">
    <w:abstractNumId w:val="3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905"/>
    <w:rsid w:val="00124905"/>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9B4A"/>
  <w15:chartTrackingRefBased/>
  <w15:docId w15:val="{B796B663-B2A2-4E70-B31C-C56BF0613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4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4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4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4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4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4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905"/>
    <w:rPr>
      <w:rFonts w:eastAsiaTheme="majorEastAsia" w:cstheme="majorBidi"/>
      <w:color w:val="272727" w:themeColor="text1" w:themeTint="D8"/>
    </w:rPr>
  </w:style>
  <w:style w:type="paragraph" w:styleId="Title">
    <w:name w:val="Title"/>
    <w:basedOn w:val="Normal"/>
    <w:next w:val="Normal"/>
    <w:link w:val="TitleChar"/>
    <w:uiPriority w:val="10"/>
    <w:qFormat/>
    <w:rsid w:val="00124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905"/>
    <w:pPr>
      <w:spacing w:before="160"/>
      <w:jc w:val="center"/>
    </w:pPr>
    <w:rPr>
      <w:i/>
      <w:iCs/>
      <w:color w:val="404040" w:themeColor="text1" w:themeTint="BF"/>
    </w:rPr>
  </w:style>
  <w:style w:type="character" w:customStyle="1" w:styleId="QuoteChar">
    <w:name w:val="Quote Char"/>
    <w:basedOn w:val="DefaultParagraphFont"/>
    <w:link w:val="Quote"/>
    <w:uiPriority w:val="29"/>
    <w:rsid w:val="00124905"/>
    <w:rPr>
      <w:i/>
      <w:iCs/>
      <w:color w:val="404040" w:themeColor="text1" w:themeTint="BF"/>
    </w:rPr>
  </w:style>
  <w:style w:type="paragraph" w:styleId="ListParagraph">
    <w:name w:val="List Paragraph"/>
    <w:basedOn w:val="Normal"/>
    <w:uiPriority w:val="34"/>
    <w:qFormat/>
    <w:rsid w:val="00124905"/>
    <w:pPr>
      <w:ind w:left="720"/>
      <w:contextualSpacing/>
    </w:pPr>
  </w:style>
  <w:style w:type="character" w:styleId="IntenseEmphasis">
    <w:name w:val="Intense Emphasis"/>
    <w:basedOn w:val="DefaultParagraphFont"/>
    <w:uiPriority w:val="21"/>
    <w:qFormat/>
    <w:rsid w:val="00124905"/>
    <w:rPr>
      <w:i/>
      <w:iCs/>
      <w:color w:val="0F4761" w:themeColor="accent1" w:themeShade="BF"/>
    </w:rPr>
  </w:style>
  <w:style w:type="paragraph" w:styleId="IntenseQuote">
    <w:name w:val="Intense Quote"/>
    <w:basedOn w:val="Normal"/>
    <w:next w:val="Normal"/>
    <w:link w:val="IntenseQuoteChar"/>
    <w:uiPriority w:val="30"/>
    <w:qFormat/>
    <w:rsid w:val="00124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905"/>
    <w:rPr>
      <w:i/>
      <w:iCs/>
      <w:color w:val="0F4761" w:themeColor="accent1" w:themeShade="BF"/>
    </w:rPr>
  </w:style>
  <w:style w:type="character" w:styleId="IntenseReference">
    <w:name w:val="Intense Reference"/>
    <w:basedOn w:val="DefaultParagraphFont"/>
    <w:uiPriority w:val="32"/>
    <w:qFormat/>
    <w:rsid w:val="00124905"/>
    <w:rPr>
      <w:b/>
      <w:bCs/>
      <w:smallCaps/>
      <w:color w:val="0F4761" w:themeColor="accent1" w:themeShade="BF"/>
      <w:spacing w:val="5"/>
    </w:rPr>
  </w:style>
  <w:style w:type="character" w:styleId="Hyperlink">
    <w:name w:val="Hyperlink"/>
    <w:basedOn w:val="DefaultParagraphFont"/>
    <w:uiPriority w:val="99"/>
    <w:unhideWhenUsed/>
    <w:rsid w:val="00124905"/>
    <w:rPr>
      <w:color w:val="467886" w:themeColor="hyperlink"/>
      <w:u w:val="single"/>
    </w:rPr>
  </w:style>
  <w:style w:type="character" w:styleId="UnresolvedMention">
    <w:name w:val="Unresolved Mention"/>
    <w:basedOn w:val="DefaultParagraphFont"/>
    <w:uiPriority w:val="99"/>
    <w:semiHidden/>
    <w:unhideWhenUsed/>
    <w:rsid w:val="00124905"/>
    <w:rPr>
      <w:color w:val="605E5C"/>
      <w:shd w:val="clear" w:color="auto" w:fill="E1DFDD"/>
    </w:rPr>
  </w:style>
  <w:style w:type="paragraph" w:customStyle="1" w:styleId="msonormal0">
    <w:name w:val="msonormal"/>
    <w:basedOn w:val="Normal"/>
    <w:rsid w:val="00124905"/>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124905"/>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FollowedHyperlink">
    <w:name w:val="FollowedHyperlink"/>
    <w:basedOn w:val="DefaultParagraphFont"/>
    <w:uiPriority w:val="99"/>
    <w:semiHidden/>
    <w:unhideWhenUsed/>
    <w:rsid w:val="00124905"/>
    <w:rPr>
      <w:color w:val="800080"/>
      <w:u w:val="single"/>
    </w:rPr>
  </w:style>
  <w:style w:type="character" w:customStyle="1" w:styleId="inline-flex">
    <w:name w:val="inline-flex"/>
    <w:basedOn w:val="DefaultParagraphFont"/>
    <w:rsid w:val="00124905"/>
  </w:style>
  <w:style w:type="character" w:styleId="Emphasis">
    <w:name w:val="Emphasis"/>
    <w:basedOn w:val="DefaultParagraphFont"/>
    <w:uiPriority w:val="20"/>
    <w:qFormat/>
    <w:rsid w:val="00124905"/>
    <w:rPr>
      <w:i/>
      <w:iCs/>
    </w:rPr>
  </w:style>
  <w:style w:type="paragraph" w:customStyle="1" w:styleId="exampleno-border">
    <w:name w:val="exampleno-border"/>
    <w:basedOn w:val="Normal"/>
    <w:rsid w:val="00124905"/>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124905"/>
    <w:rPr>
      <w:b/>
      <w:bCs/>
    </w:rPr>
  </w:style>
  <w:style w:type="paragraph" w:customStyle="1" w:styleId="examplenoborder">
    <w:name w:val="examplenoborder"/>
    <w:basedOn w:val="Normal"/>
    <w:rsid w:val="00124905"/>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bs.gov.au/" TargetMode="External"/><Relationship Id="rId21" Type="http://schemas.openxmlformats.org/officeDocument/2006/relationships/hyperlink" Target="https://www.history.org.uk/podcasts/categories/437/podcast/418/origins-of-the-european-financial-markets" TargetMode="External"/><Relationship Id="rId42" Type="http://schemas.openxmlformats.org/officeDocument/2006/relationships/hyperlink" Target="https://research.calvin.edu/german-propaganda-archive/" TargetMode="External"/><Relationship Id="rId63" Type="http://schemas.openxmlformats.org/officeDocument/2006/relationships/hyperlink" Target="http://www.editoreric.com/greatlit/books/Tale-of-Sinuhe-text.html" TargetMode="External"/><Relationship Id="rId84" Type="http://schemas.openxmlformats.org/officeDocument/2006/relationships/hyperlink" Target="https://www.ngv.vic.gov.au/exhibition/the-ancient-world/" TargetMode="External"/><Relationship Id="rId138" Type="http://schemas.openxmlformats.org/officeDocument/2006/relationships/hyperlink" Target="http://www.kooriweb.org/foley/indexb.html" TargetMode="External"/><Relationship Id="rId159" Type="http://schemas.openxmlformats.org/officeDocument/2006/relationships/hyperlink" Target="https://u.osu.edu/mclc/bibliographies/image-archive/maoist-art" TargetMode="External"/><Relationship Id="rId170" Type="http://schemas.openxmlformats.org/officeDocument/2006/relationships/hyperlink" Target="https://sites.google.com/view/amrevpod/home" TargetMode="External"/><Relationship Id="rId191" Type="http://schemas.openxmlformats.org/officeDocument/2006/relationships/hyperlink" Target="http://www.thegreatcourses.com/courses/fall-and-rise-of-china.html" TargetMode="External"/><Relationship Id="rId107" Type="http://schemas.openxmlformats.org/officeDocument/2006/relationships/hyperlink" Target="https://deirelmedinaegypt.wixsite.com/home" TargetMode="External"/><Relationship Id="rId11" Type="http://schemas.openxmlformats.org/officeDocument/2006/relationships/hyperlink" Target="https://sourcebooks.fordham.edu/mod/modsbook.asp" TargetMode="External"/><Relationship Id="rId32" Type="http://schemas.openxmlformats.org/officeDocument/2006/relationships/hyperlink" Target="https://alphahistory.com/coldwar/stalin-responds-iron-curtain-speech-1946/" TargetMode="External"/><Relationship Id="rId53" Type="http://schemas.openxmlformats.org/officeDocument/2006/relationships/hyperlink" Target="https://www.stitcher.com/podcast/httpfeedssoundcloudcomuserssoundcloudusers194053673soundsrss/the-history-of-the-cold-war-podcast" TargetMode="External"/><Relationship Id="rId74" Type="http://schemas.openxmlformats.org/officeDocument/2006/relationships/hyperlink" Target="http://www.historicalinquiry.com/" TargetMode="External"/><Relationship Id="rId128" Type="http://schemas.openxmlformats.org/officeDocument/2006/relationships/hyperlink" Target="http://education.abc.net.au/" TargetMode="External"/><Relationship Id="rId149" Type="http://schemas.openxmlformats.org/officeDocument/2006/relationships/hyperlink" Target="https://pz.harvard.edu/resources/tug-of-war" TargetMode="External"/><Relationship Id="rId5" Type="http://schemas.openxmlformats.org/officeDocument/2006/relationships/hyperlink" Target="https://www.facinghistory.org/resource-library/teaching-strategies/color-symbol-image" TargetMode="External"/><Relationship Id="rId95" Type="http://schemas.openxmlformats.org/officeDocument/2006/relationships/hyperlink" Target="http://www.museicapitolini.org/en/percorsi/percorsi_per_sale/appartamento_dei_conservatori/sala_della_lupa/lupa_capitolina" TargetMode="External"/><Relationship Id="rId160" Type="http://schemas.openxmlformats.org/officeDocument/2006/relationships/hyperlink" Target="https://pz.harvard.edu/resources/tug-of-war" TargetMode="External"/><Relationship Id="rId181" Type="http://schemas.openxmlformats.org/officeDocument/2006/relationships/hyperlink" Target="https://www.history.org.uk/secondary/resource/5722/french-revolution-podcasts" TargetMode="External"/><Relationship Id="rId22" Type="http://schemas.openxmlformats.org/officeDocument/2006/relationships/hyperlink" Target="https://www.abc.net.au/radio/programs/conversations/william-dalrymple-british-east-india/11648048" TargetMode="External"/><Relationship Id="rId43" Type="http://schemas.openxmlformats.org/officeDocument/2006/relationships/hyperlink" Target="http://www.sahistory.org.za/article/apartheid-and-reactions-it" TargetMode="External"/><Relationship Id="rId64" Type="http://schemas.openxmlformats.org/officeDocument/2006/relationships/hyperlink" Target="https://ancientegyptonline.co.uk/harper-song/" TargetMode="External"/><Relationship Id="rId118" Type="http://schemas.openxmlformats.org/officeDocument/2006/relationships/hyperlink" Target="https://dataverse.ada.edu.au/dataset.xhtml?persistentId=doi:10.26193/MP6WRS" TargetMode="External"/><Relationship Id="rId139" Type="http://schemas.openxmlformats.org/officeDocument/2006/relationships/hyperlink" Target="http://www.awm.gov.au/" TargetMode="External"/><Relationship Id="rId85" Type="http://schemas.openxmlformats.org/officeDocument/2006/relationships/hyperlink" Target="https://www.ngv.vic.gov.au/explore/collection/" TargetMode="External"/><Relationship Id="rId150" Type="http://schemas.openxmlformats.org/officeDocument/2006/relationships/hyperlink" Target="https://www.vcaa.vic.edu.au/sites/default/files/See%20Think%20Wonder_2.pdf" TargetMode="External"/><Relationship Id="rId171" Type="http://schemas.openxmlformats.org/officeDocument/2006/relationships/hyperlink" Target="http://www.bbc.co.uk/programmes/p004y28v" TargetMode="External"/><Relationship Id="rId192" Type="http://schemas.openxmlformats.org/officeDocument/2006/relationships/hyperlink" Target="https://www.history.org.uk/podcasts/categories/442/podcast/70/the-chinese-communist-revolution-of-1949" TargetMode="External"/><Relationship Id="rId12" Type="http://schemas.openxmlformats.org/officeDocument/2006/relationships/hyperlink" Target="https://www.khanacademy.org/humanities/us-history/precontact-and-early-colonial-era/old-and-new-worlds-collide/a/motivations-for-conquest-of-the-new-world" TargetMode="External"/><Relationship Id="rId33" Type="http://schemas.openxmlformats.org/officeDocument/2006/relationships/hyperlink" Target="https://trove.nla.gov.au/newspaper/article/140092080?searchTerm=apartheid&amp;searchLimits=" TargetMode="External"/><Relationship Id="rId108" Type="http://schemas.openxmlformats.org/officeDocument/2006/relationships/hyperlink" Target="https://www.ancient-egypt-online.com/index.html" TargetMode="External"/><Relationship Id="rId129" Type="http://schemas.openxmlformats.org/officeDocument/2006/relationships/hyperlink" Target="https://www.fwc.gov.au/waltzing-matilda-and-the-sunshine-harvester-factory/introduction" TargetMode="External"/><Relationship Id="rId54" Type="http://schemas.openxmlformats.org/officeDocument/2006/relationships/hyperlink" Target="https://podcasts.ox.ac.uk/series/middle-east-centre" TargetMode="External"/><Relationship Id="rId75" Type="http://schemas.openxmlformats.org/officeDocument/2006/relationships/hyperlink" Target="http://www.historicalinquiry.com/" TargetMode="External"/><Relationship Id="rId96" Type="http://schemas.openxmlformats.org/officeDocument/2006/relationships/hyperlink" Target="https://penelope.uchicago.edu/Thayer/E/Roman/Texts/Cassius_Dio/1*.html" TargetMode="External"/><Relationship Id="rId140" Type="http://schemas.openxmlformats.org/officeDocument/2006/relationships/hyperlink" Target="https://anzacportal.dva.gov.au/" TargetMode="External"/><Relationship Id="rId161" Type="http://schemas.openxmlformats.org/officeDocument/2006/relationships/hyperlink" Target="https://www.marxists.org/reference/archive/mao/selected-works/date-index.htm" TargetMode="External"/><Relationship Id="rId182" Type="http://schemas.openxmlformats.org/officeDocument/2006/relationships/hyperlink" Target="http://historyhub.ie/judith-devlin-the-russian-revolution" TargetMode="External"/><Relationship Id="rId6" Type="http://schemas.openxmlformats.org/officeDocument/2006/relationships/hyperlink" Target="http://afe.easia.columbia.edu/tps/1450_sa.htm" TargetMode="External"/><Relationship Id="rId23" Type="http://schemas.openxmlformats.org/officeDocument/2006/relationships/hyperlink" Target="https://www.vcaa.vic.edu.au/curriculum/vce-curriculum/vce-study-designs/history/advice-teachers/advice-teachers-history-2" TargetMode="External"/><Relationship Id="rId119" Type="http://schemas.openxmlformats.org/officeDocument/2006/relationships/hyperlink" Target="https://www.slv.vic.gov.au/search-discover/explore-collections-format/maps" TargetMode="External"/><Relationship Id="rId44" Type="http://schemas.openxmlformats.org/officeDocument/2006/relationships/hyperlink" Target="https://coldwar.org/Default.asp" TargetMode="External"/><Relationship Id="rId65" Type="http://schemas.openxmlformats.org/officeDocument/2006/relationships/hyperlink" Target="http://www.sofiatopia.org/maat/amenemhat.htm" TargetMode="External"/><Relationship Id="rId86" Type="http://schemas.openxmlformats.org/officeDocument/2006/relationships/hyperlink" Target="https://www.pbs.org/empires/egypt/index.html" TargetMode="External"/><Relationship Id="rId130" Type="http://schemas.openxmlformats.org/officeDocument/2006/relationships/hyperlink" Target="https://windsky.com.au/out-of-the-closets/" TargetMode="External"/><Relationship Id="rId151" Type="http://schemas.openxmlformats.org/officeDocument/2006/relationships/hyperlink" Target="https://www.loc.gov/pictures/collection/prok/" TargetMode="External"/><Relationship Id="rId172" Type="http://schemas.openxmlformats.org/officeDocument/2006/relationships/hyperlink" Target="https://itunes.apple.com/us/itunes-u/american-revolution-audio/id429260982" TargetMode="External"/><Relationship Id="rId193" Type="http://schemas.openxmlformats.org/officeDocument/2006/relationships/hyperlink" Target="https://asiasociety.org/blog/asia/asia-abridged-podcast-remembering-chinas-cultural-revolution" TargetMode="External"/><Relationship Id="rId13" Type="http://schemas.openxmlformats.org/officeDocument/2006/relationships/hyperlink" Target="https://www.slavevoyages.org/" TargetMode="External"/><Relationship Id="rId109" Type="http://schemas.openxmlformats.org/officeDocument/2006/relationships/hyperlink" Target="https://www.ancient.eu/index/" TargetMode="External"/><Relationship Id="rId34" Type="http://schemas.openxmlformats.org/officeDocument/2006/relationships/hyperlink" Target="https://trove.nla.gov.au/newspaper/article/131812016?searchTerm=apartheid&amp;searchLimits=" TargetMode="External"/><Relationship Id="rId55" Type="http://schemas.openxmlformats.org/officeDocument/2006/relationships/hyperlink" Target="http://www.wdfpodcast.com/" TargetMode="External"/><Relationship Id="rId76" Type="http://schemas.openxmlformats.org/officeDocument/2006/relationships/hyperlink" Target="https://openresearch-repository.anu.edu.au/handle/1885/42048" TargetMode="External"/><Relationship Id="rId97" Type="http://schemas.openxmlformats.org/officeDocument/2006/relationships/hyperlink" Target="http://classics.mit.edu/Caesar/gallic.html" TargetMode="External"/><Relationship Id="rId120" Type="http://schemas.openxmlformats.org/officeDocument/2006/relationships/hyperlink" Target="https://trove.nla.gov.au/newspaper" TargetMode="External"/><Relationship Id="rId141" Type="http://schemas.openxmlformats.org/officeDocument/2006/relationships/hyperlink" Target="https://www.reasoninrevolt.net.au/index.html" TargetMode="External"/><Relationship Id="rId7" Type="http://schemas.openxmlformats.org/officeDocument/2006/relationships/hyperlink" Target="https://avalon.law.yale.edu/" TargetMode="External"/><Relationship Id="rId162" Type="http://schemas.openxmlformats.org/officeDocument/2006/relationships/image" Target="media/image3.jpeg"/><Relationship Id="rId183" Type="http://schemas.openxmlformats.org/officeDocument/2006/relationships/hyperlink" Target="https://www.revolutionspodcast.com/2020/01/1029-bolsheviks-and-mensheviks.html" TargetMode="External"/><Relationship Id="rId2" Type="http://schemas.openxmlformats.org/officeDocument/2006/relationships/styles" Target="styles.xml"/><Relationship Id="rId29" Type="http://schemas.openxmlformats.org/officeDocument/2006/relationships/hyperlink" Target="https://nsarchive2.gwu.edu/coldwar/documents/episode-1/kennan.pdf" TargetMode="External"/><Relationship Id="rId24" Type="http://schemas.openxmlformats.org/officeDocument/2006/relationships/hyperlink" Target="http://pamhook.com/solo-apps/hexagon-generator/" TargetMode="External"/><Relationship Id="rId40" Type="http://schemas.openxmlformats.org/officeDocument/2006/relationships/hyperlink" Target="http://www.history.com/topics/black-history/civil-rights-movement" TargetMode="External"/><Relationship Id="rId45" Type="http://schemas.openxmlformats.org/officeDocument/2006/relationships/hyperlink" Target="http://www.ushmm.org/" TargetMode="External"/><Relationship Id="rId66" Type="http://schemas.openxmlformats.org/officeDocument/2006/relationships/hyperlink" Target="http://www.historicalinquiry.com/" TargetMode="External"/><Relationship Id="rId87" Type="http://schemas.openxmlformats.org/officeDocument/2006/relationships/hyperlink" Target="https://www.ucl.ac.uk/museums-static/digitalegypt/Welcome.html" TargetMode="External"/><Relationship Id="rId110" Type="http://schemas.openxmlformats.org/officeDocument/2006/relationships/hyperlink" Target="https://www.britishmuseum.org/" TargetMode="External"/><Relationship Id="rId115" Type="http://schemas.openxmlformats.org/officeDocument/2006/relationships/hyperlink" Target="https://www.naa.gov.au/" TargetMode="External"/><Relationship Id="rId131" Type="http://schemas.openxmlformats.org/officeDocument/2006/relationships/hyperlink" Target="https://www.legislation.gov.au/" TargetMode="External"/><Relationship Id="rId136" Type="http://schemas.openxmlformats.org/officeDocument/2006/relationships/hyperlink" Target="https://www.reasoninrevolt.net.au/index.html" TargetMode="External"/><Relationship Id="rId157" Type="http://schemas.openxmlformats.org/officeDocument/2006/relationships/hyperlink" Target="https://www.activehistory.co.uk/updates/cause/living-graph-2/" TargetMode="External"/><Relationship Id="rId178" Type="http://schemas.openxmlformats.org/officeDocument/2006/relationships/hyperlink" Target="https://www.bbc.co.uk/programmes/p003k9cf" TargetMode="External"/><Relationship Id="rId61" Type="http://schemas.openxmlformats.org/officeDocument/2006/relationships/hyperlink" Target="https://www.ucl.ac.uk/museums-static/digitalegypt/burialcustoms/ok1.html" TargetMode="External"/><Relationship Id="rId82" Type="http://schemas.openxmlformats.org/officeDocument/2006/relationships/hyperlink" Target="https://deirelmedinaegypt.wixsite.com/home" TargetMode="External"/><Relationship Id="rId152" Type="http://schemas.openxmlformats.org/officeDocument/2006/relationships/hyperlink" Target="http://www.classtools.net/_SEARCH/index.php?template=diamond9" TargetMode="External"/><Relationship Id="rId173" Type="http://schemas.openxmlformats.org/officeDocument/2006/relationships/hyperlink" Target="https://eudocs.lib.byu.edu/index.php/France:_1789_-_1871" TargetMode="External"/><Relationship Id="rId194" Type="http://schemas.openxmlformats.org/officeDocument/2006/relationships/hyperlink" Target="https://revolutionaryleftradio.libsyn.com/mao-zedong-and-the-chinese-revolution" TargetMode="External"/><Relationship Id="rId199" Type="http://schemas.openxmlformats.org/officeDocument/2006/relationships/hyperlink" Target="https://sourcebooks.fordham.edu/mod/modsbook52.asp" TargetMode="External"/><Relationship Id="rId203" Type="http://schemas.openxmlformats.org/officeDocument/2006/relationships/theme" Target="theme/theme1.xml"/><Relationship Id="rId19" Type="http://schemas.openxmlformats.org/officeDocument/2006/relationships/hyperlink" Target="http://www.cambridge.org/features/wiesnerhanks/podcasts.html" TargetMode="External"/><Relationship Id="rId14" Type="http://schemas.openxmlformats.org/officeDocument/2006/relationships/hyperlink" Target="http://nationalhumanitiescenter.org/pds/amerbegin/contact/text7/text7read.htm" TargetMode="External"/><Relationship Id="rId30" Type="http://schemas.openxmlformats.org/officeDocument/2006/relationships/hyperlink" Target="https://www.bing.com/videos/search?q=iron+curtain+speech&amp;&amp;view=detail&amp;mid=DF8B17E24C736B77888ADF8B17E24C736B77888A&amp;&amp;FORM=VRDGAR&amp;ru=/videos/search?q%3Diron%2Bcurtain%2Bspeech%26FORM%3DHDRSC3" TargetMode="External"/><Relationship Id="rId35" Type="http://schemas.openxmlformats.org/officeDocument/2006/relationships/hyperlink" Target="https://trove.nla.gov.au/newspaper/article/236857656?searchTerm=apartheid&amp;searchLimits=" TargetMode="External"/><Relationship Id="rId56" Type="http://schemas.openxmlformats.org/officeDocument/2006/relationships/hyperlink" Target="https://www.vcaa.vic.edu.au/curriculum/vce-curriculum/vce-study-designs/history/advice-teachers/advice-teachers-history-7" TargetMode="External"/><Relationship Id="rId77" Type="http://schemas.openxmlformats.org/officeDocument/2006/relationships/hyperlink" Target="http://www2.iath.virginia.edu:8080/exist/cocoon/xwomen/texts/hanshu/tpage/tocc/1/0/english" TargetMode="External"/><Relationship Id="rId100" Type="http://schemas.openxmlformats.org/officeDocument/2006/relationships/hyperlink" Target="http://www.digitalegypt.ucl.ac.uk/" TargetMode="External"/><Relationship Id="rId105" Type="http://schemas.openxmlformats.org/officeDocument/2006/relationships/hyperlink" Target="https://www.penn.museum/collections/" TargetMode="External"/><Relationship Id="rId126" Type="http://schemas.openxmlformats.org/officeDocument/2006/relationships/hyperlink" Target="https://getting-it-together.moadoph.gov.au/queensland/road-to-federation/resource-2.html" TargetMode="External"/><Relationship Id="rId147" Type="http://schemas.openxmlformats.org/officeDocument/2006/relationships/hyperlink" Target="https://www.vcaa.vic.edu.au/curriculum/vce-curriculum/vce-study-designs/history/advice-teachers/advice-teachers-history-5" TargetMode="External"/><Relationship Id="rId168" Type="http://schemas.openxmlformats.org/officeDocument/2006/relationships/hyperlink" Target="https://www.loc.gov/collections/george-washington-papers/?q=George+Washington+Papers+at+the+Library+of+Congress%2c+1741%E2%80%931799" TargetMode="External"/><Relationship Id="rId8" Type="http://schemas.openxmlformats.org/officeDocument/2006/relationships/hyperlink" Target="https://www.pbslearningmedia.org/resource/fc4e4039-da91-446d-9944-c2b89a3568bf/babur-akbar-and-the-mughal-empire/" TargetMode="External"/><Relationship Id="rId51" Type="http://schemas.openxmlformats.org/officeDocument/2006/relationships/hyperlink" Target="https://www.historyextra.com/period/cold-war/voices-of-the-cold-war/" TargetMode="External"/><Relationship Id="rId72" Type="http://schemas.openxmlformats.org/officeDocument/2006/relationships/hyperlink" Target="http://www.historicalinquiry.com/" TargetMode="External"/><Relationship Id="rId93" Type="http://schemas.openxmlformats.org/officeDocument/2006/relationships/hyperlink" Target="https://www.montgomeryschoolsmd.org/info/baldrige/staff/qualitytools/LotusDiagram.pdf" TargetMode="External"/><Relationship Id="rId98" Type="http://schemas.openxmlformats.org/officeDocument/2006/relationships/hyperlink" Target="http://classics.mit.edu/Augustus/deeds.html" TargetMode="External"/><Relationship Id="rId121" Type="http://schemas.openxmlformats.org/officeDocument/2006/relationships/hyperlink" Target="https://www.moadoph.gov.au/learning/classroom-resources/political-cartooning/" TargetMode="External"/><Relationship Id="rId142" Type="http://schemas.openxmlformats.org/officeDocument/2006/relationships/hyperlink" Target="https://www.vcaa.vic.edu.au/curriculum/vce-curriculum/vce-study-designs/history/advice-teachers/advice-teachers-history-14" TargetMode="External"/><Relationship Id="rId163" Type="http://schemas.openxmlformats.org/officeDocument/2006/relationships/hyperlink" Target="https://digital.lib.niu.edu/amarch" TargetMode="External"/><Relationship Id="rId184" Type="http://schemas.openxmlformats.org/officeDocument/2006/relationships/hyperlink" Target="https://www.loc.gov/exhibits/empire/" TargetMode="External"/><Relationship Id="rId189" Type="http://schemas.openxmlformats.org/officeDocument/2006/relationships/hyperlink" Target="http://www.orlandofiges.info/index.php" TargetMode="External"/><Relationship Id="rId3" Type="http://schemas.openxmlformats.org/officeDocument/2006/relationships/settings" Target="settings.xml"/><Relationship Id="rId25" Type="http://schemas.openxmlformats.org/officeDocument/2006/relationships/hyperlink" Target="http://www.historicalinquiry.com/" TargetMode="External"/><Relationship Id="rId46" Type="http://schemas.openxmlformats.org/officeDocument/2006/relationships/hyperlink" Target="https://sourcebooks.fordham.edu/mod/modsbook.asp" TargetMode="External"/><Relationship Id="rId67" Type="http://schemas.openxmlformats.org/officeDocument/2006/relationships/hyperlink" Target="https://www.ucl.ac.uk/museums-static/digitalegypt/literature/nefertytransl.html" TargetMode="External"/><Relationship Id="rId116" Type="http://schemas.openxmlformats.org/officeDocument/2006/relationships/hyperlink" Target="https://www.naa.gov.au/explore-collection/first-australians" TargetMode="External"/><Relationship Id="rId137" Type="http://schemas.openxmlformats.org/officeDocument/2006/relationships/hyperlink" Target="https://www.reasoninrevolt.net.au/index.html" TargetMode="External"/><Relationship Id="rId158" Type="http://schemas.openxmlformats.org/officeDocument/2006/relationships/hyperlink" Target="https://kahoot.com/" TargetMode="External"/><Relationship Id="rId20" Type="http://schemas.openxmlformats.org/officeDocument/2006/relationships/hyperlink" Target="https://www.stitcher.com/podcast/wwwempiresofhistorypodcastblubrrynet/empires-of-history-podcast" TargetMode="External"/><Relationship Id="rId41" Type="http://schemas.openxmlformats.org/officeDocument/2006/relationships/hyperlink" Target="http://www.history.com/topics/great-depression" TargetMode="External"/><Relationship Id="rId62" Type="http://schemas.openxmlformats.org/officeDocument/2006/relationships/hyperlink" Target="https://www.ucl.ac.uk/museums-static/digitalegypt/literature/nefertytransl.html" TargetMode="External"/><Relationship Id="rId83" Type="http://schemas.openxmlformats.org/officeDocument/2006/relationships/hyperlink" Target="https://k12teacherstaffdevelopment.com/tlb/what-is-diamond-ranking-strategy/" TargetMode="External"/><Relationship Id="rId88" Type="http://schemas.openxmlformats.org/officeDocument/2006/relationships/hyperlink" Target="http://www.amarnaproject.com/" TargetMode="External"/><Relationship Id="rId111" Type="http://schemas.openxmlformats.org/officeDocument/2006/relationships/hyperlink" Target="https://www.vcaa.vic.edu.au/curriculum/vce-curriculum/vce-study-designs/history/advice-teachers/advice-teachers-history-6" TargetMode="External"/><Relationship Id="rId132" Type="http://schemas.openxmlformats.org/officeDocument/2006/relationships/hyperlink" Target="http://historichansard.net/" TargetMode="External"/><Relationship Id="rId153" Type="http://schemas.openxmlformats.org/officeDocument/2006/relationships/image" Target="media/image2.jpeg"/><Relationship Id="rId174" Type="http://schemas.openxmlformats.org/officeDocument/2006/relationships/hyperlink" Target="https://sourcebooks.fordham.edu/mod/modsbook13.asp" TargetMode="External"/><Relationship Id="rId179" Type="http://schemas.openxmlformats.org/officeDocument/2006/relationships/hyperlink" Target="https://podcasts.apple.com/au/podcast/grey-history-the-french-revolution/id1491581854" TargetMode="External"/><Relationship Id="rId195" Type="http://schemas.openxmlformats.org/officeDocument/2006/relationships/hyperlink" Target="https://soundcloud.com/lsepodcasts/mao-zedong-and-the-cultural" TargetMode="External"/><Relationship Id="rId190" Type="http://schemas.openxmlformats.org/officeDocument/2006/relationships/hyperlink" Target="http://www.thegreatcourses.com.au/courses/from-yao-to-mao-5000-years-of-chinese-history.html" TargetMode="External"/><Relationship Id="rId15" Type="http://schemas.openxmlformats.org/officeDocument/2006/relationships/hyperlink" Target="http://www.understandingslavery.com/index.php-option=com_content%26view=article%26id=369%26Itemid=145.html" TargetMode="External"/><Relationship Id="rId36" Type="http://schemas.openxmlformats.org/officeDocument/2006/relationships/hyperlink" Target="https://trove.nla.gov.au/newspaper/article/101994340?searchTerm=apartheid&amp;searchLimits=" TargetMode="External"/><Relationship Id="rId57" Type="http://schemas.openxmlformats.org/officeDocument/2006/relationships/hyperlink" Target="http://www.geotimes.org/feb04/NN_Mesopotamian.html" TargetMode="External"/><Relationship Id="rId106" Type="http://schemas.openxmlformats.org/officeDocument/2006/relationships/hyperlink" Target="https://www.metmuseum.org/" TargetMode="External"/><Relationship Id="rId127" Type="http://schemas.openxmlformats.org/officeDocument/2006/relationships/hyperlink" Target="https://museumsvictoria.com.au/immigrationmuseum/resources/identity/timeline/" TargetMode="External"/><Relationship Id="rId10" Type="http://schemas.openxmlformats.org/officeDocument/2006/relationships/hyperlink" Target="https://www.khanacademy.org/humanities/us-history/colonial-america/early-english-settlement/a/french-and-dutch-exploration" TargetMode="External"/><Relationship Id="rId31" Type="http://schemas.openxmlformats.org/officeDocument/2006/relationships/hyperlink" Target="https://www.nationalarchives.gov.uk/education/resources/cold-war-on-file/iron-curtain-speech/" TargetMode="External"/><Relationship Id="rId52" Type="http://schemas.openxmlformats.org/officeDocument/2006/relationships/hyperlink" Target="https://libwww.freelibrary.org/podcast/episode/172" TargetMode="External"/><Relationship Id="rId73" Type="http://schemas.openxmlformats.org/officeDocument/2006/relationships/hyperlink" Target="https://benihassan.com/" TargetMode="External"/><Relationship Id="rId78" Type="http://schemas.openxmlformats.org/officeDocument/2006/relationships/hyperlink" Target="https://www.vcaa.vic.edu.au/curriculum/vce-curriculum/vce-study-designs/history/advice-teachers/advice-teachers-history-1" TargetMode="External"/><Relationship Id="rId94" Type="http://schemas.openxmlformats.org/officeDocument/2006/relationships/hyperlink" Target="http://www.historicalinquiry.com/" TargetMode="External"/><Relationship Id="rId99" Type="http://schemas.openxmlformats.org/officeDocument/2006/relationships/hyperlink" Target="https://k12teacherstaffdevelopment.com/tlb/what-is-diamond-ranking-strategy/" TargetMode="External"/><Relationship Id="rId101" Type="http://schemas.openxmlformats.org/officeDocument/2006/relationships/hyperlink" Target="https://www.pbs.org/empires/egypt/" TargetMode="External"/><Relationship Id="rId122" Type="http://schemas.openxmlformats.org/officeDocument/2006/relationships/hyperlink" Target="https://nla.gov.au/nla.obj-1362812130" TargetMode="External"/><Relationship Id="rId143" Type="http://schemas.openxmlformats.org/officeDocument/2006/relationships/hyperlink" Target="http://www.classtools.net/_SEARCH/index.php?template=diamond9" TargetMode="External"/><Relationship Id="rId148" Type="http://schemas.openxmlformats.org/officeDocument/2006/relationships/hyperlink" Target="https://kahoot.com/" TargetMode="External"/><Relationship Id="rId164" Type="http://schemas.openxmlformats.org/officeDocument/2006/relationships/hyperlink" Target="http://americainclass.org/sources/makingrevolution/index.htm" TargetMode="External"/><Relationship Id="rId169" Type="http://schemas.openxmlformats.org/officeDocument/2006/relationships/hyperlink" Target="http://avalon.law.yale.edu/default.asp" TargetMode="External"/><Relationship Id="rId185" Type="http://schemas.openxmlformats.org/officeDocument/2006/relationships/hyperlink" Target="https://sourcebooks.fordham.edu/mod/modsbook39.asp" TargetMode="External"/><Relationship Id="rId4" Type="http://schemas.openxmlformats.org/officeDocument/2006/relationships/webSettings" Target="webSettings.xml"/><Relationship Id="rId9" Type="http://schemas.openxmlformats.org/officeDocument/2006/relationships/hyperlink" Target="https://eudocs.lib.byu.edu/index.php/Main_Page" TargetMode="External"/><Relationship Id="rId180" Type="http://schemas.openxmlformats.org/officeDocument/2006/relationships/hyperlink" Target="https://podcasts.ox.ac.uk/keywords/french-revolution" TargetMode="External"/><Relationship Id="rId26" Type="http://schemas.openxmlformats.org/officeDocument/2006/relationships/hyperlink" Target="https://en.wikipedia.org/wiki/Radar_chart" TargetMode="External"/><Relationship Id="rId47" Type="http://schemas.openxmlformats.org/officeDocument/2006/relationships/hyperlink" Target="http://americainclass.org/sources/becomingmodern/index.htm" TargetMode="External"/><Relationship Id="rId68" Type="http://schemas.openxmlformats.org/officeDocument/2006/relationships/hyperlink" Target="https://www.penn.museum/collections" TargetMode="External"/><Relationship Id="rId89" Type="http://schemas.openxmlformats.org/officeDocument/2006/relationships/hyperlink" Target="https://www.wnycstudios.org/podcasts/aria-code/episodes/aria-code-philip-glass-akhnaten-anthony-roth-costanzo" TargetMode="External"/><Relationship Id="rId112" Type="http://schemas.openxmlformats.org/officeDocument/2006/relationships/hyperlink" Target="http://search.slv.vic.gov.au/permalink/f/1cl35st/SLV_VOYAGER1655022" TargetMode="External"/><Relationship Id="rId133" Type="http://schemas.openxmlformats.org/officeDocument/2006/relationships/hyperlink" Target="https://trove.nla.gov.au/" TargetMode="External"/><Relationship Id="rId154" Type="http://schemas.openxmlformats.org/officeDocument/2006/relationships/hyperlink" Target="https://www.vcaa.vic.edu.au/curriculum/vce-curriculum/vce-study-designs/history/advice-teachers/advice-teachers-history-8" TargetMode="External"/><Relationship Id="rId175" Type="http://schemas.openxmlformats.org/officeDocument/2006/relationships/hyperlink" Target="https://www.nationalarchives.gov.uk/education/resources/french-revolution/" TargetMode="External"/><Relationship Id="rId196" Type="http://schemas.openxmlformats.org/officeDocument/2006/relationships/hyperlink" Target="https://www.bbc.co.uk/programmes/p07psr50" TargetMode="External"/><Relationship Id="rId200" Type="http://schemas.openxmlformats.org/officeDocument/2006/relationships/hyperlink" Target="http://www.marxists.org/" TargetMode="External"/><Relationship Id="rId16" Type="http://schemas.openxmlformats.org/officeDocument/2006/relationships/hyperlink" Target="http://www.hartford-hwp.com/archives/28/index.html" TargetMode="External"/><Relationship Id="rId37" Type="http://schemas.openxmlformats.org/officeDocument/2006/relationships/hyperlink" Target="https://avalon.law.yale.edu/" TargetMode="External"/><Relationship Id="rId58" Type="http://schemas.openxmlformats.org/officeDocument/2006/relationships/hyperlink" Target="https://sourcebooks.fordham.edu/ancient/hamcode.asp" TargetMode="External"/><Relationship Id="rId79" Type="http://schemas.openxmlformats.org/officeDocument/2006/relationships/hyperlink" Target="https://deirelmedinaegypt.wixsite.com/home" TargetMode="External"/><Relationship Id="rId102" Type="http://schemas.openxmlformats.org/officeDocument/2006/relationships/hyperlink" Target="http://www.pbs.org/empires/romans/empire" TargetMode="External"/><Relationship Id="rId123" Type="http://schemas.openxmlformats.org/officeDocument/2006/relationships/hyperlink" Target="https://trove.nla.gov.au/" TargetMode="External"/><Relationship Id="rId144" Type="http://schemas.openxmlformats.org/officeDocument/2006/relationships/hyperlink" Target="https://oyc.yale.edu/history/hist-116" TargetMode="External"/><Relationship Id="rId90" Type="http://schemas.openxmlformats.org/officeDocument/2006/relationships/hyperlink" Target="https://ancientegyptonline.co.uk/amarnaletters/" TargetMode="External"/><Relationship Id="rId165" Type="http://schemas.openxmlformats.org/officeDocument/2006/relationships/hyperlink" Target="http://www.masshist.org/dorr/" TargetMode="External"/><Relationship Id="rId186" Type="http://schemas.openxmlformats.org/officeDocument/2006/relationships/hyperlink" Target="https://spartacus-educational.com/Russian-Revolution.htm" TargetMode="External"/><Relationship Id="rId27" Type="http://schemas.openxmlformats.org/officeDocument/2006/relationships/hyperlink" Target="http://www.rcsthinkfromthemiddle.com/jigsaw.html" TargetMode="External"/><Relationship Id="rId48" Type="http://schemas.openxmlformats.org/officeDocument/2006/relationships/hyperlink" Target="http://www.hartford-hwp.com/archives/28/index.html" TargetMode="External"/><Relationship Id="rId69" Type="http://schemas.openxmlformats.org/officeDocument/2006/relationships/hyperlink" Target="https://www.ucl.ac.uk/museums-static/digitalegypt/" TargetMode="External"/><Relationship Id="rId113" Type="http://schemas.openxmlformats.org/officeDocument/2006/relationships/hyperlink" Target="https://guides.slv.vic.gov.au/bushfires" TargetMode="External"/><Relationship Id="rId134" Type="http://schemas.openxmlformats.org/officeDocument/2006/relationships/hyperlink" Target="https://www.britishpathe.com/video/menzies-speaks-on-communism/query/Menzies" TargetMode="External"/><Relationship Id="rId80" Type="http://schemas.openxmlformats.org/officeDocument/2006/relationships/hyperlink" Target="https://www.osirisnet.net/tombes/nobles/rekhmire100/e_rekhmire100_01.htm" TargetMode="External"/><Relationship Id="rId155" Type="http://schemas.openxmlformats.org/officeDocument/2006/relationships/hyperlink" Target="https://www.facinghistory.org/resource-library/teaching-strategies/barometer-taking-stand-controversial-issues" TargetMode="External"/><Relationship Id="rId176" Type="http://schemas.openxmlformats.org/officeDocument/2006/relationships/hyperlink" Target="https://revolution.chnm.org/" TargetMode="External"/><Relationship Id="rId197" Type="http://schemas.openxmlformats.org/officeDocument/2006/relationships/hyperlink" Target="http://www.cnd.org/fairbank/fair-prc.htm" TargetMode="External"/><Relationship Id="rId201" Type="http://schemas.openxmlformats.org/officeDocument/2006/relationships/hyperlink" Target="http://www.morningsun.org/" TargetMode="External"/><Relationship Id="rId17" Type="http://schemas.openxmlformats.org/officeDocument/2006/relationships/hyperlink" Target="https://www.nytimes.com/column/1619-project" TargetMode="External"/><Relationship Id="rId38" Type="http://schemas.openxmlformats.org/officeDocument/2006/relationships/hyperlink" Target="https://coldwar.org/Default.asp" TargetMode="External"/><Relationship Id="rId59" Type="http://schemas.openxmlformats.org/officeDocument/2006/relationships/hyperlink" Target="http://www.readingeducator.com/strategies/web.htm" TargetMode="External"/><Relationship Id="rId103" Type="http://schemas.openxmlformats.org/officeDocument/2006/relationships/hyperlink" Target="http://www.youtube.com/user/WEDIGROME" TargetMode="External"/><Relationship Id="rId124" Type="http://schemas.openxmlformats.org/officeDocument/2006/relationships/hyperlink" Target="https://www.nla.gov.au/stories/blog/exhibitions/2019/05/10/australia-for-the-white-man" TargetMode="External"/><Relationship Id="rId70" Type="http://schemas.openxmlformats.org/officeDocument/2006/relationships/hyperlink" Target="https://www.penn.museum/collections/videos/video/1099" TargetMode="External"/><Relationship Id="rId91" Type="http://schemas.openxmlformats.org/officeDocument/2006/relationships/hyperlink" Target="https://mjn.host.cs.st-andrews.ac.uk/egyptian/texts/corpus/pdf/RestorationTutankhamun.pdf" TargetMode="External"/><Relationship Id="rId145" Type="http://schemas.openxmlformats.org/officeDocument/2006/relationships/hyperlink" Target="http://pamhook.com/wiki/The_Language_of_Learning" TargetMode="External"/><Relationship Id="rId166" Type="http://schemas.openxmlformats.org/officeDocument/2006/relationships/hyperlink" Target="http://www.loc.gov/rr/program/bib/ourdocs/articles.html" TargetMode="External"/><Relationship Id="rId187" Type="http://schemas.openxmlformats.org/officeDocument/2006/relationships/hyperlink" Target="http://www.marxists.org/" TargetMode="External"/><Relationship Id="rId1" Type="http://schemas.openxmlformats.org/officeDocument/2006/relationships/numbering" Target="numbering.xml"/><Relationship Id="rId28" Type="http://schemas.openxmlformats.org/officeDocument/2006/relationships/hyperlink" Target="https://www.facinghistory.org/resource-library/teaching-strategies/color-symbol-image" TargetMode="External"/><Relationship Id="rId49" Type="http://schemas.openxmlformats.org/officeDocument/2006/relationships/hyperlink" Target="https://www.npr.org/series/15045444/civil-rights-series" TargetMode="External"/><Relationship Id="rId114" Type="http://schemas.openxmlformats.org/officeDocument/2006/relationships/hyperlink" Target="https://trove.nla.gov.au/" TargetMode="External"/><Relationship Id="rId60" Type="http://schemas.openxmlformats.org/officeDocument/2006/relationships/hyperlink" Target="https://choicemutual.com/category/funeral-history/" TargetMode="External"/><Relationship Id="rId81" Type="http://schemas.openxmlformats.org/officeDocument/2006/relationships/hyperlink" Target="https://osirisnet.net/e_centrale.htm" TargetMode="External"/><Relationship Id="rId135" Type="http://schemas.openxmlformats.org/officeDocument/2006/relationships/hyperlink" Target="https://anzacportal.dva.gov.au/" TargetMode="External"/><Relationship Id="rId156" Type="http://schemas.openxmlformats.org/officeDocument/2006/relationships/hyperlink" Target="https://www.marxists.org/archive/kollonta/1921/letter-montefiore.htm" TargetMode="External"/><Relationship Id="rId177" Type="http://schemas.openxmlformats.org/officeDocument/2006/relationships/hyperlink" Target="http://www.coursera.org/course/frenchrev" TargetMode="External"/><Relationship Id="rId198" Type="http://schemas.openxmlformats.org/officeDocument/2006/relationships/hyperlink" Target="http://chineseposters.net/" TargetMode="External"/><Relationship Id="rId202" Type="http://schemas.openxmlformats.org/officeDocument/2006/relationships/fontTable" Target="fontTable.xml"/><Relationship Id="rId18" Type="http://schemas.openxmlformats.org/officeDocument/2006/relationships/hyperlink" Target="https://aeon.co/videos/colonialism-as-mitosis-the-rise-and-fall-of-empires-rendered-as-cell-division" TargetMode="External"/><Relationship Id="rId39" Type="http://schemas.openxmlformats.org/officeDocument/2006/relationships/hyperlink" Target="http://edition.cnn.com/SPECIALS/coldwar/" TargetMode="External"/><Relationship Id="rId50" Type="http://schemas.openxmlformats.org/officeDocument/2006/relationships/hyperlink" Target="https://www.history.org.uk/podcasts" TargetMode="External"/><Relationship Id="rId104" Type="http://schemas.openxmlformats.org/officeDocument/2006/relationships/hyperlink" Target="https://benihassan.com/" TargetMode="External"/><Relationship Id="rId125" Type="http://schemas.openxmlformats.org/officeDocument/2006/relationships/hyperlink" Target="http://www.multiculturalaustralia.edu.au/library/media/Image/id/859.Fears-of-Chinese-migration-1895" TargetMode="External"/><Relationship Id="rId146" Type="http://schemas.openxmlformats.org/officeDocument/2006/relationships/image" Target="media/image1.jpeg"/><Relationship Id="rId167" Type="http://schemas.openxmlformats.org/officeDocument/2006/relationships/hyperlink" Target="http://founders.archives.gov/" TargetMode="External"/><Relationship Id="rId188" Type="http://schemas.openxmlformats.org/officeDocument/2006/relationships/hyperlink" Target="http://www.departments.bucknell.edu/russian/Site-prior-to-Easyweb-migration/history.html" TargetMode="External"/><Relationship Id="rId71" Type="http://schemas.openxmlformats.org/officeDocument/2006/relationships/hyperlink" Target="http://www.u.arizona.edu/~afutrell/w%20civ%2002/kamose.html" TargetMode="External"/><Relationship Id="rId92" Type="http://schemas.openxmlformats.org/officeDocument/2006/relationships/hyperlink" Target="https://k12teacherstaffdevelopment.com/tlb/what-is-diamond-ranking-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136</Pages>
  <Words>43648</Words>
  <Characters>247054</Characters>
  <Application>Microsoft Office Word</Application>
  <DocSecurity>0</DocSecurity>
  <Lines>4050</Lines>
  <Paragraphs>1816</Paragraphs>
  <ScaleCrop>false</ScaleCrop>
  <Company/>
  <LinksUpToDate>false</LinksUpToDate>
  <CharactersWithSpaces>288886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2026-02-22T05:27:00Z</dcterms:created>
  <dcterms:modified xsi:type="dcterms:W3CDTF">2026-02-22T05:32:00Z</dcterms:modified>
</cp:coreProperties>
</file>