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A5B8" w14:textId="5A0995D5" w:rsidR="00C26DD6" w:rsidRPr="00277191" w:rsidRDefault="0055479E" w:rsidP="00223AA5">
      <w:pPr>
        <w:pStyle w:val="Title"/>
        <w:rPr>
          <w:rFonts w:ascii="Times New Roman" w:hAnsi="Times New Roman" w:cs="Times New Roman"/>
        </w:rPr>
      </w:pPr>
      <w:r w:rsidRPr="00277191">
        <w:rPr>
          <w:rFonts w:ascii="Times New Roman" w:hAnsi="Times New Roman" w:cs="Times New Roman"/>
        </w:rPr>
        <w:t xml:space="preserve">Expose: </w:t>
      </w:r>
      <w:r w:rsidR="00223AA5" w:rsidRPr="00223AA5">
        <w:rPr>
          <w:rFonts w:ascii="Times New Roman" w:hAnsi="Times New Roman" w:cs="Times New Roman"/>
        </w:rPr>
        <w:t>Neuronale Grey-Box-Modellierung und Kompensation nichtlinearer Lautsprecherverzerrungen</w:t>
      </w:r>
    </w:p>
    <w:p w14:paraId="62C6463A" w14:textId="35A4C531" w:rsidR="00C26DD6" w:rsidRPr="00277191" w:rsidRDefault="00C26DD6" w:rsidP="00435BFA">
      <w:pPr>
        <w:pStyle w:val="Heading1"/>
        <w:numPr>
          <w:ilvl w:val="0"/>
          <w:numId w:val="4"/>
        </w:numPr>
        <w:rPr>
          <w:rFonts w:ascii="Times New Roman" w:hAnsi="Times New Roman" w:cs="Times New Roman"/>
        </w:rPr>
      </w:pPr>
      <w:r w:rsidRPr="00277191">
        <w:rPr>
          <w:rFonts w:ascii="Times New Roman" w:hAnsi="Times New Roman" w:cs="Times New Roman"/>
        </w:rPr>
        <w:t xml:space="preserve">Abstract: </w:t>
      </w:r>
    </w:p>
    <w:p w14:paraId="18984856" w14:textId="77777777" w:rsidR="00435BFA" w:rsidRPr="00277191" w:rsidRDefault="00435BFA" w:rsidP="00435BFA">
      <w:pPr>
        <w:pStyle w:val="NormalWeb"/>
      </w:pPr>
      <w:r w:rsidRPr="00277191">
        <w:t>Lautsprecher stellen das letzte Glied der Audiokette dar und sind aufgrund ihrer mechanischen und elektromagnetischen Eigenschaften eine wesentliche Quelle nichtlinearer Verzerrungen. Insbesondere bei mittleren und hohen Auslenkungen führen Nichtlinearitäten der Membransuspension, der Schwingspuleninduktivität und des Kraftfaktors zu harmonischen und Intermodulationsverzerrungen, welche die Klangqualität hörbar beeinträchtigen können.</w:t>
      </w:r>
    </w:p>
    <w:p w14:paraId="251BDC8B" w14:textId="77777777" w:rsidR="00435BFA" w:rsidRPr="00277191" w:rsidRDefault="00435BFA" w:rsidP="00435BFA">
      <w:pPr>
        <w:pStyle w:val="NormalWeb"/>
      </w:pPr>
      <w:r w:rsidRPr="00277191">
        <w:t>Zur Kompensation dieser Verzerrungen werden seit mehreren Jahrzehnten physikalisch motivierte Modelle und Verfahren der digitalen Predistorsion eingesetzt. Klassische White-Box-Ansätze basieren auf der Identifikation physikalischer Parameter und ermöglichen eine interpretierbare Beschreibung des Lautsprechersystems. Der Identifikationsprozess ist jedoch aufwendig und die Modellgüte kann durch Einflüsse wie Temperaturänderungen oder Alterung beeinträchtigt werden. Reine datengetriebene Black-Box-Modelle auf Basis neuronaler Netze besitzen dagegen eine hohe Modellierungsfähigkeit, erfordern jedoch große Datenmengen und liefern nur begrenzte Aussagen über die zugrundeliegenden physikalischen Zusammenhänge.</w:t>
      </w:r>
    </w:p>
    <w:p w14:paraId="38E8770B" w14:textId="77777777" w:rsidR="00435BFA" w:rsidRPr="00277191" w:rsidRDefault="00435BFA" w:rsidP="00435BFA">
      <w:pPr>
        <w:pStyle w:val="NormalWeb"/>
      </w:pPr>
      <w:r w:rsidRPr="00277191">
        <w:t>Aktuelle Forschungsarbeiten verfolgen daher zunehmend sogenannte Grey-Box-Ansätze, welche physikalisches Vorwissen mit datengetriebenen Methoden kombinieren. Ziel ist es, die Interpretierbarkeit und Dateneffizienz physikalischer Modelle mit der Flexibilität neuronaler Netze zu verbinden.</w:t>
      </w:r>
    </w:p>
    <w:p w14:paraId="492BC3D4" w14:textId="78CF6D58" w:rsidR="00435BFA" w:rsidRPr="00277191" w:rsidRDefault="00435BFA" w:rsidP="00435BFA">
      <w:pPr>
        <w:pStyle w:val="NormalWeb"/>
      </w:pPr>
      <w:r w:rsidRPr="00277191">
        <w:t xml:space="preserve">Ziel dieser Masterarbeit ist die Entwicklung und Evaluierung eines neuronalen Grey-Box-Modells zur Beschreibung und aktiven Kompensation nichtlinearer Lautsprecherverzerrungen. Hierzu werden klassische blockorientierte Modelle, datengetriebene Black-Box-Ansätze sowie </w:t>
      </w:r>
      <w:r w:rsidR="00223AA5" w:rsidRPr="00223AA5">
        <w:t>ein strukturierter Grey-Box-Ansatz untersucht,</w:t>
      </w:r>
      <w:r w:rsidR="00223AA5" w:rsidRPr="00223AA5">
        <w:t xml:space="preserve"> </w:t>
      </w:r>
      <w:r w:rsidR="00223AA5" w:rsidRPr="00223AA5">
        <w:t>bei dem ein neuronales Netz die verbleibenden Residualanteile eines linearen beziehungsweise Hammerstein-basierten Referenzmodells approximiert</w:t>
      </w:r>
      <w:r w:rsidR="00223AA5">
        <w:t>.</w:t>
      </w:r>
    </w:p>
    <w:p w14:paraId="12B7664E" w14:textId="77777777" w:rsidR="007C4B6A" w:rsidRPr="00277191" w:rsidRDefault="007C4B6A" w:rsidP="00C26DD6">
      <w:pPr>
        <w:rPr>
          <w:rFonts w:ascii="Times New Roman" w:hAnsi="Times New Roman" w:cs="Times New Roman"/>
        </w:rPr>
      </w:pPr>
    </w:p>
    <w:p w14:paraId="20DC6E11" w14:textId="7C4D5A97" w:rsidR="007C4B6A" w:rsidRPr="00277191" w:rsidRDefault="000F2D77" w:rsidP="00435BFA">
      <w:pPr>
        <w:pStyle w:val="Heading1"/>
        <w:numPr>
          <w:ilvl w:val="0"/>
          <w:numId w:val="4"/>
        </w:numPr>
        <w:rPr>
          <w:rFonts w:ascii="Times New Roman" w:hAnsi="Times New Roman" w:cs="Times New Roman"/>
        </w:rPr>
      </w:pPr>
      <w:r w:rsidRPr="00277191">
        <w:rPr>
          <w:rFonts w:ascii="Times New Roman" w:hAnsi="Times New Roman" w:cs="Times New Roman"/>
        </w:rPr>
        <w:t>State of the Art:</w:t>
      </w:r>
    </w:p>
    <w:p w14:paraId="25D955B2" w14:textId="2E55CE87" w:rsidR="009110B4" w:rsidRPr="00277191" w:rsidRDefault="009110B4" w:rsidP="00435BFA">
      <w:pPr>
        <w:pStyle w:val="Heading2"/>
        <w:rPr>
          <w:rFonts w:ascii="Times New Roman" w:hAnsi="Times New Roman" w:cs="Times New Roman"/>
        </w:rPr>
      </w:pPr>
      <w:r w:rsidRPr="00277191">
        <w:rPr>
          <w:rFonts w:ascii="Times New Roman" w:hAnsi="Times New Roman" w:cs="Times New Roman"/>
        </w:rPr>
        <w:t>2.1 Lautsprecher nicht-Linearitäten</w:t>
      </w:r>
    </w:p>
    <w:p w14:paraId="09B5B4C9" w14:textId="61A1D0C7" w:rsidR="009A5460" w:rsidRDefault="009110B4" w:rsidP="009110B4">
      <w:pPr>
        <w:rPr>
          <w:rFonts w:ascii="Times New Roman" w:hAnsi="Times New Roman" w:cs="Times New Roman"/>
        </w:rPr>
      </w:pPr>
      <w:r w:rsidRPr="00277191">
        <w:rPr>
          <w:rFonts w:ascii="Times New Roman" w:hAnsi="Times New Roman" w:cs="Times New Roman"/>
        </w:rPr>
        <w:t xml:space="preserve">Lautsprecher </w:t>
      </w:r>
      <w:r w:rsidR="001E01FA">
        <w:rPr>
          <w:rFonts w:ascii="Times New Roman" w:hAnsi="Times New Roman" w:cs="Times New Roman"/>
        </w:rPr>
        <w:t>zeigen</w:t>
      </w:r>
      <w:r w:rsidR="001E01FA" w:rsidRPr="001E01FA">
        <w:rPr>
          <w:rFonts w:ascii="Times New Roman" w:hAnsi="Times New Roman" w:cs="Times New Roman"/>
        </w:rPr>
        <w:t xml:space="preserve"> </w:t>
      </w:r>
      <w:r w:rsidR="001E01FA">
        <w:rPr>
          <w:rFonts w:ascii="Times New Roman" w:hAnsi="Times New Roman" w:cs="Times New Roman"/>
        </w:rPr>
        <w:t>bei normalen Betrieb ein n</w:t>
      </w:r>
      <w:r w:rsidRPr="00277191">
        <w:rPr>
          <w:rFonts w:ascii="Times New Roman" w:hAnsi="Times New Roman" w:cs="Times New Roman"/>
        </w:rPr>
        <w:t xml:space="preserve">äherungsweise </w:t>
      </w:r>
      <w:r w:rsidR="001E01FA">
        <w:rPr>
          <w:rFonts w:ascii="Times New Roman" w:hAnsi="Times New Roman" w:cs="Times New Roman"/>
        </w:rPr>
        <w:t>l</w:t>
      </w:r>
      <w:r w:rsidRPr="00277191">
        <w:rPr>
          <w:rFonts w:ascii="Times New Roman" w:hAnsi="Times New Roman" w:cs="Times New Roman"/>
        </w:rPr>
        <w:t>inea</w:t>
      </w:r>
      <w:r w:rsidR="001E01FA">
        <w:rPr>
          <w:rFonts w:ascii="Times New Roman" w:hAnsi="Times New Roman" w:cs="Times New Roman"/>
        </w:rPr>
        <w:t xml:space="preserve">res Verhalten. Verzerrungen im Audiobereich können von linearer, sowie nichtlinearer Natur sein. </w:t>
      </w:r>
      <w:r w:rsidR="00E03767">
        <w:rPr>
          <w:rFonts w:ascii="Times New Roman" w:hAnsi="Times New Roman" w:cs="Times New Roman"/>
        </w:rPr>
        <w:t xml:space="preserve">Während lineare Verzerrung erwünscht sein </w:t>
      </w:r>
      <w:r w:rsidR="00EF3C1B">
        <w:rPr>
          <w:rFonts w:ascii="Times New Roman" w:hAnsi="Times New Roman" w:cs="Times New Roman"/>
        </w:rPr>
        <w:t>können</w:t>
      </w:r>
      <w:r w:rsidR="00E03767">
        <w:rPr>
          <w:rFonts w:ascii="Times New Roman" w:hAnsi="Times New Roman" w:cs="Times New Roman"/>
        </w:rPr>
        <w:t xml:space="preserve"> oder durch lineare Filter kompensiert werden kann, trägt nichtlineare Verzerrung zu einer Veränderung der Wellenstruktur bei.</w:t>
      </w:r>
    </w:p>
    <w:p w14:paraId="4331D2AF" w14:textId="07FAFC56" w:rsidR="009A5460" w:rsidRDefault="009A5460" w:rsidP="009110B4">
      <w:pPr>
        <w:rPr>
          <w:rFonts w:ascii="Times New Roman" w:hAnsi="Times New Roman" w:cs="Times New Roman"/>
        </w:rPr>
      </w:pPr>
      <w:r w:rsidRPr="009A5460">
        <w:rPr>
          <w:rFonts w:ascii="Times New Roman" w:hAnsi="Times New Roman" w:cs="Times New Roman"/>
        </w:rPr>
        <w:lastRenderedPageBreak/>
        <w:t xml:space="preserve">Die Nichtlinearitäten elektrodynamischer Lautsprecher entstehen hauptsächlich durch die hubabhängigen Parameter des Wandlersystems. </w:t>
      </w:r>
      <w:r w:rsidR="00572E81">
        <w:rPr>
          <w:rFonts w:ascii="Times New Roman" w:hAnsi="Times New Roman" w:cs="Times New Roman"/>
        </w:rPr>
        <w:t>Die dominierenden Ursachen</w:t>
      </w:r>
      <w:r w:rsidRPr="009A5460">
        <w:rPr>
          <w:rFonts w:ascii="Times New Roman" w:hAnsi="Times New Roman" w:cs="Times New Roman"/>
        </w:rPr>
        <w:t xml:space="preserve"> sind der</w:t>
      </w:r>
      <w:r w:rsidR="00572E81">
        <w:rPr>
          <w:rFonts w:ascii="Times New Roman" w:hAnsi="Times New Roman" w:cs="Times New Roman"/>
        </w:rPr>
        <w:t xml:space="preserve"> </w:t>
      </w:r>
      <w:r w:rsidRPr="009A5460">
        <w:rPr>
          <w:rFonts w:ascii="Times New Roman" w:hAnsi="Times New Roman" w:cs="Times New Roman"/>
        </w:rPr>
        <w:t xml:space="preserve">Antriebskraftfaktor </w:t>
      </w:r>
      <m:oMath>
        <m:r>
          <w:rPr>
            <w:rFonts w:ascii="Cambria Math" w:hAnsi="Cambria Math" w:cs="Times New Roman"/>
          </w:rPr>
          <m:t>Bl(x)</m:t>
        </m:r>
      </m:oMath>
      <w:r w:rsidRPr="009A5460">
        <w:rPr>
          <w:rFonts w:ascii="Times New Roman" w:hAnsi="Times New Roman" w:cs="Times New Roman"/>
        </w:rPr>
        <w:t xml:space="preserve">, die Federsteifigkeit der Aufhängung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ms</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m:t>
        </m:r>
      </m:oMath>
      <w:r w:rsidR="00572E81" w:rsidRPr="009A5460">
        <w:rPr>
          <w:rFonts w:ascii="Times New Roman" w:hAnsi="Times New Roman" w:cs="Times New Roman"/>
        </w:rPr>
        <w:t xml:space="preserve">sowie die positions- und </w:t>
      </w:r>
      <w:r w:rsidRPr="009A5460">
        <w:rPr>
          <w:rFonts w:ascii="Times New Roman" w:hAnsi="Times New Roman" w:cs="Times New Roman"/>
        </w:rPr>
        <w:t xml:space="preserve">stromabhängige Schwingspuleninduktivität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e</m:t>
            </m:r>
          </m:sub>
        </m:sSub>
        <m:r>
          <w:rPr>
            <w:rFonts w:ascii="Cambria Math" w:hAnsi="Cambria Math" w:cs="Times New Roman"/>
          </w:rPr>
          <m:t>(x,i)</m:t>
        </m:r>
      </m:oMath>
      <w:r w:rsidRPr="009A5460">
        <w:rPr>
          <w:rFonts w:ascii="Times New Roman" w:hAnsi="Times New Roman" w:cs="Times New Roman"/>
        </w:rPr>
        <w:t>. Diese Nichtlinearitäten führen dazu, dass das Übertragungsverhalten des Lautsprechers von der Auslenkung und dem Anregungspegel abhängt und nicht mehr durch ein lineares zeitinvariantes Modell beschrieben werden kann.</w:t>
      </w:r>
    </w:p>
    <w:p w14:paraId="2B3E3ADE" w14:textId="73500856" w:rsidR="00572E81" w:rsidRDefault="00572E81" w:rsidP="009110B4">
      <w:pPr>
        <w:rPr>
          <w:rFonts w:ascii="Times New Roman" w:hAnsi="Times New Roman" w:cs="Times New Roman"/>
        </w:rPr>
      </w:pPr>
      <w:r w:rsidRPr="00572E81">
        <w:rPr>
          <w:rFonts w:ascii="Times New Roman" w:hAnsi="Times New Roman" w:cs="Times New Roman"/>
        </w:rPr>
        <w:t>Diese physikalischen Nichtlinearitäten äußern sich im Ausgangssignal durch die Entstehung zusätzlicher Frequenzkomponenten. Bei sinusförmiger Anregung entstehen harmonische Verzerrungen, während bei Mehrtonsignalen Intermodulationsverzerrungen (IMD) auftreten.</w:t>
      </w:r>
    </w:p>
    <w:p w14:paraId="1BCA34B7" w14:textId="1DD32B21" w:rsidR="00C37E96" w:rsidRPr="00277191" w:rsidRDefault="00C37E96" w:rsidP="009110B4">
      <w:pPr>
        <w:rPr>
          <w:rFonts w:ascii="Times New Roman" w:hAnsi="Times New Roman" w:cs="Times New Roman"/>
        </w:rPr>
      </w:pPr>
      <w:r>
        <w:rPr>
          <w:rFonts w:ascii="Times New Roman" w:hAnsi="Times New Roman" w:cs="Times New Roman"/>
          <w:b/>
          <w:bCs/>
        </w:rPr>
        <w:t>Klirrfaktor (THD)</w:t>
      </w:r>
      <w:r w:rsidR="009110B4" w:rsidRPr="00277191">
        <w:rPr>
          <w:rFonts w:ascii="Times New Roman" w:hAnsi="Times New Roman" w:cs="Times New Roman"/>
          <w:b/>
          <w:bCs/>
        </w:rPr>
        <w:t>:</w:t>
      </w:r>
      <w:r w:rsidR="009110B4" w:rsidRPr="00277191">
        <w:rPr>
          <w:rFonts w:ascii="Times New Roman" w:hAnsi="Times New Roman" w:cs="Times New Roman"/>
        </w:rPr>
        <w:t xml:space="preserve"> </w:t>
      </w:r>
      <w:r>
        <w:rPr>
          <w:rFonts w:ascii="Times New Roman" w:hAnsi="Times New Roman" w:cs="Times New Roman"/>
        </w:rPr>
        <w:t xml:space="preserve">Klirrfaktor oder im engl. </w:t>
      </w:r>
      <w:r>
        <w:rPr>
          <w:rFonts w:ascii="Times New Roman" w:hAnsi="Times New Roman" w:cs="Times New Roman"/>
          <w:i/>
          <w:iCs/>
        </w:rPr>
        <w:t>Total Harmonic Distortion</w:t>
      </w:r>
      <w:r w:rsidR="008E019D" w:rsidRPr="00277191">
        <w:rPr>
          <w:rFonts w:ascii="Times New Roman" w:hAnsi="Times New Roman" w:cs="Times New Roman"/>
        </w:rPr>
        <w:t xml:space="preserve"> </w:t>
      </w:r>
      <w:r w:rsidR="008E019D" w:rsidRPr="00C37E96">
        <w:rPr>
          <w:rFonts w:ascii="Times New Roman" w:hAnsi="Times New Roman" w:cs="Times New Roman"/>
          <w:i/>
          <w:iCs/>
        </w:rPr>
        <w:t>(THD)</w:t>
      </w:r>
      <w:r w:rsidR="009110B4" w:rsidRPr="00277191">
        <w:rPr>
          <w:rFonts w:ascii="Times New Roman" w:hAnsi="Times New Roman" w:cs="Times New Roman"/>
        </w:rPr>
        <w:t xml:space="preserve"> ist eine </w:t>
      </w:r>
      <w:r w:rsidR="002B588C">
        <w:rPr>
          <w:rFonts w:ascii="Times New Roman" w:hAnsi="Times New Roman" w:cs="Times New Roman"/>
        </w:rPr>
        <w:t>wichtiges</w:t>
      </w:r>
      <w:r w:rsidR="009110B4" w:rsidRPr="00277191">
        <w:rPr>
          <w:rFonts w:ascii="Times New Roman" w:hAnsi="Times New Roman" w:cs="Times New Roman"/>
        </w:rPr>
        <w:t xml:space="preserve"> Maß bei jedem erhältlichen Lautsprecher. </w:t>
      </w:r>
      <w:r>
        <w:rPr>
          <w:rFonts w:ascii="Times New Roman" w:hAnsi="Times New Roman" w:cs="Times New Roman"/>
        </w:rPr>
        <w:t>Hierbei</w:t>
      </w:r>
      <w:r w:rsidR="00590C59" w:rsidRPr="00277191">
        <w:rPr>
          <w:rFonts w:ascii="Times New Roman" w:hAnsi="Times New Roman" w:cs="Times New Roman"/>
        </w:rPr>
        <w:t xml:space="preserve"> </w:t>
      </w:r>
      <w:r>
        <w:rPr>
          <w:rFonts w:ascii="Times New Roman" w:hAnsi="Times New Roman" w:cs="Times New Roman"/>
        </w:rPr>
        <w:t xml:space="preserve">fügt der Lautsprecher </w:t>
      </w:r>
      <w:r w:rsidR="00917238" w:rsidRPr="00277191">
        <w:rPr>
          <w:rFonts w:ascii="Times New Roman" w:hAnsi="Times New Roman" w:cs="Times New Roman"/>
        </w:rPr>
        <w:t>Oberschwingungen</w:t>
      </w:r>
      <w:r>
        <w:rPr>
          <w:rFonts w:ascii="Times New Roman" w:hAnsi="Times New Roman" w:cs="Times New Roman"/>
        </w:rPr>
        <w:t xml:space="preserve"> </w:t>
      </w:r>
      <w:r w:rsidRPr="00277191">
        <w:rPr>
          <w:rFonts w:ascii="Times New Roman" w:hAnsi="Times New Roman" w:cs="Times New Roman"/>
        </w:rPr>
        <w:t>der Fundamentalfrequenz</w:t>
      </w:r>
      <w:r>
        <w:rPr>
          <w:rFonts w:ascii="Times New Roman" w:hAnsi="Times New Roman" w:cs="Times New Roman"/>
        </w:rPr>
        <w:t xml:space="preserve"> in den Klang hinzu. Diese sind meist unerwünscht, jedoch </w:t>
      </w:r>
      <w:r w:rsidR="007F42EA">
        <w:rPr>
          <w:rFonts w:ascii="Times New Roman" w:hAnsi="Times New Roman" w:cs="Times New Roman"/>
        </w:rPr>
        <w:t>wenn es um die Wahrnehmung des Klirrfaktors geht, sind ungeradzahlige Oberschwingung kritischer für die Klangqualität, als Geradzahlige, die ein „warmen“ Klangwahrnehmung haben, und teils sogar erwünscht sein können. Zudem ist das Gehör nicht für alle Frequenzen gleich empfindlich. Vor allem im Mittenbereich können Klirrwerte von 0.3% schon hörbar sein, während in den Bassbereich 5% noch unkritisch sind.</w:t>
      </w:r>
    </w:p>
    <w:p w14:paraId="4EAEE762" w14:textId="5ED255F1" w:rsidR="00917238" w:rsidRPr="00277191" w:rsidRDefault="00917238" w:rsidP="009110B4">
      <w:pPr>
        <w:rPr>
          <w:rFonts w:ascii="Times New Roman" w:hAnsi="Times New Roman" w:cs="Times New Roman"/>
        </w:rPr>
      </w:pPr>
      <w:r w:rsidRPr="00277191">
        <w:rPr>
          <w:rFonts w:ascii="Times New Roman" w:hAnsi="Times New Roman" w:cs="Times New Roman"/>
        </w:rPr>
        <w:t xml:space="preserve">THD </w:t>
      </w:r>
      <w:r w:rsidR="007F42EA">
        <w:rPr>
          <w:rFonts w:ascii="Times New Roman" w:hAnsi="Times New Roman" w:cs="Times New Roman"/>
        </w:rPr>
        <w:t xml:space="preserve">wird </w:t>
      </w:r>
      <w:r w:rsidRPr="00277191">
        <w:rPr>
          <w:rFonts w:ascii="Times New Roman" w:hAnsi="Times New Roman" w:cs="Times New Roman"/>
        </w:rPr>
        <w:t xml:space="preserve">durch Sinus Anregungen ermittelt, und </w:t>
      </w:r>
      <w:r w:rsidR="007F42EA">
        <w:rPr>
          <w:rFonts w:ascii="Times New Roman" w:hAnsi="Times New Roman" w:cs="Times New Roman"/>
        </w:rPr>
        <w:t>steht</w:t>
      </w:r>
      <w:r w:rsidRPr="00277191">
        <w:rPr>
          <w:rFonts w:ascii="Times New Roman" w:hAnsi="Times New Roman" w:cs="Times New Roman"/>
        </w:rPr>
        <w:t xml:space="preserve"> immer im Verhältnis zu</w:t>
      </w:r>
      <w:r w:rsidR="007F42EA">
        <w:rPr>
          <w:rFonts w:ascii="Times New Roman" w:hAnsi="Times New Roman" w:cs="Times New Roman"/>
        </w:rPr>
        <w:t xml:space="preserve">m </w:t>
      </w:r>
      <w:r w:rsidRPr="00277191">
        <w:rPr>
          <w:rFonts w:ascii="Times New Roman" w:hAnsi="Times New Roman" w:cs="Times New Roman"/>
        </w:rPr>
        <w:t>Grundton. Sei die Grundwelle U</w:t>
      </w:r>
      <w:r w:rsidRPr="00277191">
        <w:rPr>
          <w:rFonts w:ascii="Times New Roman" w:hAnsi="Times New Roman" w:cs="Times New Roman"/>
          <w:vertAlign w:val="subscript"/>
        </w:rPr>
        <w:t>1</w:t>
      </w:r>
      <w:r w:rsidRPr="00277191">
        <w:rPr>
          <w:rFonts w:ascii="Times New Roman" w:hAnsi="Times New Roman" w:cs="Times New Roman"/>
        </w:rPr>
        <w:t>:</w:t>
      </w:r>
    </w:p>
    <w:p w14:paraId="55E8ABB9" w14:textId="32DBE49E" w:rsidR="00917238" w:rsidRPr="00277191" w:rsidRDefault="00917238" w:rsidP="009110B4">
      <w:pPr>
        <w:rPr>
          <w:rFonts w:ascii="Times New Roman" w:hAnsi="Times New Roman" w:cs="Times New Roman"/>
        </w:rPr>
      </w:pPr>
      <m:oMathPara>
        <m:oMath>
          <m:r>
            <w:rPr>
              <w:rFonts w:ascii="Cambria Math" w:hAnsi="Cambria Math" w:cs="Times New Roman"/>
            </w:rPr>
            <m:t xml:space="preserve">THD= </m:t>
          </m:r>
          <m:f>
            <m:fPr>
              <m:ctrlPr>
                <w:rPr>
                  <w:rFonts w:ascii="Cambria Math" w:hAnsi="Cambria Math" w:cs="Times New Roman"/>
                  <w:i/>
                </w:rPr>
              </m:ctrlPr>
            </m:fPr>
            <m:num>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3</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4</m:t>
                      </m:r>
                    </m:sub>
                    <m:sup>
                      <m:r>
                        <w:rPr>
                          <w:rFonts w:ascii="Cambria Math" w:hAnsi="Cambria Math" w:cs="Times New Roman"/>
                        </w:rPr>
                        <m:t>2</m:t>
                      </m:r>
                    </m:sup>
                  </m:sSubSup>
                  <m:r>
                    <w:rPr>
                      <w:rFonts w:ascii="Cambria Math" w:hAnsi="Cambria Math" w:cs="Times New Roman"/>
                    </w:rPr>
                    <m:t>±…</m:t>
                  </m:r>
                </m:e>
              </m:rad>
            </m:num>
            <m:den>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1</m:t>
                  </m:r>
                </m:sub>
                <m:sup>
                  <m:r>
                    <w:rPr>
                      <w:rFonts w:ascii="Cambria Math" w:hAnsi="Cambria Math" w:cs="Times New Roman"/>
                    </w:rPr>
                    <m:t>2</m:t>
                  </m:r>
                </m:sup>
              </m:sSubSup>
            </m:den>
          </m:f>
        </m:oMath>
      </m:oMathPara>
    </w:p>
    <w:p w14:paraId="48A8B4E5" w14:textId="4637EF8B" w:rsidR="009110B4" w:rsidRPr="00277191" w:rsidRDefault="00917238" w:rsidP="009110B4">
      <w:pPr>
        <w:rPr>
          <w:rFonts w:ascii="Times New Roman" w:hAnsi="Times New Roman" w:cs="Times New Roman"/>
        </w:rPr>
      </w:pPr>
      <w:r w:rsidRPr="00277191">
        <w:rPr>
          <w:rFonts w:ascii="Times New Roman" w:hAnsi="Times New Roman" w:cs="Times New Roman"/>
        </w:rPr>
        <w:t>Wobei U</w:t>
      </w:r>
      <w:r w:rsidRPr="00277191">
        <w:rPr>
          <w:rFonts w:ascii="Times New Roman" w:hAnsi="Times New Roman" w:cs="Times New Roman"/>
          <w:vertAlign w:val="subscript"/>
        </w:rPr>
        <w:t>2</w:t>
      </w:r>
      <w:r w:rsidRPr="00277191">
        <w:rPr>
          <w:rFonts w:ascii="Times New Roman" w:hAnsi="Times New Roman" w:cs="Times New Roman"/>
        </w:rPr>
        <w:t>, U</w:t>
      </w:r>
      <w:r w:rsidRPr="00277191">
        <w:rPr>
          <w:rFonts w:ascii="Times New Roman" w:hAnsi="Times New Roman" w:cs="Times New Roman"/>
          <w:vertAlign w:val="subscript"/>
        </w:rPr>
        <w:t>3</w:t>
      </w:r>
      <w:r w:rsidRPr="00277191">
        <w:rPr>
          <w:rFonts w:ascii="Times New Roman" w:hAnsi="Times New Roman" w:cs="Times New Roman"/>
        </w:rPr>
        <w:t>, U</w:t>
      </w:r>
      <w:r w:rsidRPr="00277191">
        <w:rPr>
          <w:rFonts w:ascii="Times New Roman" w:hAnsi="Times New Roman" w:cs="Times New Roman"/>
          <w:vertAlign w:val="subscript"/>
        </w:rPr>
        <w:t xml:space="preserve">4 </w:t>
      </w:r>
      <w:r w:rsidRPr="00277191">
        <w:rPr>
          <w:rFonts w:ascii="Times New Roman" w:hAnsi="Times New Roman" w:cs="Times New Roman"/>
        </w:rPr>
        <w:t xml:space="preserve">die 2. 3. und 4. harmonischen Obertöne entspricht. </w:t>
      </w:r>
    </w:p>
    <w:p w14:paraId="63659F30" w14:textId="00E59557" w:rsidR="00833E0B" w:rsidRDefault="00917238" w:rsidP="009110B4">
      <w:pPr>
        <w:rPr>
          <w:rFonts w:ascii="Times New Roman" w:hAnsi="Times New Roman" w:cs="Times New Roman"/>
        </w:rPr>
      </w:pPr>
      <w:r w:rsidRPr="00277191">
        <w:rPr>
          <w:rFonts w:ascii="Times New Roman" w:hAnsi="Times New Roman" w:cs="Times New Roman"/>
          <w:b/>
          <w:bCs/>
        </w:rPr>
        <w:t>Intermodulation</w:t>
      </w:r>
      <w:r w:rsidR="007F42EA">
        <w:rPr>
          <w:rFonts w:ascii="Times New Roman" w:hAnsi="Times New Roman" w:cs="Times New Roman"/>
          <w:b/>
          <w:bCs/>
        </w:rPr>
        <w:t xml:space="preserve"> (IMD)</w:t>
      </w:r>
      <w:r w:rsidR="00B8505C" w:rsidRPr="00277191">
        <w:rPr>
          <w:rFonts w:ascii="Times New Roman" w:hAnsi="Times New Roman" w:cs="Times New Roman"/>
          <w:b/>
          <w:bCs/>
        </w:rPr>
        <w:t xml:space="preserve">: </w:t>
      </w:r>
      <w:r w:rsidR="00B8505C" w:rsidRPr="00277191">
        <w:rPr>
          <w:rFonts w:ascii="Times New Roman" w:hAnsi="Times New Roman" w:cs="Times New Roman"/>
        </w:rPr>
        <w:t>Wobei THD nur von einem Grundton verursacht wird, entsteht Intermodulation</w:t>
      </w:r>
      <w:r w:rsidR="001C3D02" w:rsidRPr="00277191">
        <w:rPr>
          <w:rFonts w:ascii="Times New Roman" w:hAnsi="Times New Roman" w:cs="Times New Roman"/>
        </w:rPr>
        <w:t>sverzerrung (IMD)</w:t>
      </w:r>
      <w:r w:rsidR="00B8505C" w:rsidRPr="00277191">
        <w:rPr>
          <w:rFonts w:ascii="Times New Roman" w:hAnsi="Times New Roman" w:cs="Times New Roman"/>
        </w:rPr>
        <w:t xml:space="preserve"> erst nur bei Überlagerungen von mehreren Frequenzen. </w:t>
      </w:r>
      <w:r w:rsidR="001E7C76">
        <w:rPr>
          <w:rFonts w:ascii="Times New Roman" w:hAnsi="Times New Roman" w:cs="Times New Roman"/>
        </w:rPr>
        <w:t>Die erzeugten Frequenzen stehen nicht mehr im ganzzahligen Verhältnis zum Eingangssignal, stattdessen über Summe oder Differenz, bzw. eine Linearkombination, der auftauchenden Frequenzen</w:t>
      </w:r>
      <w:r w:rsidR="00B8505C" w:rsidRPr="00277191">
        <w:rPr>
          <w:rFonts w:ascii="Times New Roman" w:hAnsi="Times New Roman" w:cs="Times New Roman"/>
        </w:rPr>
        <w:t xml:space="preserve">. Diese neuen Frequenzen </w:t>
      </w:r>
      <w:r w:rsidR="001E7C76">
        <w:rPr>
          <w:rFonts w:ascii="Times New Roman" w:hAnsi="Times New Roman" w:cs="Times New Roman"/>
        </w:rPr>
        <w:t>sind somit nicht harmonisch</w:t>
      </w:r>
      <w:r w:rsidR="00B8505C" w:rsidRPr="00277191">
        <w:rPr>
          <w:rFonts w:ascii="Times New Roman" w:hAnsi="Times New Roman" w:cs="Times New Roman"/>
        </w:rPr>
        <w:t xml:space="preserve"> </w:t>
      </w:r>
      <w:r w:rsidR="001E7C76">
        <w:rPr>
          <w:rFonts w:ascii="Times New Roman" w:hAnsi="Times New Roman" w:cs="Times New Roman"/>
        </w:rPr>
        <w:t xml:space="preserve">und werden </w:t>
      </w:r>
      <w:r w:rsidR="00B8505C" w:rsidRPr="00277191">
        <w:rPr>
          <w:rFonts w:ascii="Times New Roman" w:hAnsi="Times New Roman" w:cs="Times New Roman"/>
        </w:rPr>
        <w:t>dissonant</w:t>
      </w:r>
      <w:r w:rsidR="001E7C76">
        <w:rPr>
          <w:rFonts w:ascii="Times New Roman" w:hAnsi="Times New Roman" w:cs="Times New Roman"/>
        </w:rPr>
        <w:t xml:space="preserve"> wahrgenommen</w:t>
      </w:r>
      <w:r w:rsidR="001C3D02" w:rsidRPr="00277191">
        <w:rPr>
          <w:rFonts w:ascii="Times New Roman" w:hAnsi="Times New Roman" w:cs="Times New Roman"/>
        </w:rPr>
        <w:t xml:space="preserve">. </w:t>
      </w:r>
      <w:r w:rsidR="001E7C76">
        <w:rPr>
          <w:rFonts w:ascii="Times New Roman" w:hAnsi="Times New Roman" w:cs="Times New Roman"/>
        </w:rPr>
        <w:t>So sollten IMD für eine hochwertige Musikwiedergabe unter 0.3% liegen.</w:t>
      </w:r>
    </w:p>
    <w:p w14:paraId="3C3342B3" w14:textId="4F401283" w:rsidR="00EF3C1B" w:rsidRPr="00EF3C1B" w:rsidRDefault="00236FA6" w:rsidP="00EF3C1B">
      <w:pPr>
        <w:pStyle w:val="Heading3"/>
        <w:numPr>
          <w:ilvl w:val="1"/>
          <w:numId w:val="4"/>
        </w:numPr>
        <w:rPr>
          <w:rFonts w:ascii="Times New Roman" w:hAnsi="Times New Roman" w:cs="Times New Roman"/>
        </w:rPr>
      </w:pPr>
      <w:r w:rsidRPr="00277191">
        <w:rPr>
          <w:rFonts w:ascii="Times New Roman" w:hAnsi="Times New Roman" w:cs="Times New Roman"/>
        </w:rPr>
        <w:t>Lautsprecher Model</w:t>
      </w:r>
      <w:r w:rsidR="007F6A6D" w:rsidRPr="00277191">
        <w:rPr>
          <w:rFonts w:ascii="Times New Roman" w:hAnsi="Times New Roman" w:cs="Times New Roman"/>
        </w:rPr>
        <w:t>l</w:t>
      </w:r>
      <w:r w:rsidRPr="00277191">
        <w:rPr>
          <w:rFonts w:ascii="Times New Roman" w:hAnsi="Times New Roman" w:cs="Times New Roman"/>
        </w:rPr>
        <w:t>ierung</w:t>
      </w:r>
    </w:p>
    <w:p w14:paraId="437750B3" w14:textId="256049CC" w:rsidR="000F2D77" w:rsidRPr="00277191" w:rsidRDefault="000E4955" w:rsidP="000F2D77">
      <w:pPr>
        <w:rPr>
          <w:rFonts w:ascii="Times New Roman" w:hAnsi="Times New Roman" w:cs="Times New Roman"/>
        </w:rPr>
      </w:pPr>
      <w:r w:rsidRPr="00277191">
        <w:rPr>
          <w:rFonts w:ascii="Times New Roman" w:hAnsi="Times New Roman" w:cs="Times New Roman"/>
          <w:b/>
          <w:bCs/>
        </w:rPr>
        <w:t xml:space="preserve">White-Box Modellierung (Klippel, ab 1990er): </w:t>
      </w:r>
      <w:r w:rsidRPr="00277191">
        <w:rPr>
          <w:rFonts w:ascii="Times New Roman" w:hAnsi="Times New Roman" w:cs="Times New Roman"/>
        </w:rPr>
        <w:t>Die Modellierung findet durch eine vereinfachte physikalische Repräsentation des Systems statt</w:t>
      </w:r>
      <w:r w:rsidR="0008564F" w:rsidRPr="00277191">
        <w:rPr>
          <w:rFonts w:ascii="Times New Roman" w:hAnsi="Times New Roman" w:cs="Times New Roman"/>
        </w:rPr>
        <w:t xml:space="preserve"> und Identifikation der Thiele/Small Parameter</w:t>
      </w:r>
      <w:r w:rsidRPr="00277191">
        <w:rPr>
          <w:rFonts w:ascii="Times New Roman" w:hAnsi="Times New Roman" w:cs="Times New Roman"/>
        </w:rPr>
        <w:t xml:space="preserve">. </w:t>
      </w:r>
      <w:r w:rsidR="00572E81">
        <w:rPr>
          <w:rFonts w:ascii="Times New Roman" w:hAnsi="Times New Roman" w:cs="Times New Roman"/>
        </w:rPr>
        <w:t xml:space="preserve">Das </w:t>
      </w:r>
      <w:r w:rsidRPr="00277191">
        <w:rPr>
          <w:rFonts w:ascii="Times New Roman" w:hAnsi="Times New Roman" w:cs="Times New Roman"/>
        </w:rPr>
        <w:t>Lautsprecher</w:t>
      </w:r>
      <w:r w:rsidR="00572E81">
        <w:rPr>
          <w:rFonts w:ascii="Times New Roman" w:hAnsi="Times New Roman" w:cs="Times New Roman"/>
        </w:rPr>
        <w:t>system wird</w:t>
      </w:r>
      <w:r w:rsidRPr="00277191">
        <w:rPr>
          <w:rFonts w:ascii="Times New Roman" w:hAnsi="Times New Roman" w:cs="Times New Roman"/>
        </w:rPr>
        <w:t xml:space="preserve"> </w:t>
      </w:r>
      <w:r w:rsidR="00572E81">
        <w:rPr>
          <w:rFonts w:ascii="Times New Roman" w:hAnsi="Times New Roman" w:cs="Times New Roman"/>
        </w:rPr>
        <w:t>in eine mathematisch äquivalentes elektrisches Netzwerk abgebildet. Dies ermöglicht das Aufstellen von</w:t>
      </w:r>
      <w:r w:rsidRPr="00277191">
        <w:rPr>
          <w:rFonts w:ascii="Times New Roman" w:hAnsi="Times New Roman" w:cs="Times New Roman"/>
        </w:rPr>
        <w:t xml:space="preserve"> Differentialgleichungen für den elektrische</w:t>
      </w:r>
      <w:r w:rsidR="00572E81">
        <w:rPr>
          <w:rFonts w:ascii="Times New Roman" w:hAnsi="Times New Roman" w:cs="Times New Roman"/>
        </w:rPr>
        <w:t>n,</w:t>
      </w:r>
      <w:r w:rsidRPr="00277191">
        <w:rPr>
          <w:rFonts w:ascii="Times New Roman" w:hAnsi="Times New Roman" w:cs="Times New Roman"/>
        </w:rPr>
        <w:t xml:space="preserve"> mechanischen</w:t>
      </w:r>
      <w:r w:rsidR="00572E81">
        <w:rPr>
          <w:rFonts w:ascii="Times New Roman" w:hAnsi="Times New Roman" w:cs="Times New Roman"/>
        </w:rPr>
        <w:t xml:space="preserve">, sowie akustischen </w:t>
      </w:r>
      <w:r w:rsidRPr="00277191">
        <w:rPr>
          <w:rFonts w:ascii="Times New Roman" w:hAnsi="Times New Roman" w:cs="Times New Roman"/>
        </w:rPr>
        <w:t>Bereich:</w:t>
      </w:r>
    </w:p>
    <w:p w14:paraId="535FCAA7" w14:textId="77777777" w:rsidR="00BF7392" w:rsidRPr="00277191" w:rsidRDefault="00BF7392" w:rsidP="000F2D77">
      <w:pPr>
        <w:rPr>
          <w:rFonts w:ascii="Times New Roman" w:eastAsiaTheme="minorEastAsia" w:hAnsi="Times New Roman" w:cs="Times New Roman"/>
        </w:rPr>
      </w:pPr>
      <m:oMathPara>
        <m:oMath>
          <m:r>
            <w:rPr>
              <w:rFonts w:ascii="Cambria Math" w:hAnsi="Cambria Math" w:cs="Times New Roman"/>
            </w:rPr>
            <m:t>U(t)=R​⋅i(t)+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di</m:t>
              </m:r>
            </m:num>
            <m:den>
              <m:r>
                <w:rPr>
                  <w:rFonts w:ascii="Cambria Math" w:hAnsi="Cambria Math" w:cs="Times New Roman"/>
                </w:rPr>
                <m:t>dt</m:t>
              </m:r>
            </m:den>
          </m:f>
          <m:r>
            <w:rPr>
              <w:rFonts w:ascii="Cambria Math" w:hAnsi="Cambria Math" w:cs="Times New Roman"/>
            </w:rPr>
            <m:t>​+Bl⋅</m:t>
          </m:r>
          <m:acc>
            <m:accPr>
              <m:chr m:val="̇"/>
              <m:ctrlPr>
                <w:rPr>
                  <w:rFonts w:ascii="Cambria Math" w:hAnsi="Cambria Math" w:cs="Times New Roman"/>
                  <w:i/>
                </w:rPr>
              </m:ctrlPr>
            </m:accPr>
            <m:e>
              <m:r>
                <w:rPr>
                  <w:rFonts w:ascii="Cambria Math" w:hAnsi="Cambria Math" w:cs="Times New Roman"/>
                </w:rPr>
                <m:t>x</m:t>
              </m:r>
            </m:e>
          </m:acc>
        </m:oMath>
      </m:oMathPara>
    </w:p>
    <w:p w14:paraId="1CEE4A87" w14:textId="77777777" w:rsidR="00BF7392" w:rsidRPr="00277191" w:rsidRDefault="00BF7392" w:rsidP="00BF7392">
      <w:pPr>
        <w:rPr>
          <w:rFonts w:ascii="Times New Roman" w:eastAsiaTheme="minorEastAsia" w:hAnsi="Times New Roman" w:cs="Times New Roman"/>
        </w:rPr>
      </w:pPr>
      <m:oMathPara>
        <m:oMath>
          <m:r>
            <w:rPr>
              <w:rFonts w:ascii="Cambria Math" w:hAnsi="Cambria Math" w:cs="Times New Roman"/>
            </w:rPr>
            <m:t>Bl⋅i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+r</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+k⋅x</m:t>
          </m:r>
        </m:oMath>
      </m:oMathPara>
    </w:p>
    <w:p w14:paraId="7CADD90F" w14:textId="77777777" w:rsidR="00BF7392" w:rsidRPr="00277191" w:rsidRDefault="00BF7392" w:rsidP="00BF7392">
      <w:pPr>
        <w:rPr>
          <w:rFonts w:ascii="Times New Roman" w:hAnsi="Times New Roman" w:cs="Times New Roman"/>
        </w:rPr>
      </w:pPr>
      <w:r w:rsidRPr="00277191">
        <w:rPr>
          <w:rFonts w:ascii="Times New Roman" w:hAnsi="Times New Roman" w:cs="Times New Roman"/>
        </w:rPr>
        <w:t xml:space="preserve">Dabei bezeichnet x die Membranverschiebung, i den Spulenstrom, Bl den Kraftfaktor, m die bewegte Masse, r die mechanische Dämpfung und k die Federsteifigkeit der Aufhängung. Die Parameter R, Le und k sind nichtlineare Funktionen von x, die durch Polynome approximiert werden – ein von Klippel intensiv entwickeltes und patentiertes Messverfahren. Die Stärke dieses Ansatzes liegt in seiner physikalischen Interpretierbarkeit und der Möglichkeit, ein exaktes inverses Modell zur Predistorsion abzuleiten. Das Verfahren ist jedoch auf geringe Frequenzen, niedrige Polynomordnung (Grad 2–3) </w:t>
      </w:r>
      <w:r w:rsidRPr="00277191">
        <w:rPr>
          <w:rFonts w:ascii="Times New Roman" w:hAnsi="Times New Roman" w:cs="Times New Roman"/>
        </w:rPr>
        <w:lastRenderedPageBreak/>
        <w:t>sowie einen aufwendigen Identifikationsprozess limitiert, und Veränderliche wie Temperatur oder Alterung erfordern eine Neuidentifikation der Parameter.</w:t>
      </w:r>
    </w:p>
    <w:p w14:paraId="346D013F" w14:textId="40BC8933" w:rsidR="000E4955" w:rsidRPr="00277191" w:rsidRDefault="000E4955" w:rsidP="00BF7392">
      <w:pPr>
        <w:rPr>
          <w:rFonts w:ascii="Times New Roman" w:hAnsi="Times New Roman" w:cs="Times New Roman"/>
        </w:rPr>
      </w:pPr>
      <w:r w:rsidRPr="00277191">
        <w:rPr>
          <w:rFonts w:ascii="Times New Roman" w:hAnsi="Times New Roman" w:cs="Times New Roman"/>
          <w:b/>
          <w:bCs/>
        </w:rPr>
        <w:t xml:space="preserve">Black-Box und frühe Ansätze (ab 1985): </w:t>
      </w:r>
      <w:r w:rsidRPr="00277191">
        <w:rPr>
          <w:rFonts w:ascii="Times New Roman" w:hAnsi="Times New Roman" w:cs="Times New Roman"/>
        </w:rPr>
        <w:t>Das NARMAX-Modell (Nonlinear AutoRegressive Moving Average with eXogenous inputs</w:t>
      </w:r>
      <w:r w:rsidR="00AF4858">
        <w:rPr>
          <w:rFonts w:ascii="Times New Roman" w:hAnsi="Times New Roman" w:cs="Times New Roman"/>
        </w:rPr>
        <w:t xml:space="preserve">) </w:t>
      </w:r>
      <w:r w:rsidRPr="00277191">
        <w:rPr>
          <w:rFonts w:ascii="Times New Roman" w:hAnsi="Times New Roman" w:cs="Times New Roman"/>
        </w:rPr>
        <w:t>beschreibt nichtlineare dynamische Systeme allgemein über Ein-/Ausgangsbeziehungen ohne physikalisches Vorwissen. Das Verfahren wurde in den 1990er Jahren auch auf Lautsprecher angewendet und ermöglicht die Identifikation von Nichtlinearitäten aus Messdaten. Ein wesentlicher Nachteil ist die fehlende physikalische Interpretierbarkeit sowie die schlechte Generalisierung bei unbekannten Eingangsbedingungen.</w:t>
      </w:r>
    </w:p>
    <w:p w14:paraId="54D59DD6" w14:textId="6F48706E" w:rsidR="00FE525A" w:rsidRPr="00277191" w:rsidRDefault="00FE525A" w:rsidP="00FE525A">
      <w:pPr>
        <w:rPr>
          <w:rFonts w:ascii="Times New Roman" w:hAnsi="Times New Roman" w:cs="Times New Roman"/>
        </w:rPr>
      </w:pPr>
      <w:r w:rsidRPr="00277191">
        <w:rPr>
          <w:rFonts w:ascii="Times New Roman" w:hAnsi="Times New Roman" w:cs="Times New Roman"/>
          <w:b/>
          <w:bCs/>
        </w:rPr>
        <w:t xml:space="preserve">Block-orientierte Modelle und Volterra-Reihen (2000er): </w:t>
      </w:r>
      <w:r w:rsidRPr="00277191">
        <w:rPr>
          <w:rFonts w:ascii="Times New Roman" w:hAnsi="Times New Roman" w:cs="Times New Roman"/>
        </w:rPr>
        <w:t>Volterra-Reihen bieten einen systematischen Rahmen zur Beschreibung nichtlinearer Systeme mit Gedächtnis durch Mehrfachfaltungen höherer Ordnung. Da vollständige Volterra-Kerne exponentiell in Parameterzahl wachsen, wurden vereinfachte Varianten vorgeschlagen: diagonale Kernrepräsentationen sowie Hammerstein-Modelle (Kaskade aus statischer Nichtlinearität und linearem Filter). Diese Block-Strukturen sind berechenbar und invertierbar, aber in ihrer Modellierungstiefe beschränkt insbesondere für stark nichtlineare Bereiche bei hohen Pegeln.</w:t>
      </w:r>
      <w:r w:rsidR="00AF4858">
        <w:rPr>
          <w:rFonts w:ascii="Times New Roman" w:hAnsi="Times New Roman" w:cs="Times New Roman"/>
        </w:rPr>
        <w:t xml:space="preserve"> </w:t>
      </w:r>
      <w:r w:rsidR="00AF4858" w:rsidRPr="00AF4858">
        <w:rPr>
          <w:rFonts w:ascii="Times New Roman" w:hAnsi="Times New Roman" w:cs="Times New Roman"/>
        </w:rPr>
        <w:t>Hammerstein-Modelle stellen aufgrund ihrer vergleichsweise geringen Komplexität und ihrer Invertierbarkeit bis heute einen wichtigen Referenzansatz in der nichtlinearen Audiomodellierung dar.</w:t>
      </w:r>
    </w:p>
    <w:p w14:paraId="2214ED51" w14:textId="57DB6619" w:rsidR="00BF7392" w:rsidRPr="00277191" w:rsidRDefault="00D23658" w:rsidP="00BF7392">
      <w:pPr>
        <w:rPr>
          <w:rFonts w:ascii="Times New Roman" w:hAnsi="Times New Roman" w:cs="Times New Roman"/>
        </w:rPr>
      </w:pPr>
      <w:r w:rsidRPr="00277191">
        <w:rPr>
          <w:rFonts w:ascii="Times New Roman" w:hAnsi="Times New Roman" w:cs="Times New Roman"/>
          <w:b/>
          <w:bCs/>
        </w:rPr>
        <w:t xml:space="preserve">Black-Box </w:t>
      </w:r>
      <w:r w:rsidR="00D545A2" w:rsidRPr="00277191">
        <w:rPr>
          <w:rFonts w:ascii="Times New Roman" w:hAnsi="Times New Roman" w:cs="Times New Roman"/>
          <w:b/>
          <w:bCs/>
        </w:rPr>
        <w:t xml:space="preserve">Neuronale Modelle: </w:t>
      </w:r>
      <w:r w:rsidRPr="00277191">
        <w:rPr>
          <w:rFonts w:ascii="Times New Roman" w:hAnsi="Times New Roman" w:cs="Times New Roman"/>
        </w:rPr>
        <w:t xml:space="preserve">Mit dem Aufkommen tiefer neuronaler Netze wurden deutlich ausdrucksstärkere Black-Box-Modelle für nichtlineare Audiosysteme möglich. </w:t>
      </w:r>
      <w:r w:rsidR="00334FED">
        <w:rPr>
          <w:rFonts w:ascii="Times New Roman" w:hAnsi="Times New Roman" w:cs="Times New Roman"/>
        </w:rPr>
        <w:t xml:space="preserve">Rekurrente Neuronale Netze (RNN), wie LSTMs, wurden anfangs standartmäßig eingesetzt für Sequenzmodelierung. </w:t>
      </w:r>
      <w:r w:rsidRPr="00277191">
        <w:rPr>
          <w:rFonts w:ascii="Times New Roman" w:hAnsi="Times New Roman" w:cs="Times New Roman"/>
        </w:rPr>
        <w:t xml:space="preserve">WaveNet (van den Oord et al., 2016) mit dilatierten kausalen Faltungen und Temporal Convolutional Networks (TCN, Bai et al., 2018) </w:t>
      </w:r>
      <w:r w:rsidR="00334FED">
        <w:rPr>
          <w:rFonts w:ascii="Times New Roman" w:hAnsi="Times New Roman" w:cs="Times New Roman"/>
        </w:rPr>
        <w:t>sind neuere Archite</w:t>
      </w:r>
      <w:r w:rsidR="002B588C">
        <w:rPr>
          <w:rFonts w:ascii="Times New Roman" w:hAnsi="Times New Roman" w:cs="Times New Roman"/>
        </w:rPr>
        <w:t>k</w:t>
      </w:r>
      <w:r w:rsidR="00334FED">
        <w:rPr>
          <w:rFonts w:ascii="Times New Roman" w:hAnsi="Times New Roman" w:cs="Times New Roman"/>
        </w:rPr>
        <w:t>tur</w:t>
      </w:r>
      <w:r w:rsidR="002B588C">
        <w:rPr>
          <w:rFonts w:ascii="Times New Roman" w:hAnsi="Times New Roman" w:cs="Times New Roman"/>
        </w:rPr>
        <w:t xml:space="preserve">en </w:t>
      </w:r>
      <w:r w:rsidR="00334FED">
        <w:rPr>
          <w:rFonts w:ascii="Times New Roman" w:hAnsi="Times New Roman" w:cs="Times New Roman"/>
        </w:rPr>
        <w:t xml:space="preserve">die sich für Audiosysteme durchgesetzt. Sie </w:t>
      </w:r>
      <w:r w:rsidRPr="00277191">
        <w:rPr>
          <w:rFonts w:ascii="Times New Roman" w:hAnsi="Times New Roman" w:cs="Times New Roman"/>
        </w:rPr>
        <w:t xml:space="preserve">zeigten starke Leistung bei der Modellierung von </w:t>
      </w:r>
      <w:r w:rsidR="00334FED">
        <w:rPr>
          <w:rFonts w:ascii="Times New Roman" w:hAnsi="Times New Roman" w:cs="Times New Roman"/>
        </w:rPr>
        <w:t>Audioeffekten, jedoch der Hauptvorteil gegenüber RNNs ist die Parallelisierung, die stark beschleunigtes Training ermöglicht</w:t>
      </w:r>
      <w:r w:rsidRPr="00277191">
        <w:rPr>
          <w:rFonts w:ascii="Times New Roman" w:hAnsi="Times New Roman" w:cs="Times New Roman"/>
        </w:rPr>
        <w:t>. Diese Ansätze benötigen jedoch große Datensätze, liefern keine physikalische Interpretierbarkeit und zeigen Schwächen bei der Extrapolation auf nicht gesehene Eingangsbedingungen.</w:t>
      </w:r>
    </w:p>
    <w:p w14:paraId="17E0F659" w14:textId="77777777" w:rsidR="00E85A5D" w:rsidRPr="00277191" w:rsidRDefault="007A6CD9" w:rsidP="00BF7392">
      <w:pPr>
        <w:rPr>
          <w:rFonts w:ascii="Times New Roman" w:hAnsi="Times New Roman" w:cs="Times New Roman"/>
        </w:rPr>
      </w:pPr>
      <w:r w:rsidRPr="00277191">
        <w:rPr>
          <w:rFonts w:ascii="Times New Roman" w:hAnsi="Times New Roman" w:cs="Times New Roman"/>
          <w:b/>
          <w:bCs/>
        </w:rPr>
        <w:t xml:space="preserve">Grey-Box-Methoden – physikalisch motivierte neuronale Strukturen (aktuell): </w:t>
      </w:r>
      <w:r w:rsidRPr="00277191">
        <w:rPr>
          <w:rFonts w:ascii="Times New Roman" w:hAnsi="Times New Roman" w:cs="Times New Roman"/>
        </w:rPr>
        <w:t>Die aktuelle Forschung entwickelt Modelle, die physikalisches Vorwissen mit datengetriebener Optimierung kombinieren. Das Ziel ist, die Stärken von White-Box (Interpretierbarkeit, Dateneffizienz) und Black-Box (Flexibilität, Ausdrucksstärke) zu vereinen, ohne deren jeweiligen Nachteile zu übernehmen.</w:t>
      </w:r>
    </w:p>
    <w:p w14:paraId="2C577778" w14:textId="543E319A" w:rsidR="00FE525A" w:rsidRPr="00277191" w:rsidRDefault="001C7DB9" w:rsidP="00FE525A">
      <w:pPr>
        <w:rPr>
          <w:rFonts w:ascii="Times New Roman" w:hAnsi="Times New Roman" w:cs="Times New Roman"/>
        </w:rPr>
      </w:pPr>
      <w:r>
        <w:rPr>
          <w:rFonts w:ascii="Times New Roman" w:hAnsi="Times New Roman" w:cs="Times New Roman"/>
        </w:rPr>
        <w:t>Der neuste</w:t>
      </w:r>
      <w:r w:rsidR="00FE525A" w:rsidRPr="00277191">
        <w:rPr>
          <w:rFonts w:ascii="Times New Roman" w:hAnsi="Times New Roman" w:cs="Times New Roman"/>
        </w:rPr>
        <w:t xml:space="preserve"> Ansatz </w:t>
      </w:r>
      <w:r>
        <w:rPr>
          <w:rFonts w:ascii="Times New Roman" w:hAnsi="Times New Roman" w:cs="Times New Roman"/>
        </w:rPr>
        <w:t>sind</w:t>
      </w:r>
      <w:r w:rsidR="00FE525A" w:rsidRPr="00277191">
        <w:rPr>
          <w:rFonts w:ascii="Times New Roman" w:hAnsi="Times New Roman" w:cs="Times New Roman"/>
        </w:rPr>
        <w:t xml:space="preserve"> physikalisch motivierte RNN-Strukturen, bei denen das neuronale Netz direkt der State-Space-Repräsentation des Lumped-Parameter-Modells nachgebildet wird. </w:t>
      </w:r>
      <w:r w:rsidRPr="007D7B60">
        <w:rPr>
          <w:rFonts w:ascii="Times New Roman" w:hAnsi="Times New Roman" w:cs="Times New Roman"/>
        </w:rPr>
        <w:t>Gruber et al. (2022)</w:t>
      </w:r>
      <w:r>
        <w:rPr>
          <w:rFonts w:ascii="Times New Roman" w:hAnsi="Times New Roman" w:cs="Times New Roman"/>
        </w:rPr>
        <w:t xml:space="preserve"> zeigten in</w:t>
      </w:r>
      <w:r w:rsidR="007D7B60" w:rsidRPr="007D7B60">
        <w:rPr>
          <w:rFonts w:ascii="Times New Roman" w:hAnsi="Times New Roman" w:cs="Times New Roman"/>
        </w:rPr>
        <w:t xml:space="preserve"> </w:t>
      </w:r>
      <w:r>
        <w:rPr>
          <w:rFonts w:ascii="Times New Roman" w:hAnsi="Times New Roman" w:cs="Times New Roman"/>
        </w:rPr>
        <w:t>deren</w:t>
      </w:r>
      <w:r w:rsidR="007D7B60" w:rsidRPr="007D7B60">
        <w:rPr>
          <w:rFonts w:ascii="Times New Roman" w:hAnsi="Times New Roman" w:cs="Times New Roman"/>
        </w:rPr>
        <w:t xml:space="preserve"> erste</w:t>
      </w:r>
      <w:r>
        <w:rPr>
          <w:rFonts w:ascii="Times New Roman" w:hAnsi="Times New Roman" w:cs="Times New Roman"/>
        </w:rPr>
        <w:t>r</w:t>
      </w:r>
      <w:r w:rsidR="007D7B60" w:rsidRPr="007D7B60">
        <w:rPr>
          <w:rFonts w:ascii="Times New Roman" w:hAnsi="Times New Roman" w:cs="Times New Roman"/>
        </w:rPr>
        <w:t xml:space="preserve"> Arbeit</w:t>
      </w:r>
      <w:r>
        <w:rPr>
          <w:rFonts w:ascii="Times New Roman" w:hAnsi="Times New Roman" w:cs="Times New Roman"/>
        </w:rPr>
        <w:t xml:space="preserve">, </w:t>
      </w:r>
      <w:r w:rsidR="007D7B60" w:rsidRPr="007D7B60">
        <w:rPr>
          <w:rFonts w:ascii="Times New Roman" w:hAnsi="Times New Roman" w:cs="Times New Roman"/>
        </w:rPr>
        <w:t>dass sich lineare Lautsprechermodelle in Form rekurrenter Zustandsraummodelle erfolgreich aus synthetischen Daten identifizieren lassen. Aufbauend darauf wurde der Ansatz in einer späteren Arbeit auf nichtlineare Systeme erweitert</w:t>
      </w:r>
      <w:r>
        <w:rPr>
          <w:rFonts w:ascii="Times New Roman" w:hAnsi="Times New Roman" w:cs="Times New Roman"/>
        </w:rPr>
        <w:t xml:space="preserve">, </w:t>
      </w:r>
      <w:r w:rsidR="007D7B60" w:rsidRPr="007D7B60">
        <w:rPr>
          <w:rFonts w:ascii="Times New Roman" w:hAnsi="Times New Roman" w:cs="Times New Roman"/>
        </w:rPr>
        <w:t xml:space="preserve">wobei die ortsabhängigen Parameterfunktionen </w:t>
      </w:r>
      <m:oMath>
        <m:r>
          <w:rPr>
            <w:rFonts w:ascii="Cambria Math" w:hAnsi="Cambria Math" w:cs="Times New Roman"/>
          </w:rPr>
          <m:t>Bl(x)</m:t>
        </m:r>
      </m:oMath>
      <w:r w:rsidR="007D7B60" w:rsidRPr="007D7B6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ms</m:t>
            </m:r>
          </m:sub>
        </m:sSub>
        <m:r>
          <w:rPr>
            <w:rFonts w:ascii="Cambria Math" w:hAnsi="Cambria Math" w:cs="Times New Roman"/>
          </w:rPr>
          <m:t>(x)</m:t>
        </m:r>
      </m:oMath>
      <w:r w:rsidR="007D7B60" w:rsidRPr="007D7B60">
        <w:rPr>
          <w:rFonts w:ascii="Times New Roman" w:hAnsi="Times New Roman" w:cs="Times New Roman"/>
        </w:rPr>
        <w:t xml:space="preserve">und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m:t>
            </m:r>
          </m:sub>
        </m:sSub>
        <m:r>
          <w:rPr>
            <w:rFonts w:ascii="Cambria Math" w:hAnsi="Cambria Math" w:cs="Times New Roman"/>
          </w:rPr>
          <m:t>(x)</m:t>
        </m:r>
      </m:oMath>
      <w:r>
        <w:rPr>
          <w:rFonts w:ascii="Times New Roman" w:eastAsiaTheme="minorEastAsia" w:hAnsi="Times New Roman" w:cs="Times New Roman"/>
        </w:rPr>
        <w:t xml:space="preserve"> </w:t>
      </w:r>
      <w:r w:rsidR="007D7B60" w:rsidRPr="007D7B60">
        <w:rPr>
          <w:rFonts w:ascii="Times New Roman" w:hAnsi="Times New Roman" w:cs="Times New Roman"/>
        </w:rPr>
        <w:t>durch neuronale Teilmodelle beschrieben werden.</w:t>
      </w:r>
      <w:r w:rsidR="007D7B60">
        <w:rPr>
          <w:rFonts w:ascii="Times New Roman" w:hAnsi="Times New Roman" w:cs="Times New Roman"/>
        </w:rPr>
        <w:t xml:space="preserve"> </w:t>
      </w:r>
      <w:r w:rsidR="00FE525A" w:rsidRPr="00277191">
        <w:rPr>
          <w:rFonts w:ascii="Times New Roman" w:hAnsi="Times New Roman" w:cs="Times New Roman"/>
        </w:rPr>
        <w:t>Dadurch bleiben die Modelle physikalisch interpretierbar und können keine physikalisch unplausiblen Werte annehmen.</w:t>
      </w:r>
      <w:r w:rsidR="001C3D02" w:rsidRPr="00277191">
        <w:rPr>
          <w:rFonts w:ascii="Times New Roman" w:hAnsi="Times New Roman" w:cs="Times New Roman"/>
        </w:rPr>
        <w:t xml:space="preserve"> </w:t>
      </w:r>
    </w:p>
    <w:p w14:paraId="61901868" w14:textId="7101C3D9" w:rsidR="007D7B60" w:rsidRDefault="0055479E" w:rsidP="007D7B60">
      <w:pPr>
        <w:rPr>
          <w:rFonts w:ascii="Times New Roman" w:hAnsi="Times New Roman" w:cs="Times New Roman"/>
        </w:rPr>
      </w:pPr>
      <w:r w:rsidRPr="00277191">
        <w:rPr>
          <w:rFonts w:ascii="Times New Roman" w:hAnsi="Times New Roman" w:cs="Times New Roman"/>
        </w:rPr>
        <w:t>Einen verwandten Ansatz zeigen Miklanek et al. (DAFx 2023) für Gitarrenverstärker</w:t>
      </w:r>
      <w:r w:rsidR="001C3D02" w:rsidRPr="00277191">
        <w:rPr>
          <w:rFonts w:ascii="Times New Roman" w:hAnsi="Times New Roman" w:cs="Times New Roman"/>
        </w:rPr>
        <w:t>.</w:t>
      </w:r>
      <w:r w:rsidRPr="00277191">
        <w:rPr>
          <w:rFonts w:ascii="Times New Roman" w:hAnsi="Times New Roman" w:cs="Times New Roman"/>
        </w:rPr>
        <w:t xml:space="preserve"> Rekurrente Netze werden mit der diskretisierten Kirchhoff-Knotenanalyse kombiniert, wobei </w:t>
      </w:r>
      <w:r w:rsidR="001F0A81" w:rsidRPr="00277191">
        <w:rPr>
          <w:rFonts w:ascii="Times New Roman" w:hAnsi="Times New Roman" w:cs="Times New Roman"/>
        </w:rPr>
        <w:t xml:space="preserve">das System in einen </w:t>
      </w:r>
      <w:r w:rsidRPr="00277191">
        <w:rPr>
          <w:rFonts w:ascii="Times New Roman" w:hAnsi="Times New Roman" w:cs="Times New Roman"/>
        </w:rPr>
        <w:t>lineare</w:t>
      </w:r>
      <w:r w:rsidR="001F0A81" w:rsidRPr="00277191">
        <w:rPr>
          <w:rFonts w:ascii="Times New Roman" w:hAnsi="Times New Roman" w:cs="Times New Roman"/>
        </w:rPr>
        <w:t>n</w:t>
      </w:r>
      <w:r w:rsidRPr="00277191">
        <w:rPr>
          <w:rFonts w:ascii="Times New Roman" w:hAnsi="Times New Roman" w:cs="Times New Roman"/>
        </w:rPr>
        <w:t xml:space="preserve"> und nichtlineare</w:t>
      </w:r>
      <w:r w:rsidR="001F0A81" w:rsidRPr="00277191">
        <w:rPr>
          <w:rFonts w:ascii="Times New Roman" w:hAnsi="Times New Roman" w:cs="Times New Roman"/>
        </w:rPr>
        <w:t>n</w:t>
      </w:r>
      <w:r w:rsidRPr="00277191">
        <w:rPr>
          <w:rFonts w:ascii="Times New Roman" w:hAnsi="Times New Roman" w:cs="Times New Roman"/>
        </w:rPr>
        <w:t xml:space="preserve"> </w:t>
      </w:r>
      <w:r w:rsidR="001F0A81" w:rsidRPr="00277191">
        <w:rPr>
          <w:rFonts w:ascii="Times New Roman" w:hAnsi="Times New Roman" w:cs="Times New Roman"/>
        </w:rPr>
        <w:t>Teil</w:t>
      </w:r>
      <w:r w:rsidRPr="00277191">
        <w:rPr>
          <w:rFonts w:ascii="Times New Roman" w:hAnsi="Times New Roman" w:cs="Times New Roman"/>
        </w:rPr>
        <w:t xml:space="preserve"> getrennt modelliert und gemeinsam trainiert werden.</w:t>
      </w:r>
    </w:p>
    <w:p w14:paraId="6A53C212" w14:textId="77777777" w:rsidR="007D7B60" w:rsidRDefault="007D7B60" w:rsidP="007D7B60">
      <w:pPr>
        <w:rPr>
          <w:rFonts w:ascii="Times New Roman" w:hAnsi="Times New Roman" w:cs="Times New Roman"/>
        </w:rPr>
      </w:pPr>
      <w:r w:rsidRPr="007D7B60">
        <w:rPr>
          <w:rFonts w:ascii="Times New Roman" w:hAnsi="Times New Roman" w:cs="Times New Roman"/>
        </w:rPr>
        <w:t>Die aktuellen Ergebnisse zeigen, dass Grey-Box-Modelle ein vielversprechender Kompromiss zwischen physikalischer Interpretierbarkeit, Dateneffizienz und Modellierungsfähigkeit darstellen. Daraus ergibt sich die Motivation, solche Ansätze für die Modellierung und Kompensation nichtlinearer Lautsprecherverzerrungen näher zu untersuchen.</w:t>
      </w:r>
    </w:p>
    <w:p w14:paraId="71E67505" w14:textId="0679FFCA" w:rsidR="0055479E" w:rsidRPr="00277191" w:rsidRDefault="0055479E" w:rsidP="007D7B60">
      <w:pPr>
        <w:pStyle w:val="Heading1"/>
      </w:pPr>
      <w:r w:rsidRPr="00277191">
        <w:lastRenderedPageBreak/>
        <w:t>3. Vorgehensweise:</w:t>
      </w:r>
    </w:p>
    <w:p w14:paraId="31242BD1" w14:textId="2710C55A" w:rsidR="0055479E" w:rsidRPr="00277191" w:rsidRDefault="00A86D9D" w:rsidP="0055479E">
      <w:pPr>
        <w:pStyle w:val="Heading3"/>
        <w:numPr>
          <w:ilvl w:val="1"/>
          <w:numId w:val="2"/>
        </w:num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496FC8AA" wp14:editId="7D9DD884">
                <wp:simplePos x="0" y="0"/>
                <wp:positionH relativeFrom="column">
                  <wp:posOffset>4201795</wp:posOffset>
                </wp:positionH>
                <wp:positionV relativeFrom="paragraph">
                  <wp:posOffset>2025650</wp:posOffset>
                </wp:positionV>
                <wp:extent cx="1409065" cy="635"/>
                <wp:effectExtent l="0" t="0" r="0" b="0"/>
                <wp:wrapSquare wrapText="bothSides"/>
                <wp:docPr id="1199747441" name="Text Box 1"/>
                <wp:cNvGraphicFramePr/>
                <a:graphic xmlns:a="http://schemas.openxmlformats.org/drawingml/2006/main">
                  <a:graphicData uri="http://schemas.microsoft.com/office/word/2010/wordprocessingShape">
                    <wps:wsp>
                      <wps:cNvSpPr txBox="1"/>
                      <wps:spPr>
                        <a:xfrm>
                          <a:off x="0" y="0"/>
                          <a:ext cx="1409065" cy="635"/>
                        </a:xfrm>
                        <a:prstGeom prst="rect">
                          <a:avLst/>
                        </a:prstGeom>
                        <a:solidFill>
                          <a:prstClr val="white"/>
                        </a:solidFill>
                        <a:ln>
                          <a:noFill/>
                        </a:ln>
                      </wps:spPr>
                      <wps:txbx>
                        <w:txbxContent>
                          <w:p w14:paraId="743B6EA6" w14:textId="7C36447E" w:rsidR="00A86D9D" w:rsidRPr="00612AD2" w:rsidRDefault="00A86D9D" w:rsidP="00A86D9D">
                            <w:pPr>
                              <w:pStyle w:val="Caption"/>
                              <w:rPr>
                                <w:rFonts w:ascii="Times New Roman" w:hAnsi="Times New Roman" w:cs="Times New Roman"/>
                                <w:noProof/>
                              </w:rPr>
                            </w:pPr>
                            <w:r>
                              <w:t xml:space="preserve">Abbildung </w:t>
                            </w:r>
                            <w:r>
                              <w:fldChar w:fldCharType="begin"/>
                            </w:r>
                            <w:r>
                              <w:instrText xml:space="preserve"> SEQ Abbildung \* ARABIC </w:instrText>
                            </w:r>
                            <w:r>
                              <w:fldChar w:fldCharType="separate"/>
                            </w:r>
                            <w:r>
                              <w:rPr>
                                <w:noProof/>
                              </w:rPr>
                              <w:t>1</w:t>
                            </w:r>
                            <w:r>
                              <w:fldChar w:fldCharType="end"/>
                            </w:r>
                            <w:r w:rsidRPr="00B16328">
                              <w:t>Positionierung des Mikrophons im Nahfeld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6FC8AA" id="_x0000_t202" coordsize="21600,21600" o:spt="202" path="m,l,21600r21600,l21600,xe">
                <v:stroke joinstyle="miter"/>
                <v:path gradientshapeok="t" o:connecttype="rect"/>
              </v:shapetype>
              <v:shape id="Text Box 1" o:spid="_x0000_s1026" type="#_x0000_t202" style="position:absolute;left:0;text-align:left;margin-left:330.85pt;margin-top:159.5pt;width:110.9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2VFFQIAADgEAAAOAAAAZHJzL2Uyb0RvYy54bWysU8GO0zAQvSPxD5bvNO3CVh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" stroked="f">
                <v:textbox style="mso-fit-shape-to-text:t" inset="0,0,0,0">
                  <w:txbxContent>
                    <w:p w14:paraId="743B6EA6" w14:textId="7C36447E" w:rsidR="00A86D9D" w:rsidRPr="00612AD2" w:rsidRDefault="00A86D9D" w:rsidP="00A86D9D">
                      <w:pPr>
                        <w:pStyle w:val="Caption"/>
                        <w:rPr>
                          <w:rFonts w:ascii="Times New Roman" w:hAnsi="Times New Roman" w:cs="Times New Roman"/>
                          <w:noProof/>
                        </w:rPr>
                      </w:pPr>
                      <w:r>
                        <w:t xml:space="preserve">Abbildung </w:t>
                      </w:r>
                      <w:r>
                        <w:fldChar w:fldCharType="begin"/>
                      </w:r>
                      <w:r>
                        <w:instrText xml:space="preserve"> SEQ Abbildung \* ARABIC </w:instrText>
                      </w:r>
                      <w:r>
                        <w:fldChar w:fldCharType="separate"/>
                      </w:r>
                      <w:r>
                        <w:rPr>
                          <w:noProof/>
                        </w:rPr>
                        <w:t>1</w:t>
                      </w:r>
                      <w:r>
                        <w:fldChar w:fldCharType="end"/>
                      </w:r>
                      <w:r w:rsidRPr="00B16328">
                        <w:t>Positionierung des Mikrophons im Nahfeld</w:t>
                      </w:r>
                    </w:p>
                  </w:txbxContent>
                </v:textbox>
                <w10:wrap type="square"/>
              </v:shape>
            </w:pict>
          </mc:Fallback>
        </mc:AlternateContent>
      </w:r>
      <w:r w:rsidR="007D7B60" w:rsidRPr="00277191">
        <w:rPr>
          <w:rFonts w:ascii="Times New Roman" w:hAnsi="Times New Roman" w:cs="Times New Roman"/>
          <w:noProof/>
        </w:rPr>
        <w:drawing>
          <wp:anchor distT="0" distB="0" distL="114300" distR="114300" simplePos="0" relativeHeight="251659264" behindDoc="0" locked="0" layoutInCell="1" allowOverlap="1" wp14:anchorId="1F2C17AE" wp14:editId="6CB37FDD">
            <wp:simplePos x="0" y="0"/>
            <wp:positionH relativeFrom="column">
              <wp:posOffset>4202001</wp:posOffset>
            </wp:positionH>
            <wp:positionV relativeFrom="paragraph">
              <wp:posOffset>90127</wp:posOffset>
            </wp:positionV>
            <wp:extent cx="1409065" cy="1878965"/>
            <wp:effectExtent l="0" t="0" r="0" b="0"/>
            <wp:wrapSquare wrapText="bothSides"/>
            <wp:docPr id="14729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9065" cy="1878965"/>
                    </a:xfrm>
                    <a:prstGeom prst="rect">
                      <a:avLst/>
                    </a:prstGeom>
                    <a:noFill/>
                    <a:ln>
                      <a:noFill/>
                    </a:ln>
                  </pic:spPr>
                </pic:pic>
              </a:graphicData>
            </a:graphic>
          </wp:anchor>
        </w:drawing>
      </w:r>
      <w:r w:rsidR="0055479E" w:rsidRPr="00277191">
        <w:rPr>
          <w:rFonts w:ascii="Times New Roman" w:hAnsi="Times New Roman" w:cs="Times New Roman"/>
        </w:rPr>
        <w:t>Datenerfassung und Verarbeitung</w:t>
      </w:r>
    </w:p>
    <w:p w14:paraId="17333451" w14:textId="56D27E41" w:rsidR="006934E6" w:rsidRDefault="006934E6" w:rsidP="0055479E">
      <w:pPr>
        <w:rPr>
          <w:rFonts w:ascii="Times New Roman" w:hAnsi="Times New Roman" w:cs="Times New Roman"/>
        </w:rPr>
      </w:pPr>
      <w:r>
        <w:rPr>
          <w:rFonts w:ascii="Times New Roman" w:hAnsi="Times New Roman" w:cs="Times New Roman"/>
        </w:rPr>
        <w:t>Datensatz wird für ein oder maximal 2 Lautsprecher erstellt. Für den Versuchsaufbau wird neben dem Lautsprecher ein Mikrophon, ein Laser</w:t>
      </w:r>
      <w:r w:rsidR="0084411A">
        <w:rPr>
          <w:rFonts w:ascii="Times New Roman" w:hAnsi="Times New Roman" w:cs="Times New Roman"/>
        </w:rPr>
        <w:t>vibrometer</w:t>
      </w:r>
      <w:r>
        <w:rPr>
          <w:rFonts w:ascii="Times New Roman" w:hAnsi="Times New Roman" w:cs="Times New Roman"/>
        </w:rPr>
        <w:t xml:space="preserve">, </w:t>
      </w:r>
      <w:r w:rsidR="0084411A" w:rsidRPr="0084411A">
        <w:rPr>
          <w:rFonts w:ascii="Times New Roman" w:hAnsi="Times New Roman" w:cs="Times New Roman"/>
        </w:rPr>
        <w:t>SPL-/Druckmesser</w:t>
      </w:r>
      <w:r w:rsidR="0084411A">
        <w:rPr>
          <w:rFonts w:ascii="Times New Roman" w:hAnsi="Times New Roman" w:cs="Times New Roman"/>
        </w:rPr>
        <w:t xml:space="preserve">, </w:t>
      </w:r>
      <w:r>
        <w:rPr>
          <w:rFonts w:ascii="Times New Roman" w:hAnsi="Times New Roman" w:cs="Times New Roman"/>
        </w:rPr>
        <w:t xml:space="preserve">ein Audio-Interface, </w:t>
      </w:r>
      <w:r w:rsidR="0084411A">
        <w:rPr>
          <w:rFonts w:ascii="Times New Roman" w:hAnsi="Times New Roman" w:cs="Times New Roman"/>
        </w:rPr>
        <w:t>PC, sowie</w:t>
      </w:r>
      <w:r>
        <w:rPr>
          <w:rFonts w:ascii="Times New Roman" w:hAnsi="Times New Roman" w:cs="Times New Roman"/>
        </w:rPr>
        <w:t xml:space="preserve"> </w:t>
      </w:r>
      <w:r w:rsidR="0084411A">
        <w:rPr>
          <w:rFonts w:ascii="Times New Roman" w:hAnsi="Times New Roman" w:cs="Times New Roman"/>
        </w:rPr>
        <w:t>nötige</w:t>
      </w:r>
      <w:r>
        <w:rPr>
          <w:rFonts w:ascii="Times New Roman" w:hAnsi="Times New Roman" w:cs="Times New Roman"/>
        </w:rPr>
        <w:t xml:space="preserve"> Halterung</w:t>
      </w:r>
      <w:r w:rsidR="0084411A">
        <w:rPr>
          <w:rFonts w:ascii="Times New Roman" w:hAnsi="Times New Roman" w:cs="Times New Roman"/>
        </w:rPr>
        <w:t>en</w:t>
      </w:r>
      <w:r>
        <w:rPr>
          <w:rFonts w:ascii="Times New Roman" w:hAnsi="Times New Roman" w:cs="Times New Roman"/>
        </w:rPr>
        <w:t>.</w:t>
      </w:r>
      <w:r w:rsidR="0084411A">
        <w:rPr>
          <w:rFonts w:ascii="Times New Roman" w:hAnsi="Times New Roman" w:cs="Times New Roman"/>
        </w:rPr>
        <w:t xml:space="preserve"> </w:t>
      </w:r>
    </w:p>
    <w:p w14:paraId="04D8FD08" w14:textId="5C543177" w:rsidR="00F70A8D" w:rsidRDefault="0084411A" w:rsidP="0055479E">
      <w:pPr>
        <w:rPr>
          <w:rFonts w:ascii="Times New Roman" w:hAnsi="Times New Roman" w:cs="Times New Roman"/>
        </w:rPr>
      </w:pPr>
      <w:r>
        <w:rPr>
          <w:rFonts w:ascii="Times New Roman" w:hAnsi="Times New Roman" w:cs="Times New Roman"/>
        </w:rPr>
        <w:t>Alle</w:t>
      </w:r>
      <w:r w:rsidR="0055479E" w:rsidRPr="00277191">
        <w:rPr>
          <w:rFonts w:ascii="Times New Roman" w:hAnsi="Times New Roman" w:cs="Times New Roman"/>
        </w:rPr>
        <w:t xml:space="preserve"> Messungen</w:t>
      </w:r>
      <w:r>
        <w:rPr>
          <w:rFonts w:ascii="Times New Roman" w:hAnsi="Times New Roman" w:cs="Times New Roman"/>
        </w:rPr>
        <w:t xml:space="preserve"> werden</w:t>
      </w:r>
      <w:r w:rsidR="0055479E" w:rsidRPr="00277191">
        <w:rPr>
          <w:rFonts w:ascii="Times New Roman" w:hAnsi="Times New Roman" w:cs="Times New Roman"/>
        </w:rPr>
        <w:t xml:space="preserve"> in einem Rauscharmen Raum</w:t>
      </w:r>
      <w:r>
        <w:rPr>
          <w:rFonts w:ascii="Times New Roman" w:hAnsi="Times New Roman" w:cs="Times New Roman"/>
        </w:rPr>
        <w:t xml:space="preserve"> durchgeführt</w:t>
      </w:r>
      <w:r w:rsidR="0055479E" w:rsidRPr="00277191">
        <w:rPr>
          <w:rFonts w:ascii="Times New Roman" w:hAnsi="Times New Roman" w:cs="Times New Roman"/>
        </w:rPr>
        <w:t>.</w:t>
      </w:r>
      <w:r>
        <w:rPr>
          <w:rFonts w:ascii="Times New Roman" w:hAnsi="Times New Roman" w:cs="Times New Roman"/>
        </w:rPr>
        <w:t xml:space="preserve"> Die Mikrophon Distanz und Druckmessung soll simultan erfolgen. Das Mikrophon, sowie der Druckmesser, wird </w:t>
      </w:r>
      <w:r w:rsidRPr="00277191">
        <w:rPr>
          <w:rFonts w:ascii="Times New Roman" w:hAnsi="Times New Roman" w:cs="Times New Roman"/>
        </w:rPr>
        <w:t xml:space="preserve">im Nahfeld des Lautsprechers </w:t>
      </w:r>
      <w:r>
        <w:rPr>
          <w:rFonts w:ascii="Times New Roman" w:hAnsi="Times New Roman" w:cs="Times New Roman"/>
        </w:rPr>
        <w:t>aufgestellt (siehe Abb. 1)</w:t>
      </w:r>
      <w:r w:rsidR="00F70A8D">
        <w:rPr>
          <w:rFonts w:ascii="Times New Roman" w:hAnsi="Times New Roman" w:cs="Times New Roman"/>
        </w:rPr>
        <w:t xml:space="preserve"> und der </w:t>
      </w:r>
      <w:r>
        <w:rPr>
          <w:rFonts w:ascii="Times New Roman" w:hAnsi="Times New Roman" w:cs="Times New Roman"/>
        </w:rPr>
        <w:t xml:space="preserve">Laservibrometer </w:t>
      </w:r>
      <w:r w:rsidR="00F70A8D">
        <w:rPr>
          <w:rFonts w:ascii="Times New Roman" w:hAnsi="Times New Roman" w:cs="Times New Roman"/>
        </w:rPr>
        <w:t xml:space="preserve">wird auf die Membrangerichtet. </w:t>
      </w:r>
      <w:r w:rsidR="0055479E" w:rsidRPr="00277191">
        <w:rPr>
          <w:rFonts w:ascii="Times New Roman" w:hAnsi="Times New Roman" w:cs="Times New Roman"/>
        </w:rPr>
        <w:t xml:space="preserve">Über einem Audiointerface wird das elektrische Signal nach der  Verstärkerstufe und von der Messung gleichzeitig aufgenommen. </w:t>
      </w:r>
      <w:r w:rsidR="00F70A8D">
        <w:rPr>
          <w:rFonts w:ascii="Times New Roman" w:hAnsi="Times New Roman" w:cs="Times New Roman"/>
        </w:rPr>
        <w:t>Ein Programm soll gefertigt werden um eine Reihenfolge an Audiosignalen abzuspielen und die Messinstrumente simultan erfassen.</w:t>
      </w:r>
    </w:p>
    <w:p w14:paraId="53B1B316" w14:textId="13D23C64" w:rsidR="008A021C" w:rsidRPr="00277191" w:rsidRDefault="00F70A8D" w:rsidP="0055479E">
      <w:pPr>
        <w:rPr>
          <w:rFonts w:ascii="Times New Roman" w:hAnsi="Times New Roman" w:cs="Times New Roman"/>
        </w:rPr>
      </w:pPr>
      <w:r>
        <w:rPr>
          <w:rFonts w:ascii="Times New Roman" w:hAnsi="Times New Roman" w:cs="Times New Roman"/>
        </w:rPr>
        <w:t>Folgende Audios</w:t>
      </w:r>
      <w:r w:rsidR="0055479E" w:rsidRPr="00277191">
        <w:rPr>
          <w:rFonts w:ascii="Times New Roman" w:hAnsi="Times New Roman" w:cs="Times New Roman"/>
        </w:rPr>
        <w:t>ignale</w:t>
      </w:r>
      <w:r>
        <w:rPr>
          <w:rFonts w:ascii="Times New Roman" w:hAnsi="Times New Roman" w:cs="Times New Roman"/>
        </w:rPr>
        <w:t xml:space="preserve"> sollen</w:t>
      </w:r>
      <w:r w:rsidR="0055479E" w:rsidRPr="00277191">
        <w:rPr>
          <w:rFonts w:ascii="Times New Roman" w:hAnsi="Times New Roman" w:cs="Times New Roman"/>
        </w:rPr>
        <w:t xml:space="preserve"> bei verschiedenen Pegeln gemessen</w:t>
      </w:r>
      <w:r>
        <w:rPr>
          <w:rFonts w:ascii="Times New Roman" w:hAnsi="Times New Roman" w:cs="Times New Roman"/>
        </w:rPr>
        <w:t xml:space="preserve"> werden</w:t>
      </w:r>
      <w:r w:rsidR="0055479E" w:rsidRPr="00277191">
        <w:rPr>
          <w:rFonts w:ascii="Times New Roman" w:hAnsi="Times New Roman" w:cs="Times New Roman"/>
        </w:rPr>
        <w:t xml:space="preserve">: Logarithmische Sinus-Sweeps, Multitonale Schwingungen, und Musik und Sprachaufnahmen. Signalenergie-abhängige Ruheintervalle </w:t>
      </w:r>
      <w:r w:rsidR="00A90FFC">
        <w:rPr>
          <w:rFonts w:ascii="Times New Roman" w:hAnsi="Times New Roman" w:cs="Times New Roman"/>
        </w:rPr>
        <w:t>werden</w:t>
      </w:r>
      <w:r w:rsidR="0055479E" w:rsidRPr="00277191">
        <w:rPr>
          <w:rFonts w:ascii="Times New Roman" w:hAnsi="Times New Roman" w:cs="Times New Roman"/>
        </w:rPr>
        <w:t xml:space="preserve"> zwischen den Aufnahmen vorgegeben, um </w:t>
      </w:r>
      <w:r w:rsidR="00A90FFC">
        <w:rPr>
          <w:rFonts w:ascii="Times New Roman" w:hAnsi="Times New Roman" w:cs="Times New Roman"/>
        </w:rPr>
        <w:t>Temperatureinflüsse, wie thermische Kompression zu vermeiden</w:t>
      </w:r>
      <w:r w:rsidR="0055479E" w:rsidRPr="00277191">
        <w:rPr>
          <w:rFonts w:ascii="Times New Roman" w:hAnsi="Times New Roman" w:cs="Times New Roman"/>
        </w:rPr>
        <w:t>. Vor de</w:t>
      </w:r>
      <w:r w:rsidR="00A90FFC">
        <w:rPr>
          <w:rFonts w:ascii="Times New Roman" w:hAnsi="Times New Roman" w:cs="Times New Roman"/>
        </w:rPr>
        <w:t>m</w:t>
      </w:r>
      <w:r w:rsidR="0055479E" w:rsidRPr="00277191">
        <w:rPr>
          <w:rFonts w:ascii="Times New Roman" w:hAnsi="Times New Roman" w:cs="Times New Roman"/>
        </w:rPr>
        <w:t xml:space="preserve"> Messstart  wurden das System eingeschwungen. Jede Messung </w:t>
      </w:r>
      <w:r w:rsidR="00A90FFC">
        <w:rPr>
          <w:rFonts w:ascii="Times New Roman" w:hAnsi="Times New Roman" w:cs="Times New Roman"/>
        </w:rPr>
        <w:t>wird</w:t>
      </w:r>
      <w:r w:rsidR="0055479E" w:rsidRPr="00277191">
        <w:rPr>
          <w:rFonts w:ascii="Times New Roman" w:hAnsi="Times New Roman" w:cs="Times New Roman"/>
        </w:rPr>
        <w:t xml:space="preserve"> zwei Mal wiederholt, </w:t>
      </w:r>
      <w:r w:rsidR="00A90FFC">
        <w:rPr>
          <w:rFonts w:ascii="Times New Roman" w:hAnsi="Times New Roman" w:cs="Times New Roman"/>
        </w:rPr>
        <w:t xml:space="preserve">zur Fehleranalyse und für eine </w:t>
      </w:r>
      <w:r w:rsidR="0055479E" w:rsidRPr="00277191">
        <w:rPr>
          <w:rFonts w:ascii="Times New Roman" w:hAnsi="Times New Roman" w:cs="Times New Roman"/>
        </w:rPr>
        <w:t xml:space="preserve">SNR </w:t>
      </w:r>
      <w:r w:rsidR="00A90FFC">
        <w:rPr>
          <w:rFonts w:ascii="Times New Roman" w:hAnsi="Times New Roman" w:cs="Times New Roman"/>
        </w:rPr>
        <w:t>Minimierung durch eine Mittelung der Messung</w:t>
      </w:r>
      <w:r w:rsidR="0055479E" w:rsidRPr="00277191">
        <w:rPr>
          <w:rFonts w:ascii="Times New Roman" w:hAnsi="Times New Roman" w:cs="Times New Roman"/>
        </w:rPr>
        <w:t>.</w:t>
      </w:r>
    </w:p>
    <w:p w14:paraId="4C70BF51" w14:textId="3BFE39D7" w:rsidR="00346694" w:rsidRDefault="00346694" w:rsidP="00346694">
      <w:pPr>
        <w:pStyle w:val="Heading3"/>
        <w:numPr>
          <w:ilvl w:val="1"/>
          <w:numId w:val="2"/>
        </w:numPr>
        <w:rPr>
          <w:rFonts w:ascii="Times New Roman" w:hAnsi="Times New Roman" w:cs="Times New Roman"/>
        </w:rPr>
      </w:pPr>
      <w:r w:rsidRPr="00277191">
        <w:rPr>
          <w:rFonts w:ascii="Times New Roman" w:hAnsi="Times New Roman" w:cs="Times New Roman"/>
        </w:rPr>
        <w:t xml:space="preserve">Lineares Modell </w:t>
      </w:r>
    </w:p>
    <w:p w14:paraId="16796B98" w14:textId="38C64C1B" w:rsidR="00A90FFC" w:rsidRDefault="00A90FFC" w:rsidP="00A90FFC">
      <w:r>
        <w:t>Lineare Verhalten des Lautsprechers kann durch ein lineares FIR oder IIR bestimmt werden</w:t>
      </w:r>
      <w:r w:rsidR="00005792">
        <w:t>,</w:t>
      </w:r>
    </w:p>
    <w:p w14:paraId="7C83224D" w14:textId="604D1F5C" w:rsidR="00A90FFC" w:rsidRDefault="00000000" w:rsidP="00A90FFC">
      <m:oMathPara>
        <m:oMath>
          <m:sSub>
            <m:sSubPr>
              <m:ctrlPr>
                <w:rPr>
                  <w:rFonts w:ascii="Cambria Math" w:hAnsi="Cambria Math"/>
                  <w:i/>
                </w:rPr>
              </m:ctrlPr>
            </m:sSubPr>
            <m:e>
              <m:r>
                <w:rPr>
                  <w:rFonts w:ascii="Cambria Math" w:hAnsi="Cambria Math"/>
                </w:rPr>
                <m:t>y</m:t>
              </m:r>
            </m:e>
            <m:sub>
              <m:r>
                <w:rPr>
                  <w:rFonts w:ascii="Cambria Math" w:hAnsi="Cambria Math"/>
                </w:rPr>
                <m:t>lin</m:t>
              </m:r>
            </m:sub>
          </m:sSub>
          <m:r>
            <w:rPr>
              <w:rFonts w:ascii="Cambria Math" w:hAnsi="Cambria Math" w:cs="Arial"/>
            </w:rPr>
            <m:t>​</m:t>
          </m:r>
          <m:r>
            <w:rPr>
              <w:rFonts w:ascii="Cambria Math" w:hAnsi="Cambria Math"/>
            </w:rPr>
            <m:t>(n)=h</m:t>
          </m:r>
          <m:r>
            <w:rPr>
              <w:rFonts w:ascii="Cambria Math" w:hAnsi="Cambria Math" w:cs="Cambria Math"/>
            </w:rPr>
            <m:t>*</m:t>
          </m:r>
          <m:r>
            <w:rPr>
              <w:rFonts w:ascii="Cambria Math" w:hAnsi="Cambria Math"/>
            </w:rPr>
            <m:t xml:space="preserve">x(n) </m:t>
          </m:r>
        </m:oMath>
      </m:oMathPara>
    </w:p>
    <w:p w14:paraId="1D17C4C0" w14:textId="77FE6B5D" w:rsidR="00005792" w:rsidRPr="00A90FFC" w:rsidRDefault="00005792" w:rsidP="00A90FFC">
      <w:r>
        <w:t xml:space="preserve">Wobei </w:t>
      </w:r>
      <w:r>
        <w:rPr>
          <w:i/>
          <w:iCs/>
        </w:rPr>
        <w:t xml:space="preserve">h </w:t>
      </w:r>
      <w:r>
        <w:t xml:space="preserve">die Impuls Antwort und </w:t>
      </w:r>
      <w:r>
        <w:rPr>
          <w:i/>
          <w:iCs/>
        </w:rPr>
        <w:t>x(n)</w:t>
      </w:r>
      <w:r>
        <w:t xml:space="preserve"> das diskrete Eingangssignal entspricht. Dieser wird durch</w:t>
      </w:r>
      <w:r w:rsidR="00A90FFC">
        <w:t xml:space="preserve"> Messungen im linearen Arbeitsbereich </w:t>
      </w:r>
      <w:r>
        <w:t>des Lautsprechers berechnet</w:t>
      </w:r>
      <w:r w:rsidR="00A90FFC">
        <w:t>.</w:t>
      </w:r>
    </w:p>
    <w:p w14:paraId="6905DC1C" w14:textId="7669D428" w:rsidR="00346694" w:rsidRDefault="00346694" w:rsidP="00346694">
      <w:pPr>
        <w:rPr>
          <w:rFonts w:ascii="Times New Roman" w:hAnsi="Times New Roman" w:cs="Times New Roman"/>
        </w:rPr>
      </w:pPr>
      <w:r w:rsidRPr="00277191">
        <w:rPr>
          <w:rFonts w:ascii="Times New Roman" w:hAnsi="Times New Roman" w:cs="Times New Roman"/>
        </w:rPr>
        <w:t>Standardmäßig werden FIR-Filter verwendet, aufgrund ihrer inherenten Stabilität und Einfachheit in der Implementierung. Ein IIR-Filter ist jedoch parametrisch kompakter und kann die frequenzabhängigen Eigenschaften des Lautsprechers mit weniger Koeffizienten präzise repräsentieren. Im Rahmen dieser Arbeit werden beide Filtertypen evaluiert und hinsichtlich Approximationsgenauigkeit und Rechenaufwand verglichen.</w:t>
      </w:r>
    </w:p>
    <w:p w14:paraId="0576650E" w14:textId="316D2007" w:rsidR="00005792" w:rsidRPr="00277191" w:rsidRDefault="00005792" w:rsidP="00346694">
      <w:pPr>
        <w:rPr>
          <w:rFonts w:ascii="Times New Roman" w:hAnsi="Times New Roman" w:cs="Times New Roman"/>
        </w:rPr>
      </w:pPr>
      <w:r>
        <w:rPr>
          <w:rFonts w:ascii="Times New Roman" w:hAnsi="Times New Roman" w:cs="Times New Roman"/>
        </w:rPr>
        <w:t>Das lineare Modell dient als Grundbaustein für die nichtlinearen Modelle und als Referenz für die Kompensation.</w:t>
      </w:r>
    </w:p>
    <w:p w14:paraId="20DA0606" w14:textId="3E4DDFEF" w:rsidR="00383CC9" w:rsidRPr="00277191" w:rsidRDefault="007A6CD9" w:rsidP="007A6CD9">
      <w:pPr>
        <w:pStyle w:val="Heading3"/>
        <w:rPr>
          <w:rFonts w:ascii="Times New Roman" w:hAnsi="Times New Roman" w:cs="Times New Roman"/>
        </w:rPr>
      </w:pPr>
      <w:r w:rsidRPr="00277191">
        <w:rPr>
          <w:rFonts w:ascii="Times New Roman" w:hAnsi="Times New Roman" w:cs="Times New Roman"/>
        </w:rPr>
        <w:t>3.3</w:t>
      </w:r>
      <w:r w:rsidRPr="00277191">
        <w:rPr>
          <w:rFonts w:ascii="Times New Roman" w:hAnsi="Times New Roman" w:cs="Times New Roman"/>
        </w:rPr>
        <w:tab/>
      </w:r>
      <w:r w:rsidR="00005792">
        <w:rPr>
          <w:rFonts w:ascii="Times New Roman" w:hAnsi="Times New Roman" w:cs="Times New Roman"/>
        </w:rPr>
        <w:t>Nichtlineare</w:t>
      </w:r>
      <w:r w:rsidRPr="00277191">
        <w:rPr>
          <w:rFonts w:ascii="Times New Roman" w:hAnsi="Times New Roman" w:cs="Times New Roman"/>
        </w:rPr>
        <w:t xml:space="preserve"> Modell</w:t>
      </w:r>
      <w:r w:rsidR="00005792">
        <w:rPr>
          <w:rFonts w:ascii="Times New Roman" w:hAnsi="Times New Roman" w:cs="Times New Roman"/>
        </w:rPr>
        <w:t>e</w:t>
      </w:r>
    </w:p>
    <w:p w14:paraId="6725E493" w14:textId="5F8241AD" w:rsidR="000204AC" w:rsidRDefault="00005792" w:rsidP="007A6CD9">
      <w:pPr>
        <w:rPr>
          <w:rFonts w:ascii="Times New Roman" w:hAnsi="Times New Roman" w:cs="Times New Roman"/>
        </w:rPr>
      </w:pPr>
      <w:r>
        <w:rPr>
          <w:rFonts w:ascii="Times New Roman" w:hAnsi="Times New Roman" w:cs="Times New Roman"/>
        </w:rPr>
        <w:t>Die nichtlinearen</w:t>
      </w:r>
      <w:r w:rsidR="007A6CD9" w:rsidRPr="00277191">
        <w:rPr>
          <w:rFonts w:ascii="Times New Roman" w:hAnsi="Times New Roman" w:cs="Times New Roman"/>
        </w:rPr>
        <w:t xml:space="preserve"> Model </w:t>
      </w:r>
      <w:r>
        <w:rPr>
          <w:rFonts w:ascii="Times New Roman" w:hAnsi="Times New Roman" w:cs="Times New Roman"/>
        </w:rPr>
        <w:t xml:space="preserve">sollen ein akkurates </w:t>
      </w:r>
      <w:r w:rsidR="007A6CD9" w:rsidRPr="00277191">
        <w:rPr>
          <w:rFonts w:ascii="Times New Roman" w:hAnsi="Times New Roman" w:cs="Times New Roman"/>
        </w:rPr>
        <w:t>„Stellvertreter“ Modell des Lautsprechers</w:t>
      </w:r>
      <w:r>
        <w:rPr>
          <w:rFonts w:ascii="Times New Roman" w:hAnsi="Times New Roman" w:cs="Times New Roman"/>
        </w:rPr>
        <w:t xml:space="preserve"> darstellen</w:t>
      </w:r>
      <w:r w:rsidR="007A6CD9" w:rsidRPr="00277191">
        <w:rPr>
          <w:rFonts w:ascii="Times New Roman" w:hAnsi="Times New Roman" w:cs="Times New Roman"/>
        </w:rPr>
        <w:t xml:space="preserve">, </w:t>
      </w:r>
      <w:r>
        <w:rPr>
          <w:rFonts w:ascii="Times New Roman" w:hAnsi="Times New Roman" w:cs="Times New Roman"/>
        </w:rPr>
        <w:t xml:space="preserve">bzw. </w:t>
      </w:r>
      <w:r w:rsidR="007A6CD9" w:rsidRPr="00277191">
        <w:rPr>
          <w:rFonts w:ascii="Times New Roman" w:hAnsi="Times New Roman" w:cs="Times New Roman"/>
        </w:rPr>
        <w:t>vorher</w:t>
      </w:r>
      <w:r>
        <w:rPr>
          <w:rFonts w:ascii="Times New Roman" w:hAnsi="Times New Roman" w:cs="Times New Roman"/>
        </w:rPr>
        <w:t>sagen</w:t>
      </w:r>
      <w:r w:rsidR="002B588C">
        <w:rPr>
          <w:rFonts w:ascii="Times New Roman" w:hAnsi="Times New Roman" w:cs="Times New Roman"/>
        </w:rPr>
        <w:t>,</w:t>
      </w:r>
      <w:r w:rsidR="007A6CD9" w:rsidRPr="00277191">
        <w:rPr>
          <w:rFonts w:ascii="Times New Roman" w:hAnsi="Times New Roman" w:cs="Times New Roman"/>
        </w:rPr>
        <w:t xml:space="preserve"> wie sich </w:t>
      </w:r>
      <w:r>
        <w:rPr>
          <w:rFonts w:ascii="Times New Roman" w:hAnsi="Times New Roman" w:cs="Times New Roman"/>
        </w:rPr>
        <w:t>der</w:t>
      </w:r>
      <w:r w:rsidR="007A6CD9" w:rsidRPr="00277191">
        <w:rPr>
          <w:rFonts w:ascii="Times New Roman" w:hAnsi="Times New Roman" w:cs="Times New Roman"/>
        </w:rPr>
        <w:t xml:space="preserve"> Lautsprecher auf unser Eingangssignal</w:t>
      </w:r>
      <w:r w:rsidR="002B588C">
        <w:rPr>
          <w:rFonts w:ascii="Times New Roman" w:hAnsi="Times New Roman" w:cs="Times New Roman"/>
        </w:rPr>
        <w:t>, einschließlich</w:t>
      </w:r>
      <w:r w:rsidR="007A6CD9" w:rsidRPr="00277191">
        <w:rPr>
          <w:rFonts w:ascii="Times New Roman" w:hAnsi="Times New Roman" w:cs="Times New Roman"/>
        </w:rPr>
        <w:t xml:space="preserve"> der nichtlinearen Verzerrung</w:t>
      </w:r>
      <w:r w:rsidR="002B588C">
        <w:rPr>
          <w:rFonts w:ascii="Times New Roman" w:hAnsi="Times New Roman" w:cs="Times New Roman"/>
        </w:rPr>
        <w:t>,</w:t>
      </w:r>
      <w:r>
        <w:rPr>
          <w:rFonts w:ascii="Times New Roman" w:hAnsi="Times New Roman" w:cs="Times New Roman"/>
        </w:rPr>
        <w:t xml:space="preserve"> verhält</w:t>
      </w:r>
      <w:r w:rsidR="007A6CD9" w:rsidRPr="00277191">
        <w:rPr>
          <w:rFonts w:ascii="Times New Roman" w:hAnsi="Times New Roman" w:cs="Times New Roman"/>
        </w:rPr>
        <w:t>.</w:t>
      </w:r>
      <w:r>
        <w:rPr>
          <w:rFonts w:ascii="Times New Roman" w:hAnsi="Times New Roman" w:cs="Times New Roman"/>
        </w:rPr>
        <w:t xml:space="preserve"> </w:t>
      </w:r>
      <w:r w:rsidR="00250D16">
        <w:rPr>
          <w:rFonts w:ascii="Times New Roman" w:hAnsi="Times New Roman" w:cs="Times New Roman"/>
        </w:rPr>
        <w:t>Es werden verschiedene Modelle gefertigt und miteinander verglichen.</w:t>
      </w:r>
    </w:p>
    <w:p w14:paraId="7A122013" w14:textId="7F658B22" w:rsidR="00250D16" w:rsidRDefault="00250D16" w:rsidP="00250D16">
      <w:pPr>
        <w:pStyle w:val="Heading4"/>
      </w:pPr>
      <w:r>
        <w:t>Parallel Hammerstein Modell</w:t>
      </w:r>
    </w:p>
    <w:p w14:paraId="068983E0" w14:textId="2E44D3EC" w:rsidR="00250D16" w:rsidRPr="00250D16" w:rsidRDefault="00250D16" w:rsidP="00250D16">
      <w:r>
        <w:t xml:space="preserve">Als Referenz für klassische Methoden wird ein Parallel Hammerstein Modell implementiert. </w:t>
      </w:r>
    </w:p>
    <w:p w14:paraId="371004EB" w14:textId="7EA121A6" w:rsidR="00AC3246" w:rsidRPr="00AC3246" w:rsidRDefault="00000000" w:rsidP="007A6CD9">
      <m:oMathPara>
        <m:oMath>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n</m:t>
              </m:r>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P</m:t>
              </m:r>
            </m:sup>
            <m:e>
              <m:sSub>
                <m:sSubPr>
                  <m:ctrlPr>
                    <w:rPr>
                      <w:rFonts w:ascii="Cambria Math" w:hAnsi="Cambria Math"/>
                      <w:i/>
                    </w:rPr>
                  </m:ctrlPr>
                </m:sSubPr>
                <m:e>
                  <m:r>
                    <w:rPr>
                      <w:rFonts w:ascii="Cambria Math" w:hAnsi="Cambria Math"/>
                    </w:rPr>
                    <m:t>h</m:t>
                  </m:r>
                </m:e>
                <m:sub>
                  <m:r>
                    <w:rPr>
                      <w:rFonts w:ascii="Cambria Math" w:hAnsi="Cambria Math"/>
                    </w:rPr>
                    <m:t>p</m:t>
                  </m:r>
                </m:sub>
              </m:sSub>
            </m:e>
          </m:nary>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p</m:t>
              </m:r>
            </m:sup>
          </m:sSup>
          <m:r>
            <w:rPr>
              <w:rFonts w:ascii="Cambria Math" w:hAnsi="Cambria Math"/>
            </w:rPr>
            <m:t>(n)</m:t>
          </m:r>
        </m:oMath>
      </m:oMathPara>
    </w:p>
    <w:p w14:paraId="177E5BED" w14:textId="12FDC434" w:rsidR="00AC3246" w:rsidRDefault="00101AFB" w:rsidP="007A6CD9">
      <w:r>
        <w:t xml:space="preserve">Die Methode nutzt </w:t>
      </w:r>
      <w:r w:rsidR="00AC3246">
        <w:t xml:space="preserve">die Überlagerung mehrerer linearen Filter </w:t>
      </w:r>
      <w:r w:rsidR="00AC3246">
        <w:rPr>
          <w:i/>
          <w:iCs/>
        </w:rPr>
        <w:t>h</w:t>
      </w:r>
      <w:r w:rsidR="00AC3246">
        <w:rPr>
          <w:i/>
          <w:iCs/>
          <w:vertAlign w:val="subscript"/>
        </w:rPr>
        <w:t>p</w:t>
      </w:r>
      <w:r w:rsidR="00AC3246">
        <w:rPr>
          <w:i/>
          <w:iCs/>
        </w:rPr>
        <w:t xml:space="preserve"> </w:t>
      </w:r>
      <w:r w:rsidR="00AC3246">
        <w:t xml:space="preserve"> </w:t>
      </w:r>
      <w:r>
        <w:t xml:space="preserve">in Bezug zur </w:t>
      </w:r>
      <w:r w:rsidR="00AC3246">
        <w:t>nichtlinearen Ordnung</w:t>
      </w:r>
      <w:r>
        <w:t xml:space="preserve"> </w:t>
      </w:r>
      <w:r w:rsidRPr="00101AFB">
        <w:rPr>
          <w:i/>
          <w:iCs/>
        </w:rPr>
        <w:t>p</w:t>
      </w:r>
      <w:r>
        <w:t xml:space="preserve">. Aufgrund der von Strukturähnlichkeiten wird diese Methode </w:t>
      </w:r>
      <w:r w:rsidR="00AC3246">
        <w:t>besonders interessant für die  Modellierung von harmonischer Distorsion.</w:t>
      </w:r>
    </w:p>
    <w:p w14:paraId="064A1A27" w14:textId="4BC876FE" w:rsidR="00AC3246" w:rsidRDefault="00AC3246" w:rsidP="00AC3246">
      <w:pPr>
        <w:pStyle w:val="Heading4"/>
      </w:pPr>
      <w:r>
        <w:t>Blackbox TCN</w:t>
      </w:r>
    </w:p>
    <w:p w14:paraId="3071430B" w14:textId="78A25852" w:rsidR="00AC3246" w:rsidRDefault="00AC3246" w:rsidP="00AC3246">
      <w:r>
        <w:t xml:space="preserve">Ein TCN wird auf die Messdaten direkt trainiert mittels klassischen Gradientenoptimierungsverfahren. Hierbei gibt das TCN direkt das Lautsprechermodell vor, </w:t>
      </w:r>
    </w:p>
    <w:p w14:paraId="0A42688E" w14:textId="30827610" w:rsidR="00AC3246" w:rsidRDefault="00000000" w:rsidP="00AC3246">
      <m:oMathPara>
        <m:oMath>
          <m:acc>
            <m:accPr>
              <m:ctrlPr>
                <w:rPr>
                  <w:rFonts w:ascii="Cambria Math" w:hAnsi="Cambria Math"/>
                  <w:i/>
                </w:rPr>
              </m:ctrlPr>
            </m:accPr>
            <m:e>
              <m:r>
                <w:rPr>
                  <w:rFonts w:ascii="Cambria Math" w:hAnsi="Cambria Math"/>
                </w:rPr>
                <m:t>y</m:t>
              </m:r>
            </m:e>
          </m:acc>
          <m:r>
            <w:rPr>
              <w:rFonts w:ascii="Cambria Math" w:hAnsi="Cambria Math" w:cs="Arial"/>
            </w:rPr>
            <m:t>​</m:t>
          </m:r>
          <m:r>
            <w:rPr>
              <w:rFonts w:ascii="Cambria Math" w:hAnsi="Cambria Math"/>
            </w:rPr>
            <m:t>(n)=</m:t>
          </m:r>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(n) </m:t>
          </m:r>
        </m:oMath>
      </m:oMathPara>
    </w:p>
    <w:p w14:paraId="6FAA3361" w14:textId="7367E136" w:rsidR="00AC3246" w:rsidRPr="00AC3246" w:rsidRDefault="008B772F" w:rsidP="00AC3246">
      <w:r>
        <w:t>Die Parameter der Modellarchitektur werden durch das Optimierungsverfahren angepasst, so dass diese sich den Messdaten möglichst gut nähern. Es wird keine Struktur vorgegeben, noch Interpretation des Modells gesucht. Vorteil liegt in der Flexibilität und generellen Einsetzbarkeit Neuronalen Modellen.</w:t>
      </w:r>
    </w:p>
    <w:p w14:paraId="0293D2F6" w14:textId="77777777" w:rsidR="00A86D9D" w:rsidRDefault="004C0335" w:rsidP="00A86D9D">
      <w:pPr>
        <w:keepNext/>
      </w:pPr>
      <w:r w:rsidRPr="00277191">
        <w:rPr>
          <w:rFonts w:ascii="Times New Roman" w:hAnsi="Times New Roman" w:cs="Times New Roman"/>
          <w:noProof/>
          <w:lang w:val="en-US"/>
        </w:rPr>
        <w:drawing>
          <wp:inline distT="0" distB="0" distL="0" distR="0" wp14:anchorId="70AE4538" wp14:editId="7F4CF983">
            <wp:extent cx="5731510" cy="2945130"/>
            <wp:effectExtent l="0" t="0" r="0" b="0"/>
            <wp:docPr id="6407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66941" name=""/>
                    <pic:cNvPicPr/>
                  </pic:nvPicPr>
                  <pic:blipFill>
                    <a:blip r:embed="rId7"/>
                    <a:stretch>
                      <a:fillRect/>
                    </a:stretch>
                  </pic:blipFill>
                  <pic:spPr>
                    <a:xfrm>
                      <a:off x="0" y="0"/>
                      <a:ext cx="5731510" cy="2945130"/>
                    </a:xfrm>
                    <a:prstGeom prst="rect">
                      <a:avLst/>
                    </a:prstGeom>
                  </pic:spPr>
                </pic:pic>
              </a:graphicData>
            </a:graphic>
          </wp:inline>
        </w:drawing>
      </w:r>
    </w:p>
    <w:p w14:paraId="12B6A4F1" w14:textId="1FFFE27F" w:rsidR="008B772F" w:rsidRDefault="00A86D9D" w:rsidP="00A86D9D">
      <w:pPr>
        <w:pStyle w:val="Caption"/>
      </w:pPr>
      <w:r>
        <w:t xml:space="preserve">Abbildung </w:t>
      </w:r>
      <w:r>
        <w:fldChar w:fldCharType="begin"/>
      </w:r>
      <w:r>
        <w:instrText xml:space="preserve"> SEQ Abbildung \* ARABIC </w:instrText>
      </w:r>
      <w:r>
        <w:fldChar w:fldCharType="separate"/>
      </w:r>
      <w:r>
        <w:rPr>
          <w:noProof/>
        </w:rPr>
        <w:t>2</w:t>
      </w:r>
      <w:r>
        <w:fldChar w:fldCharType="end"/>
      </w:r>
      <w:r w:rsidRPr="00A86D9D">
        <w:t xml:space="preserve"> </w:t>
      </w:r>
      <w:r>
        <w:t>Schema zur Training und Einsatz des TCN Modells</w:t>
      </w:r>
    </w:p>
    <w:p w14:paraId="38D29DB1" w14:textId="1A11B97C" w:rsidR="008B772F" w:rsidRDefault="008B772F" w:rsidP="008B772F">
      <w:pPr>
        <w:pStyle w:val="Heading4"/>
      </w:pPr>
      <w:r>
        <w:t>Residuales</w:t>
      </w:r>
      <w:r w:rsidR="00B3537F">
        <w:t>/Graybox</w:t>
      </w:r>
      <w:r>
        <w:t>Modell</w:t>
      </w:r>
    </w:p>
    <w:p w14:paraId="250644A2" w14:textId="7CFF918A" w:rsidR="008B772F" w:rsidRDefault="00101AFB" w:rsidP="008B772F">
      <w:r>
        <w:t xml:space="preserve">Das Residuale Modell ist ein neuronales Modell, das auf eine Bereits definierte Struktur optimiert wird. Anstatt die Parameter an die Lautsprecherdaten direkt zu optimieren, wird </w:t>
      </w:r>
      <w:r w:rsidR="00B3537F">
        <w:t>zunächst ein</w:t>
      </w:r>
      <w:r>
        <w:t xml:space="preserve"> Residual </w:t>
      </w:r>
      <w:r w:rsidR="00F35978">
        <w:t>aus</w:t>
      </w:r>
      <w:r>
        <w:t xml:space="preserve"> </w:t>
      </w:r>
      <w:r w:rsidR="00F35978">
        <w:t xml:space="preserve">dem linearen Modell definiert: </w:t>
      </w:r>
    </w:p>
    <w:p w14:paraId="24A4D1B6" w14:textId="1745101D" w:rsidR="00F35978" w:rsidRPr="00F35978" w:rsidRDefault="00223AA5" w:rsidP="008B772F">
      <w:pPr>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meas</m:t>
              </m:r>
            </m:sub>
          </m:sSub>
          <m:r>
            <w:rPr>
              <w:rFonts w:ascii="Cambria Math" w:hAnsi="Cambria Math"/>
            </w:rPr>
            <m:t>​</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lin</m:t>
              </m:r>
            </m:sub>
          </m:sSub>
          <m:r>
            <w:rPr>
              <w:rFonts w:ascii="Cambria Math" w:hAnsi="Cambria Math"/>
            </w:rPr>
            <m:t>​</m:t>
          </m:r>
          <m:d>
            <m:dPr>
              <m:ctrlPr>
                <w:rPr>
                  <w:rFonts w:ascii="Cambria Math" w:hAnsi="Cambria Math"/>
                  <w:i/>
                </w:rPr>
              </m:ctrlPr>
            </m:dPr>
            <m:e>
              <m:r>
                <w:rPr>
                  <w:rFonts w:ascii="Cambria Math" w:hAnsi="Cambria Math"/>
                </w:rPr>
                <m:t>n</m:t>
              </m:r>
            </m:e>
          </m:d>
        </m:oMath>
      </m:oMathPara>
    </w:p>
    <w:p w14:paraId="33EED52C" w14:textId="28F13E21" w:rsidR="00F35978" w:rsidRDefault="00B3537F" w:rsidP="008B772F">
      <w:r>
        <w:rPr>
          <w:rFonts w:eastAsiaTheme="minorEastAsia"/>
        </w:rPr>
        <w:t>Dies stellt</w:t>
      </w:r>
      <w:r w:rsidR="00F35978">
        <w:rPr>
          <w:rFonts w:eastAsiaTheme="minorEastAsia"/>
        </w:rPr>
        <w:t xml:space="preserve"> eine Trennung des linearen und nicht linearen Verhalten</w:t>
      </w:r>
      <w:r>
        <w:rPr>
          <w:rFonts w:eastAsiaTheme="minorEastAsia"/>
        </w:rPr>
        <w:t xml:space="preserve"> dar. </w:t>
      </w:r>
      <w:r w:rsidR="002B588C" w:rsidRPr="002B588C">
        <w:t xml:space="preserve">Das </w:t>
      </w:r>
      <w:r w:rsidR="002B588C">
        <w:t xml:space="preserve">residuale </w:t>
      </w:r>
      <w:r w:rsidR="002B588C" w:rsidRPr="002B588C">
        <w:t>Modell ergibt sich dann zu</w:t>
      </w:r>
      <w:r w:rsidR="00F35978">
        <w:t>:</w:t>
      </w:r>
    </w:p>
    <w:p w14:paraId="3A666A8F" w14:textId="65A0CA67" w:rsidR="00F35978" w:rsidRPr="00F35978" w:rsidRDefault="00000000" w:rsidP="00F35978">
      <w:pPr>
        <w:rPr>
          <w:rFonts w:eastAsiaTheme="minorEastAsia"/>
        </w:rPr>
      </w:pPr>
      <m:oMathPara>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lin</m:t>
              </m:r>
            </m:sub>
          </m:sSub>
          <m:r>
            <w:rPr>
              <w:rFonts w:ascii="Cambria Math" w:hAnsi="Cambria Math"/>
            </w:rPr>
            <m:t>​</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​(n)</m:t>
          </m:r>
        </m:oMath>
      </m:oMathPara>
    </w:p>
    <w:p w14:paraId="47023224" w14:textId="77777777" w:rsidR="00DC5035" w:rsidRDefault="00F35978" w:rsidP="008B772F">
      <w:r>
        <w:t>D</w:t>
      </w:r>
      <w:r w:rsidR="00B3537F">
        <w:t>a hier die lineare Struktur vorgeben ist</w:t>
      </w:r>
      <w:r w:rsidR="00DC5035">
        <w:t xml:space="preserve">, wird </w:t>
      </w:r>
      <w:r w:rsidR="00B3537F">
        <w:t xml:space="preserve">das Neuronale Netz </w:t>
      </w:r>
      <w:r w:rsidR="00DC5035">
        <w:t>als eine</w:t>
      </w:r>
      <w:r w:rsidR="00B3537F">
        <w:t xml:space="preserve"> nichtlineare </w:t>
      </w:r>
      <w:r w:rsidR="00DC5035">
        <w:t>Korrektur</w:t>
      </w:r>
      <w:r w:rsidR="00B3537F">
        <w:t xml:space="preserve"> modelliert, </w:t>
      </w:r>
      <w:r w:rsidR="00DC5035">
        <w:t xml:space="preserve">weshalb </w:t>
      </w:r>
      <w:r w:rsidR="00B3537F">
        <w:t>dieses Modell</w:t>
      </w:r>
      <w:r w:rsidR="00DC5035">
        <w:t xml:space="preserve"> auch</w:t>
      </w:r>
      <w:r w:rsidR="00B3537F">
        <w:t xml:space="preserve"> als Greybox bezeichnet</w:t>
      </w:r>
      <w:r w:rsidR="00DC5035">
        <w:t xml:space="preserve"> wird</w:t>
      </w:r>
      <w:r w:rsidR="00B3537F">
        <w:t xml:space="preserve">. </w:t>
      </w:r>
    </w:p>
    <w:p w14:paraId="79E0A6A8" w14:textId="64BABC36" w:rsidR="00F35978" w:rsidRDefault="00B3537F" w:rsidP="008B772F">
      <w:r>
        <w:lastRenderedPageBreak/>
        <w:t>In einem weiteren Schritt</w:t>
      </w:r>
      <w:r w:rsidR="00DC5035">
        <w:t xml:space="preserve">, das Residual in Bezug zum Hammerstein </w:t>
      </w:r>
      <w:r w:rsidR="00223AA5">
        <w:t>umdefiniert,</w:t>
      </w:r>
    </w:p>
    <w:p w14:paraId="502C6C4D" w14:textId="6154A1BB" w:rsidR="00DC5035" w:rsidRPr="00DC5035" w:rsidRDefault="002B588C" w:rsidP="008B772F">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(n)=</m:t>
          </m:r>
          <m:sSub>
            <m:sSubPr>
              <m:ctrlPr>
                <w:rPr>
                  <w:rFonts w:ascii="Cambria Math" w:hAnsi="Cambria Math"/>
                  <w:i/>
                </w:rPr>
              </m:ctrlPr>
            </m:sSubPr>
            <m:e>
              <m:r>
                <w:rPr>
                  <w:rFonts w:ascii="Cambria Math" w:hAnsi="Cambria Math"/>
                </w:rPr>
                <m:t>y</m:t>
              </m:r>
            </m:e>
            <m:sub>
              <m:r>
                <w:rPr>
                  <w:rFonts w:ascii="Cambria Math" w:hAnsi="Cambria Math"/>
                </w:rPr>
                <m:t>meas</m:t>
              </m:r>
            </m:sub>
          </m:sSub>
          <m:r>
            <w:rPr>
              <w:rFonts w:ascii="Cambria Math" w:hAnsi="Cambria Math"/>
            </w:rPr>
            <m:t>​(n)-</m:t>
          </m:r>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​(n)</m:t>
          </m:r>
        </m:oMath>
      </m:oMathPara>
    </w:p>
    <w:p w14:paraId="35143AEC" w14:textId="00972ECA" w:rsidR="00DC5035" w:rsidRDefault="00DC5035" w:rsidP="008B772F">
      <w:pPr>
        <w:rPr>
          <w:rFonts w:eastAsiaTheme="minorEastAsia"/>
        </w:rPr>
      </w:pPr>
      <w:r>
        <w:rPr>
          <w:rFonts w:eastAsiaTheme="minorEastAsia"/>
        </w:rPr>
        <w:t>Um das Neuronale Netz noch zielgerichteter auf unbekannte Nichtlinearitäten zu optimieren.</w:t>
      </w:r>
      <w:r w:rsidR="00223AA5">
        <w:t xml:space="preserve"> </w:t>
      </w:r>
      <w:r w:rsidR="00223AA5" w:rsidRPr="00223AA5">
        <w:rPr>
          <w:rFonts w:eastAsiaTheme="minorEastAsia"/>
        </w:rPr>
        <w:t xml:space="preserve">Dieses Residualsignal wird durch ein neuronales Netz approximiert. Das </w:t>
      </w:r>
      <w:r w:rsidR="00223AA5">
        <w:rPr>
          <w:rFonts w:eastAsiaTheme="minorEastAsia"/>
        </w:rPr>
        <w:t>residuale Hammerstein</w:t>
      </w:r>
      <w:r w:rsidR="00223AA5" w:rsidRPr="00223AA5">
        <w:rPr>
          <w:rFonts w:eastAsiaTheme="minorEastAsia"/>
        </w:rPr>
        <w:t xml:space="preserve"> Modell ergibt sich zu:</w:t>
      </w:r>
      <w:r w:rsidR="00223AA5">
        <w:rPr>
          <w:rFonts w:eastAsiaTheme="minorEastAsia"/>
        </w:rPr>
        <w:t xml:space="preserve"> </w:t>
      </w:r>
    </w:p>
    <w:p w14:paraId="4174CA1A" w14:textId="74D3F985" w:rsidR="00223AA5" w:rsidRPr="00F35978" w:rsidRDefault="00223AA5" w:rsidP="00223AA5">
      <w:pPr>
        <w:rPr>
          <w:rFonts w:eastAsiaTheme="minorEastAsia"/>
        </w:rPr>
      </w:pPr>
      <m:oMathPara>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r>
                <w:rPr>
                  <w:rFonts w:ascii="Cambria Math" w:hAnsi="Cambria Math"/>
                </w:rPr>
                <m:t>θ</m:t>
              </m:r>
            </m:sub>
          </m:sSub>
          <m:r>
            <w:rPr>
              <w:rFonts w:ascii="Cambria Math" w:hAnsi="Cambria Math"/>
            </w:rPr>
            <m:t>​(n)</m:t>
          </m:r>
        </m:oMath>
      </m:oMathPara>
    </w:p>
    <w:p w14:paraId="43918A55" w14:textId="77777777" w:rsidR="00223AA5" w:rsidRDefault="00223AA5" w:rsidP="008B772F">
      <w:pPr>
        <w:rPr>
          <w:rFonts w:eastAsiaTheme="minorEastAsia"/>
        </w:rPr>
      </w:pPr>
    </w:p>
    <w:p w14:paraId="20560D6D" w14:textId="73ACBCC5" w:rsidR="000204AC" w:rsidRPr="00277191" w:rsidRDefault="000204AC" w:rsidP="000204AC">
      <w:pPr>
        <w:pStyle w:val="Heading3"/>
        <w:rPr>
          <w:rFonts w:ascii="Times New Roman" w:hAnsi="Times New Roman" w:cs="Times New Roman"/>
        </w:rPr>
      </w:pPr>
      <w:r w:rsidRPr="00277191">
        <w:rPr>
          <w:rFonts w:ascii="Times New Roman" w:hAnsi="Times New Roman" w:cs="Times New Roman"/>
        </w:rPr>
        <w:t>3.4</w:t>
      </w:r>
      <w:r w:rsidRPr="00277191">
        <w:rPr>
          <w:rFonts w:ascii="Times New Roman" w:hAnsi="Times New Roman" w:cs="Times New Roman"/>
        </w:rPr>
        <w:tab/>
        <w:t>Inverse</w:t>
      </w:r>
      <w:r w:rsidR="00277191">
        <w:rPr>
          <w:rFonts w:ascii="Times New Roman" w:hAnsi="Times New Roman" w:cs="Times New Roman"/>
        </w:rPr>
        <w:t xml:space="preserve"> </w:t>
      </w:r>
      <w:r w:rsidRPr="00277191">
        <w:rPr>
          <w:rFonts w:ascii="Times New Roman" w:hAnsi="Times New Roman" w:cs="Times New Roman"/>
        </w:rPr>
        <w:t>Kompensation</w:t>
      </w:r>
    </w:p>
    <w:p w14:paraId="061B1E65" w14:textId="294F67F5" w:rsidR="002A3F66" w:rsidRPr="002A3F66" w:rsidRDefault="002A3F66" w:rsidP="005C4FF5">
      <w:pPr>
        <w:rPr>
          <w:rFonts w:ascii="Times New Roman" w:hAnsi="Times New Roman" w:cs="Times New Roman"/>
        </w:rPr>
      </w:pPr>
      <w:r w:rsidRPr="002A3F66">
        <w:rPr>
          <w:rFonts w:ascii="Times New Roman" w:hAnsi="Times New Roman" w:cs="Times New Roman"/>
        </w:rPr>
        <w:t xml:space="preserve">Die aktive Kompensation nichtlinearer Verzerrungen stellt das übergeordnete Anwendungsziel der Arbeit dar. </w:t>
      </w:r>
      <w:r w:rsidR="00B97DE1" w:rsidRPr="00277191">
        <w:rPr>
          <w:rFonts w:ascii="Times New Roman" w:hAnsi="Times New Roman" w:cs="Times New Roman"/>
        </w:rPr>
        <w:t xml:space="preserve">Dieses </w:t>
      </w:r>
      <w:r>
        <w:rPr>
          <w:rFonts w:ascii="Times New Roman" w:hAnsi="Times New Roman" w:cs="Times New Roman"/>
        </w:rPr>
        <w:t>Verfahren</w:t>
      </w:r>
      <w:r w:rsidR="00B97DE1" w:rsidRPr="00277191">
        <w:rPr>
          <w:rFonts w:ascii="Times New Roman" w:hAnsi="Times New Roman" w:cs="Times New Roman"/>
        </w:rPr>
        <w:t xml:space="preserve"> soll bestimmen wie das Eingangssignal verändert (</w:t>
      </w:r>
      <w:r>
        <w:rPr>
          <w:rFonts w:ascii="Times New Roman" w:hAnsi="Times New Roman" w:cs="Times New Roman"/>
        </w:rPr>
        <w:t xml:space="preserve">oder </w:t>
      </w:r>
      <w:r w:rsidR="00B97DE1" w:rsidRPr="00277191">
        <w:rPr>
          <w:rFonts w:ascii="Times New Roman" w:hAnsi="Times New Roman" w:cs="Times New Roman"/>
        </w:rPr>
        <w:t xml:space="preserve">vor-verzerrt) werden muss, damit der Lautsprecher ein möglichst Lineares Verhalten wiedergibt. </w:t>
      </w:r>
    </w:p>
    <w:p w14:paraId="62492281" w14:textId="5969B14D" w:rsidR="0054706D" w:rsidRPr="00277191" w:rsidRDefault="0054706D" w:rsidP="007A6CD9">
      <w:pPr>
        <w:rPr>
          <w:rFonts w:ascii="Times New Roman" w:hAnsi="Times New Roman" w:cs="Times New Roman"/>
        </w:rPr>
      </w:pPr>
      <w:r w:rsidRPr="00277191">
        <w:rPr>
          <w:rFonts w:ascii="Times New Roman" w:hAnsi="Times New Roman" w:cs="Times New Roman"/>
        </w:rPr>
        <w:t>Bei der Kompensation gibt es zwei Verfahren die entwickelt werden sollen:</w:t>
      </w:r>
    </w:p>
    <w:p w14:paraId="2ABD930B" w14:textId="675536F9" w:rsidR="0054706D" w:rsidRPr="00277191" w:rsidRDefault="0054706D" w:rsidP="007A6CD9">
      <w:pPr>
        <w:rPr>
          <w:rFonts w:ascii="Times New Roman" w:hAnsi="Times New Roman" w:cs="Times New Roman"/>
        </w:rPr>
      </w:pPr>
      <w:r w:rsidRPr="00277191">
        <w:rPr>
          <w:rFonts w:ascii="Times New Roman" w:hAnsi="Times New Roman" w:cs="Times New Roman"/>
          <w:b/>
          <w:bCs/>
        </w:rPr>
        <w:t xml:space="preserve">Direkt die Inverse Modellieren: </w:t>
      </w:r>
      <w:r w:rsidRPr="00277191">
        <w:rPr>
          <w:rFonts w:ascii="Times New Roman" w:hAnsi="Times New Roman" w:cs="Times New Roman"/>
        </w:rPr>
        <w:t>Das</w:t>
      </w:r>
      <w:r w:rsidR="002A3F66">
        <w:rPr>
          <w:rFonts w:ascii="Times New Roman" w:hAnsi="Times New Roman" w:cs="Times New Roman"/>
        </w:rPr>
        <w:t xml:space="preserve"> neuronales</w:t>
      </w:r>
      <w:r w:rsidRPr="00277191">
        <w:rPr>
          <w:rFonts w:ascii="Times New Roman" w:hAnsi="Times New Roman" w:cs="Times New Roman"/>
        </w:rPr>
        <w:t xml:space="preserve"> Model wird direkt trainiert um </w:t>
      </w:r>
      <w:r w:rsidR="002A3F66">
        <w:rPr>
          <w:rFonts w:ascii="Times New Roman" w:hAnsi="Times New Roman" w:cs="Times New Roman"/>
        </w:rPr>
        <w:t xml:space="preserve">das inverse Lautsprecher verhalten </w:t>
      </w:r>
      <w:r w:rsidRPr="00277191">
        <w:rPr>
          <w:rFonts w:ascii="Times New Roman" w:hAnsi="Times New Roman" w:cs="Times New Roman"/>
        </w:rPr>
        <w:t>f</w:t>
      </w:r>
      <w:r w:rsidRPr="00277191">
        <w:rPr>
          <w:rFonts w:ascii="Times New Roman" w:hAnsi="Times New Roman" w:cs="Times New Roman"/>
          <w:vertAlign w:val="superscript"/>
        </w:rPr>
        <w:t>-1</w:t>
      </w:r>
      <w:r w:rsidRPr="00277191">
        <w:rPr>
          <w:rFonts w:ascii="Times New Roman" w:hAnsi="Times New Roman" w:cs="Times New Roman"/>
        </w:rPr>
        <w:t xml:space="preserve">(x) </w:t>
      </w:r>
      <w:r w:rsidR="002A3F66">
        <w:rPr>
          <w:rFonts w:ascii="Times New Roman" w:hAnsi="Times New Roman" w:cs="Times New Roman"/>
        </w:rPr>
        <w:t>zu approximieren</w:t>
      </w:r>
      <w:r w:rsidRPr="00277191">
        <w:rPr>
          <w:rFonts w:ascii="Times New Roman" w:hAnsi="Times New Roman" w:cs="Times New Roman"/>
        </w:rPr>
        <w:t>. Also aus dem Systemausgang soll das Eingangssignal ermittelt werden. Der Fehler zwischen dem Rekonstruiertem Signal und dem tatsächlichen Signal soll minimiert werden. Nach dem man ein akkurates inverses Model hat wird dies vor dem Lautsprecher in die Signalkette gesetzt. So dass,</w:t>
      </w:r>
    </w:p>
    <w:p w14:paraId="45BEE137" w14:textId="77777777" w:rsidR="0054706D" w:rsidRPr="00277191" w:rsidRDefault="0054706D" w:rsidP="007A6CD9">
      <w:pPr>
        <w:rPr>
          <w:rFonts w:ascii="Times New Roman" w:eastAsiaTheme="minorEastAsia" w:hAnsi="Times New Roman" w:cs="Times New Roman"/>
        </w:rPr>
      </w:pPr>
      <m:oMathPara>
        <m:oMath>
          <m:r>
            <w:rPr>
              <w:rFonts w:ascii="Cambria Math" w:hAnsi="Cambria Math" w:cs="Times New Roman"/>
            </w:rPr>
            <m:t>f(</m:t>
          </m:r>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-1</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t>
          </m:r>
        </m:oMath>
      </m:oMathPara>
    </w:p>
    <w:p w14:paraId="46D2DB1D" w14:textId="6F960641" w:rsidR="0054706D" w:rsidRPr="00277191" w:rsidRDefault="0054706D" w:rsidP="007A6CD9">
      <w:pPr>
        <w:rPr>
          <w:rFonts w:ascii="Times New Roman" w:hAnsi="Times New Roman" w:cs="Times New Roman"/>
        </w:rPr>
      </w:pPr>
      <w:r w:rsidRPr="00277191">
        <w:rPr>
          <w:rFonts w:ascii="Times New Roman" w:hAnsi="Times New Roman" w:cs="Times New Roman"/>
        </w:rPr>
        <w:t>sich nach dem Lautsprecher die nicht Linearitäten aufheben, und sich möglich nah zu unserem Eingangssignal verhält.</w:t>
      </w:r>
    </w:p>
    <w:p w14:paraId="75C0F16E" w14:textId="77777777" w:rsidR="00A86D9D" w:rsidRDefault="004C0335" w:rsidP="00A86D9D">
      <w:pPr>
        <w:keepNext/>
      </w:pPr>
      <w:r w:rsidRPr="00277191">
        <w:rPr>
          <w:rFonts w:ascii="Times New Roman" w:hAnsi="Times New Roman" w:cs="Times New Roman"/>
          <w:noProof/>
        </w:rPr>
        <w:drawing>
          <wp:inline distT="0" distB="0" distL="0" distR="0" wp14:anchorId="107C6D80" wp14:editId="5F680279">
            <wp:extent cx="5731510" cy="2889250"/>
            <wp:effectExtent l="0" t="0" r="0" b="0"/>
            <wp:docPr id="9736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63535" name=""/>
                    <pic:cNvPicPr/>
                  </pic:nvPicPr>
                  <pic:blipFill rotWithShape="1">
                    <a:blip r:embed="rId8"/>
                    <a:srcRect b="17512"/>
                    <a:stretch>
                      <a:fillRect/>
                    </a:stretch>
                  </pic:blipFill>
                  <pic:spPr bwMode="auto">
                    <a:xfrm>
                      <a:off x="0" y="0"/>
                      <a:ext cx="5731510" cy="2889250"/>
                    </a:xfrm>
                    <a:prstGeom prst="rect">
                      <a:avLst/>
                    </a:prstGeom>
                    <a:ln>
                      <a:noFill/>
                    </a:ln>
                    <a:extLst>
                      <a:ext uri="{53640926-AAD7-44D8-BBD7-CCE9431645EC}">
                        <a14:shadowObscured xmlns:a14="http://schemas.microsoft.com/office/drawing/2010/main"/>
                      </a:ext>
                    </a:extLst>
                  </pic:spPr>
                </pic:pic>
              </a:graphicData>
            </a:graphic>
          </wp:inline>
        </w:drawing>
      </w:r>
    </w:p>
    <w:p w14:paraId="222CC31A" w14:textId="0CEE13F9" w:rsidR="000204AC" w:rsidRPr="00277191" w:rsidRDefault="00A86D9D" w:rsidP="00A86D9D">
      <w:pPr>
        <w:pStyle w:val="Caption"/>
        <w:rPr>
          <w:rFonts w:ascii="Times New Roman" w:hAnsi="Times New Roman" w:cs="Times New Roman"/>
        </w:rPr>
      </w:pPr>
      <w:r>
        <w:t xml:space="preserve">Abbildung </w:t>
      </w:r>
      <w:r>
        <w:fldChar w:fldCharType="begin"/>
      </w:r>
      <w:r>
        <w:instrText xml:space="preserve"> SEQ Abbildung \* ARABIC </w:instrText>
      </w:r>
      <w:r>
        <w:fldChar w:fldCharType="separate"/>
      </w:r>
      <w:r>
        <w:rPr>
          <w:noProof/>
        </w:rPr>
        <w:t>3</w:t>
      </w:r>
      <w:r>
        <w:fldChar w:fldCharType="end"/>
      </w:r>
      <w:r>
        <w:t xml:space="preserve"> Schema zum Training und Einsatz der direkten Kompensation</w:t>
      </w:r>
    </w:p>
    <w:p w14:paraId="0C0F8B0F" w14:textId="77777777" w:rsidR="005C4FF5" w:rsidRDefault="0054706D" w:rsidP="007A6CD9">
      <w:pPr>
        <w:rPr>
          <w:rFonts w:ascii="Times New Roman" w:hAnsi="Times New Roman" w:cs="Times New Roman"/>
          <w:b/>
          <w:bCs/>
        </w:rPr>
      </w:pPr>
      <w:r w:rsidRPr="00277191">
        <w:rPr>
          <w:rFonts w:ascii="Times New Roman" w:hAnsi="Times New Roman" w:cs="Times New Roman"/>
          <w:b/>
          <w:bCs/>
        </w:rPr>
        <w:t xml:space="preserve">Inverse über das </w:t>
      </w:r>
      <w:r w:rsidR="005C4FF5">
        <w:rPr>
          <w:rFonts w:ascii="Times New Roman" w:hAnsi="Times New Roman" w:cs="Times New Roman"/>
          <w:b/>
          <w:bCs/>
        </w:rPr>
        <w:t xml:space="preserve">Modell </w:t>
      </w:r>
      <w:r w:rsidRPr="00277191">
        <w:rPr>
          <w:rFonts w:ascii="Times New Roman" w:hAnsi="Times New Roman" w:cs="Times New Roman"/>
          <w:b/>
          <w:bCs/>
        </w:rPr>
        <w:t>lernen</w:t>
      </w:r>
      <w:r w:rsidR="00833E0B" w:rsidRPr="00277191">
        <w:rPr>
          <w:rFonts w:ascii="Times New Roman" w:hAnsi="Times New Roman" w:cs="Times New Roman"/>
          <w:b/>
          <w:bCs/>
        </w:rPr>
        <w:t xml:space="preserve"> (E2E)</w:t>
      </w:r>
      <w:r w:rsidRPr="00277191">
        <w:rPr>
          <w:rFonts w:ascii="Times New Roman" w:hAnsi="Times New Roman" w:cs="Times New Roman"/>
          <w:b/>
          <w:bCs/>
        </w:rPr>
        <w:t xml:space="preserve">: </w:t>
      </w:r>
    </w:p>
    <w:p w14:paraId="44AFC4BC" w14:textId="0FB56465" w:rsidR="0054706D" w:rsidRPr="00277191" w:rsidRDefault="005C4FF5" w:rsidP="007A6CD9">
      <w:pPr>
        <w:rPr>
          <w:rFonts w:ascii="Times New Roman" w:hAnsi="Times New Roman" w:cs="Times New Roman"/>
        </w:rPr>
      </w:pPr>
      <w:r>
        <w:rPr>
          <w:rFonts w:ascii="Times New Roman" w:hAnsi="Times New Roman" w:cs="Times New Roman"/>
        </w:rPr>
        <w:t>Das Prinzip bleibt</w:t>
      </w:r>
      <w:r w:rsidR="0054706D" w:rsidRPr="00277191">
        <w:rPr>
          <w:rFonts w:ascii="Times New Roman" w:hAnsi="Times New Roman" w:cs="Times New Roman"/>
        </w:rPr>
        <w:t xml:space="preserve">, jedoch wird </w:t>
      </w:r>
      <w:r>
        <w:rPr>
          <w:rFonts w:ascii="Times New Roman" w:hAnsi="Times New Roman" w:cs="Times New Roman"/>
        </w:rPr>
        <w:t>das</w:t>
      </w:r>
      <w:r w:rsidR="0054706D" w:rsidRPr="00277191">
        <w:rPr>
          <w:rFonts w:ascii="Times New Roman" w:hAnsi="Times New Roman" w:cs="Times New Roman"/>
        </w:rPr>
        <w:t xml:space="preserve"> Inverse</w:t>
      </w:r>
      <w:r>
        <w:rPr>
          <w:rFonts w:ascii="Times New Roman" w:hAnsi="Times New Roman" w:cs="Times New Roman"/>
        </w:rPr>
        <w:t xml:space="preserve"> Verhalten</w:t>
      </w:r>
      <w:r w:rsidR="0054706D" w:rsidRPr="00277191">
        <w:rPr>
          <w:rFonts w:ascii="Times New Roman" w:hAnsi="Times New Roman" w:cs="Times New Roman"/>
        </w:rPr>
        <w:t xml:space="preserve"> über das </w:t>
      </w:r>
      <w:r>
        <w:rPr>
          <w:rFonts w:ascii="Times New Roman" w:hAnsi="Times New Roman" w:cs="Times New Roman"/>
        </w:rPr>
        <w:t>Ersatzmodell</w:t>
      </w:r>
      <w:r w:rsidR="0054706D" w:rsidRPr="00277191">
        <w:rPr>
          <w:rFonts w:ascii="Times New Roman" w:hAnsi="Times New Roman" w:cs="Times New Roman"/>
        </w:rPr>
        <w:t xml:space="preserve"> ermittelt. Der Hauptunterschied besteht darin, dass die Gradienten-Optimierung durch beide Modelle</w:t>
      </w:r>
      <w:r>
        <w:rPr>
          <w:rFonts w:ascii="Times New Roman" w:hAnsi="Times New Roman" w:cs="Times New Roman"/>
        </w:rPr>
        <w:t xml:space="preserve"> </w:t>
      </w:r>
      <w:r w:rsidRPr="00277191">
        <w:rPr>
          <w:rFonts w:ascii="Times New Roman" w:hAnsi="Times New Roman" w:cs="Times New Roman"/>
        </w:rPr>
        <w:t>verläuft</w:t>
      </w:r>
      <w:r w:rsidR="0044375A" w:rsidRPr="00277191">
        <w:rPr>
          <w:rFonts w:ascii="Times New Roman" w:hAnsi="Times New Roman" w:cs="Times New Roman"/>
        </w:rPr>
        <w:t xml:space="preserve">, </w:t>
      </w:r>
      <w:r w:rsidR="0054706D" w:rsidRPr="00277191">
        <w:rPr>
          <w:rFonts w:ascii="Times New Roman" w:hAnsi="Times New Roman" w:cs="Times New Roman"/>
        </w:rPr>
        <w:t>das Inverse und das Vorwärts-Modell, wobei ausschließlich die Parameter der Inversen angepasst werden.</w:t>
      </w:r>
      <w:r>
        <w:rPr>
          <w:rFonts w:ascii="Times New Roman" w:hAnsi="Times New Roman" w:cs="Times New Roman"/>
        </w:rPr>
        <w:t xml:space="preserve"> </w:t>
      </w:r>
      <w:r w:rsidR="0054706D" w:rsidRPr="00277191">
        <w:rPr>
          <w:rFonts w:ascii="Times New Roman" w:hAnsi="Times New Roman" w:cs="Times New Roman"/>
        </w:rPr>
        <w:lastRenderedPageBreak/>
        <w:t>Dieser Ansatz hat den Vorteil, dass das Inverse Modell implizit auf die physikalischen Eigenschaften des Lautsprechers konditioniert wird und somit keine separate Trainingsdatenbasis benötigt</w:t>
      </w:r>
      <w:r w:rsidR="0044375A" w:rsidRPr="00277191">
        <w:rPr>
          <w:rFonts w:ascii="Times New Roman" w:hAnsi="Times New Roman" w:cs="Times New Roman"/>
        </w:rPr>
        <w:t>.</w:t>
      </w:r>
    </w:p>
    <w:p w14:paraId="63DD522C" w14:textId="77777777" w:rsidR="00A86D9D" w:rsidRDefault="0054706D" w:rsidP="00A86D9D">
      <w:pPr>
        <w:keepNext/>
      </w:pPr>
      <w:r w:rsidRPr="00277191">
        <w:rPr>
          <w:rFonts w:ascii="Times New Roman" w:hAnsi="Times New Roman" w:cs="Times New Roman"/>
          <w:noProof/>
        </w:rPr>
        <w:drawing>
          <wp:inline distT="0" distB="0" distL="0" distR="0" wp14:anchorId="4C7350A5" wp14:editId="1D4CD06C">
            <wp:extent cx="5731510" cy="1841500"/>
            <wp:effectExtent l="0" t="0" r="0" b="0"/>
            <wp:docPr id="138705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2144" name=""/>
                    <pic:cNvPicPr/>
                  </pic:nvPicPr>
                  <pic:blipFill rotWithShape="1">
                    <a:blip r:embed="rId9"/>
                    <a:srcRect b="46077"/>
                    <a:stretch>
                      <a:fillRect/>
                    </a:stretch>
                  </pic:blipFill>
                  <pic:spPr bwMode="auto">
                    <a:xfrm>
                      <a:off x="0" y="0"/>
                      <a:ext cx="5731510" cy="1841500"/>
                    </a:xfrm>
                    <a:prstGeom prst="rect">
                      <a:avLst/>
                    </a:prstGeom>
                    <a:ln>
                      <a:noFill/>
                    </a:ln>
                    <a:extLst>
                      <a:ext uri="{53640926-AAD7-44D8-BBD7-CCE9431645EC}">
                        <a14:shadowObscured xmlns:a14="http://schemas.microsoft.com/office/drawing/2010/main"/>
                      </a:ext>
                    </a:extLst>
                  </pic:spPr>
                </pic:pic>
              </a:graphicData>
            </a:graphic>
          </wp:inline>
        </w:drawing>
      </w:r>
    </w:p>
    <w:p w14:paraId="261B3724" w14:textId="363C43CD" w:rsidR="0054706D" w:rsidRDefault="00A86D9D" w:rsidP="00A86D9D">
      <w:pPr>
        <w:pStyle w:val="Caption"/>
        <w:rPr>
          <w:rFonts w:ascii="Times New Roman" w:hAnsi="Times New Roman" w:cs="Times New Roman"/>
        </w:rPr>
      </w:pPr>
      <w:r>
        <w:t xml:space="preserve">Abbildung </w:t>
      </w:r>
      <w:r>
        <w:fldChar w:fldCharType="begin"/>
      </w:r>
      <w:r>
        <w:instrText xml:space="preserve"> SEQ Abbildung \* ARABIC </w:instrText>
      </w:r>
      <w:r>
        <w:fldChar w:fldCharType="separate"/>
      </w:r>
      <w:r>
        <w:rPr>
          <w:noProof/>
        </w:rPr>
        <w:t>4</w:t>
      </w:r>
      <w:r>
        <w:fldChar w:fldCharType="end"/>
      </w:r>
      <w:r>
        <w:t xml:space="preserve"> Schema zum Training des E2E-Kompensationsverfahrens</w:t>
      </w:r>
    </w:p>
    <w:p w14:paraId="2E59E4EF" w14:textId="762ACFA0" w:rsidR="005C4FF5" w:rsidRPr="005C4FF5" w:rsidRDefault="005C4FF5" w:rsidP="005C4FF5">
      <w:pPr>
        <w:rPr>
          <w:rFonts w:ascii="Times New Roman" w:hAnsi="Times New Roman" w:cs="Times New Roman"/>
        </w:rPr>
      </w:pPr>
      <w:r>
        <w:rPr>
          <w:rFonts w:ascii="Times New Roman" w:hAnsi="Times New Roman" w:cs="Times New Roman"/>
        </w:rPr>
        <w:t>V</w:t>
      </w:r>
      <w:r w:rsidRPr="005C4FF5">
        <w:rPr>
          <w:rFonts w:ascii="Times New Roman" w:hAnsi="Times New Roman" w:cs="Times New Roman"/>
        </w:rPr>
        <w:t>oraussetzung für eine sinnvolle modellbasierte Vorverzerrung ist jedoch ein hinreichend genaues Vorwärtsmodell des Lautsprechersystems. Daher wird die Kompensation als zweite Evaluationsstufe betrachtet</w:t>
      </w:r>
      <w:r>
        <w:rPr>
          <w:rFonts w:ascii="Times New Roman" w:hAnsi="Times New Roman" w:cs="Times New Roman"/>
        </w:rPr>
        <w:t>. Demnach werden z</w:t>
      </w:r>
      <w:r w:rsidRPr="005C4FF5">
        <w:rPr>
          <w:rFonts w:ascii="Times New Roman" w:hAnsi="Times New Roman" w:cs="Times New Roman"/>
        </w:rPr>
        <w:t>unächst die entwickelten Vorwärtsmodelle hinsichtlich ihrer Fähigkeit untersucht, das gemessene Ausgangssignal sowie die entstehenden Verzerrungsanteile vorherzusagen. Nur Modelle, die eine ausreichende Vorhersagegüte erreichen, werden anschließend für die inverse Kompensation verwendet.</w:t>
      </w:r>
    </w:p>
    <w:p w14:paraId="1341C7E2" w14:textId="4E3B030E" w:rsidR="00C6331F" w:rsidRPr="00C6331F" w:rsidRDefault="005C4FF5" w:rsidP="00C6331F">
      <w:r w:rsidRPr="005C4FF5">
        <w:rPr>
          <w:rFonts w:ascii="Times New Roman" w:hAnsi="Times New Roman" w:cs="Times New Roman"/>
        </w:rPr>
        <w:t xml:space="preserve">Falls kein Vorwärtsmodell eine für die Kompensation ausreichende Genauigkeit erreicht, wird die </w:t>
      </w:r>
      <w:r w:rsidRPr="00C6331F">
        <w:rPr>
          <w:rFonts w:ascii="Times New Roman" w:hAnsi="Times New Roman" w:cs="Times New Roman"/>
        </w:rPr>
        <w:t>Kompensationsstufe nicht als praktisches Predistortion-System umgesetzt, sondern anhand der Modellfehler analysiert. In diesem Fall liegt der Fokus der Arbeit auf der Frage, welche Modellklasse für eine spätere Kompensation geeignet erscheint.</w:t>
      </w:r>
      <w:r w:rsidR="00C6331F">
        <w:rPr>
          <w:rFonts w:ascii="Times New Roman" w:hAnsi="Times New Roman" w:cs="Times New Roman"/>
        </w:rPr>
        <w:t xml:space="preserve"> </w:t>
      </w:r>
    </w:p>
    <w:p w14:paraId="01BDB2E4" w14:textId="5D9DD323" w:rsidR="005C4FF5" w:rsidRPr="00277191" w:rsidRDefault="005C4FF5" w:rsidP="007A6CD9">
      <w:pPr>
        <w:rPr>
          <w:rFonts w:ascii="Times New Roman" w:hAnsi="Times New Roman" w:cs="Times New Roman"/>
        </w:rPr>
      </w:pPr>
    </w:p>
    <w:p w14:paraId="7D1F278E" w14:textId="090FF8C4" w:rsidR="0054706D" w:rsidRDefault="0054706D" w:rsidP="005C7850">
      <w:pPr>
        <w:pStyle w:val="Heading2"/>
        <w:ind w:left="720"/>
        <w:rPr>
          <w:rFonts w:ascii="Times New Roman" w:hAnsi="Times New Roman" w:cs="Times New Roman"/>
        </w:rPr>
      </w:pPr>
      <w:r w:rsidRPr="00277191">
        <w:rPr>
          <w:rFonts w:ascii="Times New Roman" w:hAnsi="Times New Roman" w:cs="Times New Roman"/>
        </w:rPr>
        <w:t>4. Evaluation</w:t>
      </w:r>
    </w:p>
    <w:p w14:paraId="62F6D0AE" w14:textId="52E1021C" w:rsidR="00C6331F" w:rsidRDefault="00C6331F" w:rsidP="00C6331F">
      <w:pPr>
        <w:rPr>
          <w:rFonts w:ascii="Times New Roman" w:hAnsi="Times New Roman" w:cs="Times New Roman"/>
        </w:rPr>
      </w:pPr>
      <w:r>
        <w:rPr>
          <w:rFonts w:ascii="Times New Roman" w:hAnsi="Times New Roman" w:cs="Times New Roman"/>
        </w:rPr>
        <w:t xml:space="preserve">Als Kriterium für die Genauigkeit der Modelle wird nicht nur durch geringen Zeitbereich-Fehler, sondern auch die </w:t>
      </w:r>
      <w:r w:rsidRPr="00C6331F">
        <w:rPr>
          <w:rFonts w:ascii="Times New Roman" w:hAnsi="Times New Roman" w:cs="Times New Roman"/>
        </w:rPr>
        <w:t>Fähigkeit, harmonische und intermodulatorische Verzerrungsanteile pegel- und frequenzabhängig korrekt vorherzusagen.</w:t>
      </w:r>
    </w:p>
    <w:p w14:paraId="3DF294D4" w14:textId="77777777" w:rsidR="00CC55B5" w:rsidRDefault="00CC55B5" w:rsidP="0054706D">
      <w:pPr>
        <w:rPr>
          <w:rFonts w:ascii="Times New Roman" w:hAnsi="Times New Roman" w:cs="Times New Roman"/>
        </w:rPr>
      </w:pPr>
      <w:r w:rsidRPr="00277191">
        <w:rPr>
          <w:rFonts w:ascii="Times New Roman" w:hAnsi="Times New Roman" w:cs="Times New Roman"/>
        </w:rPr>
        <w:t>Die Evaluierung findet auf zwei Ebenen statt: erstens auf Modellebene, d.h. wie gut das Vorwärtsmodell den Lautsprecher approximiert (Vorhersagequalität im Zeitbereich), und zweitens auf Systemebene, d.h. wie stark die Kompensation die tatsächliche Verzerrung am Lautsprecherausgang reduziert. Die Ergebnisse der Block/Volterra, TCN und Grey-Box Ansätze werden einander gegenübergestellt, um Stärken und Schwächen in Abhängigkeit von Pegel, Frequenzbereich und Signaltyp herauszuarbeiten.</w:t>
      </w:r>
      <w:r>
        <w:rPr>
          <w:rFonts w:ascii="Times New Roman" w:hAnsi="Times New Roman" w:cs="Times New Roman"/>
        </w:rPr>
        <w:t xml:space="preserve"> </w:t>
      </w:r>
    </w:p>
    <w:p w14:paraId="45792633" w14:textId="38CAEA67" w:rsidR="00CC55B5" w:rsidRDefault="0054706D" w:rsidP="0054706D">
      <w:pPr>
        <w:rPr>
          <w:rFonts w:ascii="Times New Roman" w:hAnsi="Times New Roman" w:cs="Times New Roman"/>
        </w:rPr>
      </w:pPr>
      <w:r w:rsidRPr="00277191">
        <w:rPr>
          <w:rFonts w:ascii="Times New Roman" w:hAnsi="Times New Roman" w:cs="Times New Roman"/>
        </w:rPr>
        <w:t>Die Modelle werden anhand etablierter objektiver Metriken verglichen</w:t>
      </w:r>
      <w:r w:rsidR="00CC55B5">
        <w:rPr>
          <w:rFonts w:ascii="Times New Roman" w:hAnsi="Times New Roman" w:cs="Times New Roman"/>
        </w:rPr>
        <w:t xml:space="preserve">. </w:t>
      </w:r>
      <w:r w:rsidRPr="00277191">
        <w:rPr>
          <w:rFonts w:ascii="Times New Roman" w:hAnsi="Times New Roman" w:cs="Times New Roman"/>
        </w:rPr>
        <w:t>Als primäre Verzerrungsmaße dienen der Total Harmonic Distortion (THD) sowie der Intermodulation Distortion (IMD), jeweils gemessen am Ausgang des physischen Lautsprechers</w:t>
      </w:r>
      <w:r w:rsidR="00185958">
        <w:rPr>
          <w:rFonts w:ascii="Times New Roman" w:hAnsi="Times New Roman" w:cs="Times New Roman"/>
        </w:rPr>
        <w:t xml:space="preserve">, sowie </w:t>
      </w:r>
      <w:r w:rsidR="00CC55B5">
        <w:rPr>
          <w:rFonts w:ascii="Times New Roman" w:hAnsi="Times New Roman" w:cs="Times New Roman"/>
        </w:rPr>
        <w:t>am</w:t>
      </w:r>
      <w:r w:rsidR="00185958">
        <w:rPr>
          <w:rFonts w:ascii="Times New Roman" w:hAnsi="Times New Roman" w:cs="Times New Roman"/>
        </w:rPr>
        <w:t xml:space="preserve"> Rekonstruierten Signal.</w:t>
      </w:r>
      <w:r w:rsidR="00CC55B5">
        <w:rPr>
          <w:rFonts w:ascii="Times New Roman" w:hAnsi="Times New Roman" w:cs="Times New Roman"/>
        </w:rPr>
        <w:t xml:space="preserve"> </w:t>
      </w:r>
      <w:r w:rsidR="00926A8E">
        <w:rPr>
          <w:rFonts w:ascii="Times New Roman" w:hAnsi="Times New Roman" w:cs="Times New Roman"/>
        </w:rPr>
        <w:t xml:space="preserve">Die Modellevaluierung wird Anhand der Metriken, </w:t>
      </w:r>
      <w:r w:rsidRPr="00277191">
        <w:rPr>
          <w:rFonts w:ascii="Times New Roman" w:hAnsi="Times New Roman" w:cs="Times New Roman"/>
        </w:rPr>
        <w:t>Error-to-Signal Ratio (ESR)</w:t>
      </w:r>
      <w:r w:rsidR="00926A8E">
        <w:rPr>
          <w:rFonts w:ascii="Times New Roman" w:hAnsi="Times New Roman" w:cs="Times New Roman"/>
        </w:rPr>
        <w:t>, Mean Squared Error (MSE), Short Term Fourier Transform (STFT) Error</w:t>
      </w:r>
      <w:r w:rsidRPr="00277191">
        <w:rPr>
          <w:rFonts w:ascii="Times New Roman" w:hAnsi="Times New Roman" w:cs="Times New Roman"/>
        </w:rPr>
        <w:t xml:space="preserve"> zwischen Referenzsignal und rekonstruiertem Signal</w:t>
      </w:r>
      <w:r w:rsidR="00926A8E">
        <w:rPr>
          <w:rFonts w:ascii="Times New Roman" w:hAnsi="Times New Roman" w:cs="Times New Roman"/>
        </w:rPr>
        <w:t>,</w:t>
      </w:r>
      <w:r w:rsidRPr="00277191">
        <w:rPr>
          <w:rFonts w:ascii="Times New Roman" w:hAnsi="Times New Roman" w:cs="Times New Roman"/>
        </w:rPr>
        <w:t xml:space="preserve"> </w:t>
      </w:r>
      <w:r w:rsidR="00926A8E">
        <w:rPr>
          <w:rFonts w:ascii="Times New Roman" w:hAnsi="Times New Roman" w:cs="Times New Roman"/>
        </w:rPr>
        <w:t>evaluiert</w:t>
      </w:r>
      <w:r w:rsidRPr="00277191">
        <w:rPr>
          <w:rFonts w:ascii="Times New Roman" w:hAnsi="Times New Roman" w:cs="Times New Roman"/>
        </w:rPr>
        <w:t>.</w:t>
      </w:r>
      <w:r w:rsidR="00C6331F">
        <w:rPr>
          <w:rFonts w:ascii="Times New Roman" w:hAnsi="Times New Roman" w:cs="Times New Roman"/>
        </w:rPr>
        <w:t xml:space="preserve"> </w:t>
      </w:r>
      <w:r w:rsidR="00185958">
        <w:rPr>
          <w:rFonts w:ascii="Times New Roman" w:hAnsi="Times New Roman" w:cs="Times New Roman"/>
        </w:rPr>
        <w:t>Weiterhin kann zur Interpretation Signal-to-Noise Ration (SNR), sowie Stabilität und Rechenaufwand betrachtet werden.</w:t>
      </w:r>
    </w:p>
    <w:p w14:paraId="2055D689" w14:textId="59A1C0B4" w:rsidR="00CC55B5" w:rsidRDefault="00E14129" w:rsidP="0054706D">
      <w:pPr>
        <w:rPr>
          <w:rFonts w:ascii="Times New Roman" w:hAnsi="Times New Roman" w:cs="Times New Roman"/>
        </w:rPr>
      </w:pPr>
      <w:r>
        <w:rPr>
          <w:rFonts w:ascii="Times New Roman" w:hAnsi="Times New Roman" w:cs="Times New Roman"/>
        </w:rPr>
        <w:t xml:space="preserve">Die </w:t>
      </w:r>
      <w:r w:rsidR="00CC55B5">
        <w:rPr>
          <w:rFonts w:ascii="Times New Roman" w:hAnsi="Times New Roman" w:cs="Times New Roman"/>
        </w:rPr>
        <w:t xml:space="preserve">Systemebene wird </w:t>
      </w:r>
      <w:r>
        <w:rPr>
          <w:rFonts w:ascii="Times New Roman" w:hAnsi="Times New Roman" w:cs="Times New Roman"/>
        </w:rPr>
        <w:t xml:space="preserve">die aktive Kompensation bewertet. Hierzu werden die geeignetsten Vorwärtsmodelle verwendet. Die Wirkung der Kompensation wird anhand der Reduktion von THD </w:t>
      </w:r>
      <w:r>
        <w:rPr>
          <w:rFonts w:ascii="Times New Roman" w:hAnsi="Times New Roman" w:cs="Times New Roman"/>
        </w:rPr>
        <w:lastRenderedPageBreak/>
        <w:t>und IMD verglichen, sowie die vorherigen genannten Modell Metriken zwischen Systemausgang und Linearer Referenz.</w:t>
      </w:r>
    </w:p>
    <w:p w14:paraId="2858710B" w14:textId="77777777" w:rsidR="0054706D" w:rsidRPr="00277191" w:rsidRDefault="0054706D" w:rsidP="005C7850">
      <w:pPr>
        <w:pStyle w:val="Heading2"/>
        <w:ind w:left="720"/>
        <w:rPr>
          <w:rFonts w:ascii="Times New Roman" w:hAnsi="Times New Roman" w:cs="Times New Roman"/>
        </w:rPr>
      </w:pPr>
      <w:r w:rsidRPr="00277191">
        <w:rPr>
          <w:rFonts w:ascii="Times New Roman" w:hAnsi="Times New Roman" w:cs="Times New Roman"/>
        </w:rPr>
        <w:t>5. Forschungsfragen und Zielsetzung</w:t>
      </w:r>
    </w:p>
    <w:p w14:paraId="63F56FB0" w14:textId="2A900D84" w:rsidR="0054706D" w:rsidRPr="00277191" w:rsidRDefault="0054706D" w:rsidP="0054706D">
      <w:pPr>
        <w:rPr>
          <w:rFonts w:ascii="Times New Roman" w:hAnsi="Times New Roman" w:cs="Times New Roman"/>
        </w:rPr>
      </w:pPr>
      <w:r w:rsidRPr="00277191">
        <w:rPr>
          <w:rFonts w:ascii="Times New Roman" w:hAnsi="Times New Roman" w:cs="Times New Roman"/>
        </w:rPr>
        <w:t>Das übergeordnete Ziel dieser Masterarbeit ist die Entwicklung und Evaluierung eines neuronalen Grey-Box-Systems zur Modellierung und aktiven Kompensation nichtlinearer Lautsprecherverzerrungen. Dabei stehen die folgenden Forschungsfragen im Mittelpunkt:</w:t>
      </w:r>
    </w:p>
    <w:p w14:paraId="59CA91B8" w14:textId="57C4DC13" w:rsidR="0054706D" w:rsidRPr="00277191" w:rsidRDefault="0054706D" w:rsidP="0054706D">
      <w:pPr>
        <w:rPr>
          <w:rFonts w:ascii="Times New Roman" w:hAnsi="Times New Roman" w:cs="Times New Roman"/>
        </w:rPr>
      </w:pPr>
      <w:r w:rsidRPr="00277191">
        <w:rPr>
          <w:rFonts w:ascii="Times New Roman" w:hAnsi="Times New Roman" w:cs="Times New Roman"/>
          <w:b/>
          <w:bCs/>
        </w:rPr>
        <w:t>RQ1:</w:t>
      </w:r>
      <w:r w:rsidRPr="00277191">
        <w:rPr>
          <w:rFonts w:ascii="Times New Roman" w:hAnsi="Times New Roman" w:cs="Times New Roman"/>
        </w:rPr>
        <w:t xml:space="preserve"> Wie gut können </w:t>
      </w:r>
      <w:r w:rsidR="00E14129">
        <w:rPr>
          <w:rFonts w:ascii="Times New Roman" w:hAnsi="Times New Roman" w:cs="Times New Roman"/>
        </w:rPr>
        <w:t>residuale</w:t>
      </w:r>
      <w:r w:rsidRPr="00277191">
        <w:rPr>
          <w:rFonts w:ascii="Times New Roman" w:hAnsi="Times New Roman" w:cs="Times New Roman"/>
        </w:rPr>
        <w:t xml:space="preserve"> Grey-Box-Modelle die nichtlinearen </w:t>
      </w:r>
      <w:r w:rsidR="009C64F9" w:rsidRPr="00277191">
        <w:rPr>
          <w:rFonts w:ascii="Times New Roman" w:hAnsi="Times New Roman" w:cs="Times New Roman"/>
        </w:rPr>
        <w:t>dynamischen Verzerrungen vorhersagen</w:t>
      </w:r>
      <w:r w:rsidRPr="00277191">
        <w:rPr>
          <w:rFonts w:ascii="Times New Roman" w:hAnsi="Times New Roman" w:cs="Times New Roman"/>
        </w:rPr>
        <w:t xml:space="preserve"> im Vergleich zu klassischen </w:t>
      </w:r>
      <w:r w:rsidR="009C64F9" w:rsidRPr="00277191">
        <w:rPr>
          <w:rFonts w:ascii="Times New Roman" w:hAnsi="Times New Roman" w:cs="Times New Roman"/>
        </w:rPr>
        <w:t>Block und Black</w:t>
      </w:r>
      <w:r w:rsidRPr="00277191">
        <w:rPr>
          <w:rFonts w:ascii="Times New Roman" w:hAnsi="Times New Roman" w:cs="Times New Roman"/>
        </w:rPr>
        <w:t>-Box</w:t>
      </w:r>
      <w:r w:rsidR="00353703" w:rsidRPr="00277191">
        <w:rPr>
          <w:rFonts w:ascii="Times New Roman" w:hAnsi="Times New Roman" w:cs="Times New Roman"/>
        </w:rPr>
        <w:t xml:space="preserve"> </w:t>
      </w:r>
      <w:r w:rsidRPr="00277191">
        <w:rPr>
          <w:rFonts w:ascii="Times New Roman" w:hAnsi="Times New Roman" w:cs="Times New Roman"/>
        </w:rPr>
        <w:t>Ansätzen?</w:t>
      </w:r>
    </w:p>
    <w:p w14:paraId="4B45376E" w14:textId="70812F40" w:rsidR="0054706D" w:rsidRPr="00277191" w:rsidRDefault="0054706D" w:rsidP="0054706D">
      <w:pPr>
        <w:rPr>
          <w:rFonts w:ascii="Times New Roman" w:hAnsi="Times New Roman" w:cs="Times New Roman"/>
        </w:rPr>
      </w:pPr>
      <w:r w:rsidRPr="00277191">
        <w:rPr>
          <w:rFonts w:ascii="Times New Roman" w:hAnsi="Times New Roman" w:cs="Times New Roman"/>
          <w:b/>
          <w:bCs/>
        </w:rPr>
        <w:t>RQ2:</w:t>
      </w:r>
      <w:r w:rsidRPr="00277191">
        <w:rPr>
          <w:rFonts w:ascii="Times New Roman" w:hAnsi="Times New Roman" w:cs="Times New Roman"/>
        </w:rPr>
        <w:t xml:space="preserve"> </w:t>
      </w:r>
      <w:r w:rsidR="00FD1696" w:rsidRPr="00FD1696">
        <w:rPr>
          <w:rFonts w:ascii="Times New Roman" w:hAnsi="Times New Roman" w:cs="Times New Roman"/>
        </w:rPr>
        <w:t>Wie gut generalisieren die untersuchten Modelle über unterschiedliche Eingangspegel, Frequenzbereiche und Signaltypen, wenn sie auf realen Mikrofonmessdaten trainiert und evaluiert werden?</w:t>
      </w:r>
    </w:p>
    <w:p w14:paraId="396C4CE8" w14:textId="79151338" w:rsidR="0054706D" w:rsidRPr="00277191" w:rsidRDefault="0054706D" w:rsidP="0054706D">
      <w:pPr>
        <w:rPr>
          <w:rFonts w:ascii="Times New Roman" w:hAnsi="Times New Roman" w:cs="Times New Roman"/>
        </w:rPr>
      </w:pPr>
      <w:r w:rsidRPr="00277191">
        <w:rPr>
          <w:rFonts w:ascii="Times New Roman" w:hAnsi="Times New Roman" w:cs="Times New Roman"/>
          <w:b/>
          <w:bCs/>
        </w:rPr>
        <w:t>RQ3:</w:t>
      </w:r>
      <w:r w:rsidRPr="00277191">
        <w:rPr>
          <w:rFonts w:ascii="Times New Roman" w:hAnsi="Times New Roman" w:cs="Times New Roman"/>
        </w:rPr>
        <w:t xml:space="preserve"> </w:t>
      </w:r>
      <w:r w:rsidR="00FD1696" w:rsidRPr="00FD1696">
        <w:rPr>
          <w:rFonts w:ascii="Times New Roman" w:hAnsi="Times New Roman" w:cs="Times New Roman"/>
        </w:rPr>
        <w:t>Kann ein ausreichend genaues Vorwärtsmodell zur modellbasierten Vorverzerrung verwendet werden, um die am realen Lautsprecher gemessenen harmonischen und intermodulatorischen Verzerrungen zu reduzieren?</w:t>
      </w:r>
    </w:p>
    <w:p w14:paraId="472CD484" w14:textId="77777777" w:rsidR="0054706D" w:rsidRPr="00277191" w:rsidRDefault="0054706D" w:rsidP="005C7850">
      <w:pPr>
        <w:pStyle w:val="Heading2"/>
        <w:ind w:left="720"/>
        <w:rPr>
          <w:rFonts w:ascii="Times New Roman" w:hAnsi="Times New Roman" w:cs="Times New Roman"/>
        </w:rPr>
      </w:pPr>
      <w:r w:rsidRPr="00277191">
        <w:rPr>
          <w:rFonts w:ascii="Times New Roman" w:hAnsi="Times New Roman" w:cs="Times New Roman"/>
        </w:rPr>
        <w:t>6. Zeitplan</w:t>
      </w:r>
    </w:p>
    <w:p w14:paraId="0A1274AE" w14:textId="61DC508B" w:rsidR="009545B1" w:rsidRPr="009545B1" w:rsidRDefault="009545B1" w:rsidP="009545B1">
      <w:pPr>
        <w:rPr>
          <w:rFonts w:ascii="Times New Roman" w:hAnsi="Times New Roman" w:cs="Times New Roman"/>
        </w:rPr>
      </w:pPr>
      <w:r w:rsidRPr="009545B1">
        <w:rPr>
          <w:rFonts w:ascii="Times New Roman" w:hAnsi="Times New Roman" w:cs="Times New Roman"/>
        </w:rPr>
        <w:t xml:space="preserve">Die Masterarbeit ist für </w:t>
      </w:r>
      <w:r>
        <w:rPr>
          <w:rFonts w:ascii="Times New Roman" w:hAnsi="Times New Roman" w:cs="Times New Roman"/>
        </w:rPr>
        <w:t>den</w:t>
      </w:r>
      <w:r w:rsidRPr="009545B1">
        <w:rPr>
          <w:rFonts w:ascii="Times New Roman" w:hAnsi="Times New Roman" w:cs="Times New Roman"/>
        </w:rPr>
        <w:t xml:space="preserve"> Zeitraum vom 01.07.2026 bis zum 31.10.2026 geplant. Der Zeitplan ist in zweiwöchige Arbeitspakete gegliedert, um den Fortschritt regelmäßig überprüfen und bei Bedarf anpassen zu können.</w:t>
      </w:r>
    </w:p>
    <w:p w14:paraId="0112F149" w14:textId="4EFA249E" w:rsidR="009545B1" w:rsidRPr="009545B1" w:rsidRDefault="009545B1" w:rsidP="009545B1">
      <w:pPr>
        <w:rPr>
          <w:rFonts w:ascii="Times New Roman" w:hAnsi="Times New Roman" w:cs="Times New Roman"/>
        </w:rPr>
      </w:pPr>
      <w:r w:rsidRPr="009545B1">
        <w:rPr>
          <w:rFonts w:ascii="Times New Roman" w:hAnsi="Times New Roman" w:cs="Times New Roman"/>
          <w:b/>
          <w:bCs/>
        </w:rPr>
        <w:t>01.07.–14.07.2026: Konkretisierung der Methodik und Abschluss der Messplanung</w:t>
      </w:r>
      <w:r w:rsidRPr="009545B1">
        <w:rPr>
          <w:rFonts w:ascii="Times New Roman" w:hAnsi="Times New Roman" w:cs="Times New Roman"/>
        </w:rPr>
        <w:br/>
        <w:t xml:space="preserve">In dieser Phase </w:t>
      </w:r>
      <w:r>
        <w:rPr>
          <w:rFonts w:ascii="Times New Roman" w:hAnsi="Times New Roman" w:cs="Times New Roman"/>
        </w:rPr>
        <w:t>wird</w:t>
      </w:r>
      <w:r w:rsidRPr="009545B1">
        <w:rPr>
          <w:rFonts w:ascii="Times New Roman" w:hAnsi="Times New Roman" w:cs="Times New Roman"/>
        </w:rPr>
        <w:t xml:space="preserve"> die </w:t>
      </w:r>
      <w:r>
        <w:rPr>
          <w:rFonts w:ascii="Times New Roman" w:hAnsi="Times New Roman" w:cs="Times New Roman"/>
        </w:rPr>
        <w:t>Messplanung</w:t>
      </w:r>
      <w:r w:rsidRPr="009545B1">
        <w:rPr>
          <w:rFonts w:ascii="Times New Roman" w:hAnsi="Times New Roman" w:cs="Times New Roman"/>
        </w:rPr>
        <w:t xml:space="preserve"> konkretisier</w:t>
      </w:r>
      <w:r>
        <w:rPr>
          <w:rFonts w:ascii="Times New Roman" w:hAnsi="Times New Roman" w:cs="Times New Roman"/>
        </w:rPr>
        <w:t>t und systematisch durchgeführt, um die Datensätze aufzunehmen.</w:t>
      </w:r>
      <w:r w:rsidRPr="009545B1">
        <w:rPr>
          <w:rFonts w:ascii="Times New Roman" w:hAnsi="Times New Roman" w:cs="Times New Roman"/>
        </w:rPr>
        <w:t xml:space="preserve"> Dazu gehören die Auswahl der Anregungssignale, Pegelbereiche und Evaluationsmetriken</w:t>
      </w:r>
      <w:r>
        <w:rPr>
          <w:rFonts w:ascii="Times New Roman" w:hAnsi="Times New Roman" w:cs="Times New Roman"/>
        </w:rPr>
        <w:t>.</w:t>
      </w:r>
    </w:p>
    <w:p w14:paraId="4EBF283A" w14:textId="72545638" w:rsidR="009545B1" w:rsidRPr="009545B1" w:rsidRDefault="009545B1" w:rsidP="009545B1">
      <w:pPr>
        <w:rPr>
          <w:rFonts w:ascii="Times New Roman" w:hAnsi="Times New Roman" w:cs="Times New Roman"/>
        </w:rPr>
      </w:pPr>
      <w:r w:rsidRPr="009545B1">
        <w:rPr>
          <w:rFonts w:ascii="Times New Roman" w:hAnsi="Times New Roman" w:cs="Times New Roman"/>
          <w:b/>
          <w:bCs/>
        </w:rPr>
        <w:t>15.07.–28.07.2026: Datenerfassung und Vorverarbeitung</w:t>
      </w:r>
      <w:r w:rsidRPr="009545B1">
        <w:rPr>
          <w:rFonts w:ascii="Times New Roman" w:hAnsi="Times New Roman" w:cs="Times New Roman"/>
          <w:b/>
          <w:bCs/>
        </w:rPr>
        <w:br/>
      </w:r>
      <w:r w:rsidRPr="009545B1">
        <w:rPr>
          <w:rFonts w:ascii="Times New Roman" w:hAnsi="Times New Roman" w:cs="Times New Roman"/>
        </w:rPr>
        <w:t>Dabei werden das elektrische Eingangssignal und das akustische Ausgangssignal synchron aufgenommen. Anschließend werden die Daten segmentiert, normalisiert und auf Messfehler, Pegelunterschiede und Synchronisationsprobleme überprüft. Erste THD- und IMD-Auswertungen des unkompensierten Lautsprechers dienen zur Charakterisierung der Ausgangssituation.</w:t>
      </w:r>
    </w:p>
    <w:p w14:paraId="16772772" w14:textId="77777777" w:rsidR="009545B1" w:rsidRPr="009545B1" w:rsidRDefault="009545B1" w:rsidP="009545B1">
      <w:pPr>
        <w:rPr>
          <w:rFonts w:ascii="Times New Roman" w:hAnsi="Times New Roman" w:cs="Times New Roman"/>
        </w:rPr>
      </w:pPr>
      <w:r w:rsidRPr="009545B1">
        <w:rPr>
          <w:rFonts w:ascii="Times New Roman" w:hAnsi="Times New Roman" w:cs="Times New Roman"/>
          <w:b/>
          <w:bCs/>
        </w:rPr>
        <w:t>29.07.–11.08.2026: Lineares Referenzmodell</w:t>
      </w:r>
      <w:r w:rsidRPr="009545B1">
        <w:rPr>
          <w:rFonts w:ascii="Times New Roman" w:hAnsi="Times New Roman" w:cs="Times New Roman"/>
          <w:b/>
          <w:bCs/>
        </w:rPr>
        <w:br/>
      </w:r>
      <w:r w:rsidRPr="009545B1">
        <w:rPr>
          <w:rFonts w:ascii="Times New Roman" w:hAnsi="Times New Roman" w:cs="Times New Roman"/>
        </w:rPr>
        <w:t>In dieser Phase wird ein lineares Referenzmodell des Lautsprechersystems bestimmt. Dazu werden FIR- und gegebenenfalls IIR-Modelle implementiert und hinsichtlich Frequenzgang, Zeitbereichsfehler, Stabilität und Rechenaufwand verglichen. Das lineare Modell dient anschließend sowohl als Baseline für die nichtlineare Modellierung als auch als Referenzverhalten für die spätere Kompensation.</w:t>
      </w:r>
    </w:p>
    <w:p w14:paraId="7430EE58" w14:textId="30495E04" w:rsidR="009545B1" w:rsidRPr="009545B1" w:rsidRDefault="009545B1" w:rsidP="009545B1">
      <w:pPr>
        <w:rPr>
          <w:rFonts w:ascii="Times New Roman" w:hAnsi="Times New Roman" w:cs="Times New Roman"/>
        </w:rPr>
      </w:pPr>
      <w:r w:rsidRPr="009545B1">
        <w:rPr>
          <w:rFonts w:ascii="Times New Roman" w:hAnsi="Times New Roman" w:cs="Times New Roman"/>
          <w:b/>
          <w:bCs/>
        </w:rPr>
        <w:t>12.08.–25.08.2026:</w:t>
      </w:r>
      <w:r>
        <w:rPr>
          <w:rFonts w:ascii="Times New Roman" w:hAnsi="Times New Roman" w:cs="Times New Roman"/>
          <w:b/>
          <w:bCs/>
        </w:rPr>
        <w:t xml:space="preserve"> P</w:t>
      </w:r>
      <w:r w:rsidRPr="009545B1">
        <w:rPr>
          <w:rFonts w:ascii="Times New Roman" w:hAnsi="Times New Roman" w:cs="Times New Roman"/>
          <w:b/>
          <w:bCs/>
        </w:rPr>
        <w:t>arallel-Hammerstein-Modell</w:t>
      </w:r>
      <w:r w:rsidRPr="009545B1">
        <w:rPr>
          <w:rFonts w:ascii="Times New Roman" w:hAnsi="Times New Roman" w:cs="Times New Roman"/>
        </w:rPr>
        <w:br/>
        <w:t>Es wird ein blockorientiertes nichtlineares Modell implementiert, insbesondere ein Hammerstein- beziehungsweise parallel-Hammerstein-Modell. Dieses Modell dient als strukturierter nichtlinearer Referenzansatz und soll die dominanten statischen Nichtlinearitäten mit nachgeschalteter linearer Dynamik erfassen. Die Modellgüte wird anhand von Zeitbereichsfehlern, spektralen Fehlermaßen sowie THD- und IMD-Vorhersagen bewertet.</w:t>
      </w:r>
    </w:p>
    <w:p w14:paraId="14348D13" w14:textId="0F841339" w:rsidR="009545B1" w:rsidRPr="009545B1" w:rsidRDefault="009545B1" w:rsidP="009545B1">
      <w:pPr>
        <w:rPr>
          <w:rFonts w:ascii="Times New Roman" w:hAnsi="Times New Roman" w:cs="Times New Roman"/>
        </w:rPr>
      </w:pPr>
      <w:r w:rsidRPr="009545B1">
        <w:rPr>
          <w:rFonts w:ascii="Times New Roman" w:hAnsi="Times New Roman" w:cs="Times New Roman"/>
          <w:b/>
          <w:bCs/>
        </w:rPr>
        <w:t>26.08.–08.09.2026: Neuronales Black-Box-Modell</w:t>
      </w:r>
      <w:r w:rsidRPr="009545B1">
        <w:rPr>
          <w:rFonts w:ascii="Times New Roman" w:hAnsi="Times New Roman" w:cs="Times New Roman"/>
        </w:rPr>
        <w:br/>
        <w:t xml:space="preserve">Als datengetriebene Vergleichsmethode wird </w:t>
      </w:r>
      <w:r>
        <w:rPr>
          <w:rFonts w:ascii="Times New Roman" w:hAnsi="Times New Roman" w:cs="Times New Roman"/>
        </w:rPr>
        <w:t>als</w:t>
      </w:r>
      <w:r w:rsidRPr="009545B1">
        <w:rPr>
          <w:rFonts w:ascii="Times New Roman" w:hAnsi="Times New Roman" w:cs="Times New Roman"/>
        </w:rPr>
        <w:t xml:space="preserve"> neuronales Vorwärtsmodell ein </w:t>
      </w:r>
      <w:r>
        <w:rPr>
          <w:rFonts w:ascii="Times New Roman" w:hAnsi="Times New Roman" w:cs="Times New Roman"/>
        </w:rPr>
        <w:t>TCN</w:t>
      </w:r>
      <w:r w:rsidRPr="009545B1">
        <w:rPr>
          <w:rFonts w:ascii="Times New Roman" w:hAnsi="Times New Roman" w:cs="Times New Roman"/>
        </w:rPr>
        <w:t xml:space="preserve"> implementiert und trainiert. </w:t>
      </w:r>
      <w:r>
        <w:rPr>
          <w:rFonts w:ascii="Times New Roman" w:hAnsi="Times New Roman" w:cs="Times New Roman"/>
        </w:rPr>
        <w:t>Es werden geeignete Hyperparameter und Loss Funktionen getestet</w:t>
      </w:r>
      <w:r w:rsidRPr="009545B1">
        <w:rPr>
          <w:rFonts w:ascii="Times New Roman" w:hAnsi="Times New Roman" w:cs="Times New Roman"/>
        </w:rPr>
        <w:t>. Die Ergebnisse werden mit dem linearen Modell und dem Hammerstein-Modell verglichen.</w:t>
      </w:r>
    </w:p>
    <w:p w14:paraId="3F14C2FB" w14:textId="55BD00BD" w:rsidR="009545B1" w:rsidRPr="009545B1" w:rsidRDefault="009545B1" w:rsidP="009545B1">
      <w:pPr>
        <w:rPr>
          <w:rFonts w:ascii="Times New Roman" w:hAnsi="Times New Roman" w:cs="Times New Roman"/>
        </w:rPr>
      </w:pPr>
      <w:r w:rsidRPr="009545B1">
        <w:rPr>
          <w:rFonts w:ascii="Times New Roman" w:hAnsi="Times New Roman" w:cs="Times New Roman"/>
          <w:b/>
          <w:bCs/>
        </w:rPr>
        <w:lastRenderedPageBreak/>
        <w:t>09.09.–22.09.2026: Residuales Grey-Box-Modell</w:t>
      </w:r>
      <w:r w:rsidR="000419C6">
        <w:rPr>
          <w:rFonts w:ascii="Times New Roman" w:hAnsi="Times New Roman" w:cs="Times New Roman"/>
          <w:b/>
          <w:bCs/>
        </w:rPr>
        <w:t>e</w:t>
      </w:r>
      <w:r w:rsidRPr="009545B1">
        <w:rPr>
          <w:rFonts w:ascii="Times New Roman" w:hAnsi="Times New Roman" w:cs="Times New Roman"/>
        </w:rPr>
        <w:br/>
        <w:t xml:space="preserve">Auf Basis des </w:t>
      </w:r>
      <w:r>
        <w:rPr>
          <w:rFonts w:ascii="Times New Roman" w:hAnsi="Times New Roman" w:cs="Times New Roman"/>
        </w:rPr>
        <w:t>Linearen</w:t>
      </w:r>
      <w:r w:rsidRPr="009545B1">
        <w:rPr>
          <w:rFonts w:ascii="Times New Roman" w:hAnsi="Times New Roman" w:cs="Times New Roman"/>
        </w:rPr>
        <w:t>-</w:t>
      </w:r>
      <w:r w:rsidR="000419C6">
        <w:rPr>
          <w:rFonts w:ascii="Times New Roman" w:hAnsi="Times New Roman" w:cs="Times New Roman"/>
        </w:rPr>
        <w:t xml:space="preserve"> und des Hammerstein </w:t>
      </w:r>
      <w:r w:rsidRPr="009545B1">
        <w:rPr>
          <w:rFonts w:ascii="Times New Roman" w:hAnsi="Times New Roman" w:cs="Times New Roman"/>
        </w:rPr>
        <w:t xml:space="preserve">Modells </w:t>
      </w:r>
      <w:r w:rsidR="000419C6">
        <w:rPr>
          <w:rFonts w:ascii="Times New Roman" w:hAnsi="Times New Roman" w:cs="Times New Roman"/>
        </w:rPr>
        <w:t>sollen die</w:t>
      </w:r>
      <w:r w:rsidRPr="009545B1">
        <w:rPr>
          <w:rFonts w:ascii="Times New Roman" w:hAnsi="Times New Roman" w:cs="Times New Roman"/>
        </w:rPr>
        <w:t xml:space="preserve"> residuale Grey-Box-Modell</w:t>
      </w:r>
      <w:r w:rsidR="000419C6">
        <w:rPr>
          <w:rFonts w:ascii="Times New Roman" w:hAnsi="Times New Roman" w:cs="Times New Roman"/>
        </w:rPr>
        <w:t>e</w:t>
      </w:r>
      <w:r w:rsidRPr="009545B1">
        <w:rPr>
          <w:rFonts w:ascii="Times New Roman" w:hAnsi="Times New Roman" w:cs="Times New Roman"/>
        </w:rPr>
        <w:t xml:space="preserve"> entwickelt</w:t>
      </w:r>
      <w:r w:rsidR="000419C6">
        <w:rPr>
          <w:rFonts w:ascii="Times New Roman" w:hAnsi="Times New Roman" w:cs="Times New Roman"/>
        </w:rPr>
        <w:t xml:space="preserve"> werden</w:t>
      </w:r>
      <w:r w:rsidRPr="009545B1">
        <w:rPr>
          <w:rFonts w:ascii="Times New Roman" w:hAnsi="Times New Roman" w:cs="Times New Roman"/>
        </w:rPr>
        <w:t xml:space="preserve">. Dazu wird ein neuronales Netz trainiert, das die verbleibende Differenz zwischen dem Ausgang des </w:t>
      </w:r>
      <w:r>
        <w:rPr>
          <w:rFonts w:ascii="Times New Roman" w:hAnsi="Times New Roman" w:cs="Times New Roman"/>
        </w:rPr>
        <w:t>Linearen</w:t>
      </w:r>
      <w:r w:rsidR="000419C6">
        <w:rPr>
          <w:rFonts w:ascii="Times New Roman" w:hAnsi="Times New Roman" w:cs="Times New Roman"/>
        </w:rPr>
        <w:t>, sowie Hammerstein-</w:t>
      </w:r>
      <w:r w:rsidRPr="009545B1">
        <w:rPr>
          <w:rFonts w:ascii="Times New Roman" w:hAnsi="Times New Roman" w:cs="Times New Roman"/>
        </w:rPr>
        <w:t>Modells</w:t>
      </w:r>
      <w:r w:rsidR="000419C6">
        <w:rPr>
          <w:rFonts w:ascii="Times New Roman" w:hAnsi="Times New Roman" w:cs="Times New Roman"/>
        </w:rPr>
        <w:t>,</w:t>
      </w:r>
      <w:r w:rsidRPr="009545B1">
        <w:rPr>
          <w:rFonts w:ascii="Times New Roman" w:hAnsi="Times New Roman" w:cs="Times New Roman"/>
        </w:rPr>
        <w:t xml:space="preserve"> und dem gemessenen Ausgangssignal approximiert. Die Modellgüte wird mit den zuvor entwickelten </w:t>
      </w:r>
      <w:r w:rsidR="000419C6">
        <w:rPr>
          <w:rFonts w:ascii="Times New Roman" w:hAnsi="Times New Roman" w:cs="Times New Roman"/>
        </w:rPr>
        <w:t>Verfahren</w:t>
      </w:r>
      <w:r w:rsidRPr="009545B1">
        <w:rPr>
          <w:rFonts w:ascii="Times New Roman" w:hAnsi="Times New Roman" w:cs="Times New Roman"/>
        </w:rPr>
        <w:t xml:space="preserve"> verglichen.</w:t>
      </w:r>
    </w:p>
    <w:p w14:paraId="1A88F00D" w14:textId="7297B2B8" w:rsidR="009545B1" w:rsidRPr="009545B1" w:rsidRDefault="009545B1" w:rsidP="009545B1">
      <w:pPr>
        <w:rPr>
          <w:rFonts w:ascii="Times New Roman" w:hAnsi="Times New Roman" w:cs="Times New Roman"/>
        </w:rPr>
      </w:pPr>
      <w:r w:rsidRPr="009545B1">
        <w:rPr>
          <w:rFonts w:ascii="Times New Roman" w:hAnsi="Times New Roman" w:cs="Times New Roman"/>
          <w:b/>
          <w:bCs/>
        </w:rPr>
        <w:t>23.09.–0</w:t>
      </w:r>
      <w:r>
        <w:rPr>
          <w:rFonts w:ascii="Times New Roman" w:hAnsi="Times New Roman" w:cs="Times New Roman"/>
          <w:b/>
          <w:bCs/>
        </w:rPr>
        <w:t>1</w:t>
      </w:r>
      <w:r w:rsidRPr="009545B1">
        <w:rPr>
          <w:rFonts w:ascii="Times New Roman" w:hAnsi="Times New Roman" w:cs="Times New Roman"/>
          <w:b/>
          <w:bCs/>
        </w:rPr>
        <w:t>.10.2026: Systematische Modellevaluation</w:t>
      </w:r>
      <w:r w:rsidRPr="009545B1">
        <w:rPr>
          <w:rFonts w:ascii="Times New Roman" w:hAnsi="Times New Roman" w:cs="Times New Roman"/>
        </w:rPr>
        <w:br/>
        <w:t xml:space="preserve">Die entwickelten Modelle werden auf nicht gesehenen Pegeln, Frequenzbereichen und Signaltypen </w:t>
      </w:r>
      <w:r>
        <w:rPr>
          <w:rFonts w:ascii="Times New Roman" w:hAnsi="Times New Roman" w:cs="Times New Roman"/>
        </w:rPr>
        <w:t xml:space="preserve">genauer </w:t>
      </w:r>
      <w:r w:rsidRPr="009545B1">
        <w:rPr>
          <w:rFonts w:ascii="Times New Roman" w:hAnsi="Times New Roman" w:cs="Times New Roman"/>
        </w:rPr>
        <w:t>evaluiert. Dabei wird untersucht, wie gut die Modelle über unterschiedliche Betriebsbedingungen generalisieren. Neben Zeitbereichs- und Spektralfehlern stehen insbesondere die Vorhersage von THD und IMD sowie die Stabilität der Modelle im Vordergrund. Am Ende dieser Phase wird entschieden, ob die Modellgüte für Kompensationsversuche ausreichend ist.</w:t>
      </w:r>
    </w:p>
    <w:p w14:paraId="126DE689" w14:textId="00FC64ED" w:rsidR="009545B1" w:rsidRPr="009545B1" w:rsidRDefault="009545B1" w:rsidP="009545B1">
      <w:pPr>
        <w:rPr>
          <w:rFonts w:ascii="Times New Roman" w:hAnsi="Times New Roman" w:cs="Times New Roman"/>
        </w:rPr>
      </w:pPr>
      <w:r>
        <w:rPr>
          <w:rFonts w:ascii="Times New Roman" w:hAnsi="Times New Roman" w:cs="Times New Roman"/>
          <w:b/>
          <w:bCs/>
        </w:rPr>
        <w:t>0</w:t>
      </w:r>
      <w:r w:rsidR="009D5B6F">
        <w:rPr>
          <w:rFonts w:ascii="Times New Roman" w:hAnsi="Times New Roman" w:cs="Times New Roman"/>
          <w:b/>
          <w:bCs/>
        </w:rPr>
        <w:t>2</w:t>
      </w:r>
      <w:r w:rsidRPr="009545B1">
        <w:rPr>
          <w:rFonts w:ascii="Times New Roman" w:hAnsi="Times New Roman" w:cs="Times New Roman"/>
          <w:b/>
          <w:bCs/>
        </w:rPr>
        <w:t>.10.–</w:t>
      </w:r>
      <w:r>
        <w:rPr>
          <w:rFonts w:ascii="Times New Roman" w:hAnsi="Times New Roman" w:cs="Times New Roman"/>
          <w:b/>
          <w:bCs/>
        </w:rPr>
        <w:t>14</w:t>
      </w:r>
      <w:r w:rsidRPr="009545B1">
        <w:rPr>
          <w:rFonts w:ascii="Times New Roman" w:hAnsi="Times New Roman" w:cs="Times New Roman"/>
          <w:b/>
          <w:bCs/>
        </w:rPr>
        <w:t>.10.2026: Kompensationsversuche und Analyse der Modellgrenzen</w:t>
      </w:r>
      <w:r w:rsidRPr="009545B1">
        <w:rPr>
          <w:rFonts w:ascii="Times New Roman" w:hAnsi="Times New Roman" w:cs="Times New Roman"/>
          <w:b/>
          <w:bCs/>
        </w:rPr>
        <w:br/>
      </w:r>
      <w:r w:rsidRPr="009545B1">
        <w:rPr>
          <w:rFonts w:ascii="Times New Roman" w:hAnsi="Times New Roman" w:cs="Times New Roman"/>
        </w:rPr>
        <w:t>Falls ein Vorwärtsmodell eine ausreichende Genauigkeit erreicht, wird ein modellbasiertes Predistortion-Verfahren entwickelt und am realen Lautsprecher getestet. Die Wirksamkeit wird anhand der Reduktion von THD und IMD im Vergleich zum unkompensierten Betrieb bewertet. Falls die Modellgüte nicht für eine stabile Kompensation ausreicht, wird stattdessen analysiert, welche Modellgrenzen die Kompensation verhindern und welche Modellklasse für zukünftige Kompensationsverfahren am geeignetsten erscheint.</w:t>
      </w:r>
    </w:p>
    <w:p w14:paraId="1D31D802" w14:textId="4BCB1E0A" w:rsidR="009545B1" w:rsidRPr="009545B1" w:rsidRDefault="009545B1" w:rsidP="009545B1">
      <w:pPr>
        <w:rPr>
          <w:rFonts w:ascii="Times New Roman" w:hAnsi="Times New Roman" w:cs="Times New Roman"/>
        </w:rPr>
      </w:pPr>
      <w:r>
        <w:rPr>
          <w:rFonts w:ascii="Times New Roman" w:hAnsi="Times New Roman" w:cs="Times New Roman"/>
          <w:b/>
          <w:bCs/>
        </w:rPr>
        <w:t>14</w:t>
      </w:r>
      <w:r w:rsidRPr="009545B1">
        <w:rPr>
          <w:rFonts w:ascii="Times New Roman" w:hAnsi="Times New Roman" w:cs="Times New Roman"/>
          <w:b/>
          <w:bCs/>
        </w:rPr>
        <w:t>.10.–31.10.2026: Auswertung, Diskussion und schriftliche Finalisierung</w:t>
      </w:r>
      <w:r w:rsidRPr="009545B1">
        <w:rPr>
          <w:rFonts w:ascii="Times New Roman" w:hAnsi="Times New Roman" w:cs="Times New Roman"/>
        </w:rPr>
        <w:br/>
        <w:t>Die Ergebnisse werden zusammengeführt, visualisiert und interpretiert. Die Modellklassen werden hinsichtlich Modellgüte, Generalisierung, Verzerrungsvorhersage</w:t>
      </w:r>
      <w:r w:rsidR="000419C6">
        <w:rPr>
          <w:rFonts w:ascii="Times New Roman" w:hAnsi="Times New Roman" w:cs="Times New Roman"/>
        </w:rPr>
        <w:t xml:space="preserve"> und</w:t>
      </w:r>
      <w:r w:rsidRPr="009545B1">
        <w:rPr>
          <w:rFonts w:ascii="Times New Roman" w:hAnsi="Times New Roman" w:cs="Times New Roman"/>
        </w:rPr>
        <w:t xml:space="preserve"> </w:t>
      </w:r>
      <w:r w:rsidRPr="000419C6">
        <w:t>Rechenaufwand</w:t>
      </w:r>
      <w:r w:rsidR="002D3BDF">
        <w:t xml:space="preserve"> verglichen</w:t>
      </w:r>
      <w:r w:rsidRPr="009545B1">
        <w:rPr>
          <w:rFonts w:ascii="Times New Roman" w:hAnsi="Times New Roman" w:cs="Times New Roman"/>
        </w:rPr>
        <w:t>. Abschließend werden die Forschungsfragen beantwortet, die Grenzen der Arbeit diskutiert und die schriftliche Ausarbeitung finalisiert.</w:t>
      </w:r>
    </w:p>
    <w:p w14:paraId="7D7D9887" w14:textId="77777777" w:rsidR="0054706D" w:rsidRPr="00277191" w:rsidRDefault="0054706D" w:rsidP="005C7850">
      <w:pPr>
        <w:pStyle w:val="Heading2"/>
        <w:ind w:left="720"/>
        <w:rPr>
          <w:rFonts w:ascii="Times New Roman" w:hAnsi="Times New Roman" w:cs="Times New Roman"/>
          <w:lang w:val="en-US"/>
        </w:rPr>
      </w:pPr>
      <w:r w:rsidRPr="00277191">
        <w:rPr>
          <w:rFonts w:ascii="Times New Roman" w:hAnsi="Times New Roman" w:cs="Times New Roman"/>
          <w:lang w:val="en-US"/>
        </w:rPr>
        <w:t>7. Literatur</w:t>
      </w:r>
    </w:p>
    <w:p w14:paraId="56518035" w14:textId="438C6310" w:rsidR="0054706D" w:rsidRPr="00277191" w:rsidRDefault="0054706D" w:rsidP="00BE01DE">
      <w:pPr>
        <w:rPr>
          <w:rFonts w:ascii="Times New Roman" w:hAnsi="Times New Roman" w:cs="Times New Roman"/>
          <w:lang w:val="en-US"/>
        </w:rPr>
      </w:pPr>
      <w:r w:rsidRPr="00277191">
        <w:rPr>
          <w:rFonts w:ascii="Times New Roman" w:hAnsi="Times New Roman" w:cs="Times New Roman"/>
          <w:lang w:val="en-US"/>
        </w:rPr>
        <w:t xml:space="preserve">Gruber, </w:t>
      </w:r>
      <w:r w:rsidR="001F0A81" w:rsidRPr="00277191">
        <w:rPr>
          <w:rFonts w:ascii="Times New Roman" w:hAnsi="Times New Roman" w:cs="Times New Roman"/>
          <w:lang w:val="en-US"/>
        </w:rPr>
        <w:t>C</w:t>
      </w:r>
      <w:r w:rsidRPr="00277191">
        <w:rPr>
          <w:rFonts w:ascii="Times New Roman" w:hAnsi="Times New Roman" w:cs="Times New Roman"/>
          <w:lang w:val="en-US"/>
        </w:rPr>
        <w:t xml:space="preserve">. </w:t>
      </w:r>
      <w:r w:rsidR="001F0A81" w:rsidRPr="00277191">
        <w:rPr>
          <w:rFonts w:ascii="Times New Roman" w:hAnsi="Times New Roman" w:cs="Times New Roman"/>
          <w:lang w:val="en-US"/>
        </w:rPr>
        <w:t>(2025)</w:t>
      </w:r>
      <w:r w:rsidRPr="00277191">
        <w:rPr>
          <w:rFonts w:ascii="Times New Roman" w:hAnsi="Times New Roman" w:cs="Times New Roman"/>
          <w:lang w:val="en-US"/>
        </w:rPr>
        <w:t xml:space="preserve">: </w:t>
      </w:r>
      <w:r w:rsidR="00BE01DE" w:rsidRPr="00277191">
        <w:rPr>
          <w:rFonts w:ascii="Times New Roman" w:hAnsi="Times New Roman" w:cs="Times New Roman"/>
          <w:lang w:val="en-US"/>
        </w:rPr>
        <w:t>Physically Architected Recurrent Neural Networks for Nonlinear Dynamical Loudspeaker Modeling</w:t>
      </w:r>
      <w:r w:rsidR="00BE01DE" w:rsidRPr="00277191">
        <w:rPr>
          <w:rFonts w:ascii="Times New Roman" w:hAnsi="Times New Roman" w:cs="Times New Roman"/>
          <w:b/>
          <w:bCs/>
          <w:lang w:val="en-US"/>
        </w:rPr>
        <w:t xml:space="preserve">. </w:t>
      </w:r>
      <w:r w:rsidR="00BE01DE" w:rsidRPr="00277191">
        <w:rPr>
          <w:rFonts w:ascii="Times New Roman" w:hAnsi="Times New Roman" w:cs="Times New Roman"/>
          <w:lang w:val="en-US"/>
        </w:rPr>
        <w:t>IEEE Transactions and Signal Processing</w:t>
      </w:r>
    </w:p>
    <w:p w14:paraId="0FB05330" w14:textId="21C26EFC"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 xml:space="preserve">Klippel, W. (1996): Nonlinear Dynamics of Loudspeaker Diaphragms. Journal of the Audio Engineering Society. </w:t>
      </w:r>
    </w:p>
    <w:p w14:paraId="7A741B6C" w14:textId="7BC13706"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 xml:space="preserve">Leontaritis, I.J.; Billings, S.A. (1985): Input-Output Parametric Models for Non-linear Systems. International Journal of Control, 41(2), 303–344. </w:t>
      </w:r>
    </w:p>
    <w:p w14:paraId="534CE6E9" w14:textId="77777777"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van den Oord, A. et al. (2016): WaveNet: A Generative Model for Raw Audio. arXiv:1609.03499.</w:t>
      </w:r>
    </w:p>
    <w:p w14:paraId="4843490B" w14:textId="77777777"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Bai, S.; Kolter, J.Z.; Koltun, V. (2018): An Empirical Evaluation of Generic Convolutional and Recurrent Networks for Sequence Modeling. arXiv:1803.01271.</w:t>
      </w:r>
    </w:p>
    <w:p w14:paraId="58560103" w14:textId="77777777"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Wright, A.; Damskägg, E.-P.; Välimäki, V. (2019): Real-Time Black-Box Modelling with Recurrent Neural Networks. Proc. Int. Conf. Digital Audio Effects (DAFx).</w:t>
      </w:r>
    </w:p>
    <w:p w14:paraId="7671BE02" w14:textId="77777777"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Miklanek, S.; Wright, A.; Välimäki, V.; Schimmel, J. (2023): Neural Grey-Box Guitar Amplifier Modelling With Limited Data. Proc. 26th Int. Conf. Digital Audio Effects (DAFx23), pp. 151–158.</w:t>
      </w:r>
    </w:p>
    <w:p w14:paraId="04933E7A" w14:textId="4E8AF4AC" w:rsidR="0054706D" w:rsidRPr="00277191" w:rsidRDefault="00D545A2" w:rsidP="0054706D">
      <w:pPr>
        <w:rPr>
          <w:rFonts w:ascii="Times New Roman" w:hAnsi="Times New Roman" w:cs="Times New Roman"/>
          <w:lang w:val="en-US"/>
        </w:rPr>
      </w:pPr>
      <w:r w:rsidRPr="00277191">
        <w:rPr>
          <w:rFonts w:ascii="Times New Roman" w:hAnsi="Times New Roman" w:cs="Times New Roman"/>
          <w:lang w:val="en-US"/>
        </w:rPr>
        <w:t>Gruber</w:t>
      </w:r>
      <w:r w:rsidR="0054706D" w:rsidRPr="00277191">
        <w:rPr>
          <w:rFonts w:ascii="Times New Roman" w:hAnsi="Times New Roman" w:cs="Times New Roman"/>
          <w:lang w:val="en-US"/>
        </w:rPr>
        <w:t xml:space="preserve"> </w:t>
      </w:r>
      <w:r w:rsidR="001F0A81" w:rsidRPr="00277191">
        <w:rPr>
          <w:rFonts w:ascii="Times New Roman" w:hAnsi="Times New Roman" w:cs="Times New Roman"/>
          <w:lang w:val="en-US"/>
        </w:rPr>
        <w:t>C.</w:t>
      </w:r>
      <w:r w:rsidR="000E0C94" w:rsidRPr="00277191">
        <w:rPr>
          <w:rFonts w:ascii="Times New Roman" w:hAnsi="Times New Roman" w:cs="Times New Roman"/>
          <w:lang w:val="en-US"/>
        </w:rPr>
        <w:t xml:space="preserve"> </w:t>
      </w:r>
      <w:r w:rsidR="0054706D" w:rsidRPr="00277191">
        <w:rPr>
          <w:rFonts w:ascii="Times New Roman" w:hAnsi="Times New Roman" w:cs="Times New Roman"/>
          <w:lang w:val="en-US"/>
        </w:rPr>
        <w:t xml:space="preserve">(2022): A State-Space Recurrent Neural Network Model for Dynamical Loudspeaker System Identification. ICASSP 2022. </w:t>
      </w:r>
    </w:p>
    <w:p w14:paraId="1E3B3355" w14:textId="2161DF3C" w:rsidR="0054706D" w:rsidRPr="00277191" w:rsidRDefault="0054706D" w:rsidP="0054706D">
      <w:pPr>
        <w:rPr>
          <w:rFonts w:ascii="Times New Roman" w:hAnsi="Times New Roman" w:cs="Times New Roman"/>
          <w:lang w:val="en-US"/>
        </w:rPr>
      </w:pPr>
      <w:r w:rsidRPr="00277191">
        <w:rPr>
          <w:rFonts w:ascii="Times New Roman" w:hAnsi="Times New Roman" w:cs="Times New Roman"/>
          <w:lang w:val="en-US"/>
        </w:rPr>
        <w:t>Comunità, M.; Steinmetz, C.J.; Reiss, J.D. (2025): Differentiable Black-box and Gray-box Modeling of Nonlinear Audio Effects. Frontiers in Signal Processing.</w:t>
      </w:r>
    </w:p>
    <w:p w14:paraId="68C84663" w14:textId="3AA7F498" w:rsidR="00EC68F5" w:rsidRPr="00277191" w:rsidRDefault="00EC68F5" w:rsidP="00EC68F5">
      <w:pPr>
        <w:rPr>
          <w:rFonts w:ascii="Times New Roman" w:hAnsi="Times New Roman" w:cs="Times New Roman"/>
          <w:lang w:val="en-US"/>
        </w:rPr>
      </w:pPr>
      <w:r w:rsidRPr="00277191">
        <w:rPr>
          <w:rFonts w:ascii="Times New Roman" w:hAnsi="Times New Roman" w:cs="Times New Roman"/>
          <w:lang w:val="en-US"/>
        </w:rPr>
        <w:lastRenderedPageBreak/>
        <w:t>Marc R.; Romain H.; Etienne C. (2010): Identification of cascade of Hammerstein models for the description of nonlinearities in vibrating devices. Journal of Sound and Vibration.</w:t>
      </w:r>
    </w:p>
    <w:p w14:paraId="113DCF31" w14:textId="77777777" w:rsidR="00465B81" w:rsidRPr="00277191" w:rsidRDefault="00465B81" w:rsidP="00EC68F5">
      <w:pPr>
        <w:rPr>
          <w:rFonts w:ascii="Times New Roman" w:hAnsi="Times New Roman" w:cs="Times New Roman"/>
          <w:lang w:val="en-US"/>
        </w:rPr>
      </w:pPr>
    </w:p>
    <w:sectPr w:rsidR="00465B81" w:rsidRPr="00277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66580"/>
    <w:multiLevelType w:val="multilevel"/>
    <w:tmpl w:val="619AAA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A4623"/>
    <w:multiLevelType w:val="multilevel"/>
    <w:tmpl w:val="9C54F0CC"/>
    <w:lvl w:ilvl="0">
      <w:start w:val="1"/>
      <w:numFmt w:val="decimal"/>
      <w:lvlText w:val="%1."/>
      <w:lvlJc w:val="left"/>
      <w:pPr>
        <w:ind w:left="720" w:hanging="360"/>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BE11DC"/>
    <w:multiLevelType w:val="multilevel"/>
    <w:tmpl w:val="A192F8B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FEC7481"/>
    <w:multiLevelType w:val="hybridMultilevel"/>
    <w:tmpl w:val="B79A45F0"/>
    <w:lvl w:ilvl="0" w:tplc="6A5A8A3C">
      <w:start w:val="3"/>
      <w:numFmt w:val="bullet"/>
      <w:lvlText w:val="-"/>
      <w:lvlJc w:val="left"/>
      <w:pPr>
        <w:ind w:left="720" w:hanging="360"/>
      </w:pPr>
      <w:rPr>
        <w:rFonts w:ascii="Aptos" w:eastAsiaTheme="majorEastAsia" w:hAnsi="Aptos" w:cstheme="maj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2533341"/>
    <w:multiLevelType w:val="multilevel"/>
    <w:tmpl w:val="330A571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87670457">
    <w:abstractNumId w:val="3"/>
  </w:num>
  <w:num w:numId="2" w16cid:durableId="1696691139">
    <w:abstractNumId w:val="2"/>
  </w:num>
  <w:num w:numId="3" w16cid:durableId="304626652">
    <w:abstractNumId w:val="1"/>
  </w:num>
  <w:num w:numId="4" w16cid:durableId="1183863115">
    <w:abstractNumId w:val="4"/>
  </w:num>
  <w:num w:numId="5" w16cid:durableId="109589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D6"/>
    <w:rsid w:val="00005792"/>
    <w:rsid w:val="00016B33"/>
    <w:rsid w:val="00016B7D"/>
    <w:rsid w:val="000204AC"/>
    <w:rsid w:val="000419C6"/>
    <w:rsid w:val="0008564F"/>
    <w:rsid w:val="00095AF6"/>
    <w:rsid w:val="000E0C94"/>
    <w:rsid w:val="000E4955"/>
    <w:rsid w:val="000F2D77"/>
    <w:rsid w:val="00101AFB"/>
    <w:rsid w:val="00157437"/>
    <w:rsid w:val="00174FB1"/>
    <w:rsid w:val="00185958"/>
    <w:rsid w:val="001C3D02"/>
    <w:rsid w:val="001C7DB9"/>
    <w:rsid w:val="001E01FA"/>
    <w:rsid w:val="001E7C76"/>
    <w:rsid w:val="001F0A81"/>
    <w:rsid w:val="00223AA5"/>
    <w:rsid w:val="00234A50"/>
    <w:rsid w:val="00236FA6"/>
    <w:rsid w:val="00250D16"/>
    <w:rsid w:val="0027044B"/>
    <w:rsid w:val="00277191"/>
    <w:rsid w:val="00281120"/>
    <w:rsid w:val="002A3F66"/>
    <w:rsid w:val="002B588C"/>
    <w:rsid w:val="002D3BDF"/>
    <w:rsid w:val="002F1CA5"/>
    <w:rsid w:val="003055D6"/>
    <w:rsid w:val="00325A34"/>
    <w:rsid w:val="00334FED"/>
    <w:rsid w:val="003427AC"/>
    <w:rsid w:val="00346694"/>
    <w:rsid w:val="003531F8"/>
    <w:rsid w:val="00353703"/>
    <w:rsid w:val="00383CC9"/>
    <w:rsid w:val="003D49AB"/>
    <w:rsid w:val="00435BFA"/>
    <w:rsid w:val="0044375A"/>
    <w:rsid w:val="004445E8"/>
    <w:rsid w:val="00465B81"/>
    <w:rsid w:val="00487828"/>
    <w:rsid w:val="004A1CB8"/>
    <w:rsid w:val="004B1937"/>
    <w:rsid w:val="004C0335"/>
    <w:rsid w:val="0051286F"/>
    <w:rsid w:val="005258E5"/>
    <w:rsid w:val="00533C34"/>
    <w:rsid w:val="0054706D"/>
    <w:rsid w:val="0055479E"/>
    <w:rsid w:val="00572E81"/>
    <w:rsid w:val="00590C59"/>
    <w:rsid w:val="005C4FF5"/>
    <w:rsid w:val="005C7850"/>
    <w:rsid w:val="00606838"/>
    <w:rsid w:val="006934E6"/>
    <w:rsid w:val="006C5A6E"/>
    <w:rsid w:val="006F0570"/>
    <w:rsid w:val="007A6CD9"/>
    <w:rsid w:val="007C4B6A"/>
    <w:rsid w:val="007D7B60"/>
    <w:rsid w:val="007F42EA"/>
    <w:rsid w:val="007F6A6D"/>
    <w:rsid w:val="00833E0B"/>
    <w:rsid w:val="0084411A"/>
    <w:rsid w:val="008A021C"/>
    <w:rsid w:val="008B772F"/>
    <w:rsid w:val="008E019D"/>
    <w:rsid w:val="009110B4"/>
    <w:rsid w:val="00917238"/>
    <w:rsid w:val="00926A8E"/>
    <w:rsid w:val="009545B1"/>
    <w:rsid w:val="00966D37"/>
    <w:rsid w:val="009A12E9"/>
    <w:rsid w:val="009A5460"/>
    <w:rsid w:val="009C64F9"/>
    <w:rsid w:val="009D5B6F"/>
    <w:rsid w:val="009F5AB7"/>
    <w:rsid w:val="00A86D9D"/>
    <w:rsid w:val="00A90FFC"/>
    <w:rsid w:val="00AC2B65"/>
    <w:rsid w:val="00AC3246"/>
    <w:rsid w:val="00AC7035"/>
    <w:rsid w:val="00AD756C"/>
    <w:rsid w:val="00AE6CBE"/>
    <w:rsid w:val="00AF4858"/>
    <w:rsid w:val="00B3537F"/>
    <w:rsid w:val="00B8505C"/>
    <w:rsid w:val="00B879CD"/>
    <w:rsid w:val="00B97DE1"/>
    <w:rsid w:val="00BE01DE"/>
    <w:rsid w:val="00BF7392"/>
    <w:rsid w:val="00C26DD6"/>
    <w:rsid w:val="00C37E96"/>
    <w:rsid w:val="00C6331F"/>
    <w:rsid w:val="00C847EE"/>
    <w:rsid w:val="00C92B25"/>
    <w:rsid w:val="00CC55B5"/>
    <w:rsid w:val="00CC6A3A"/>
    <w:rsid w:val="00D23658"/>
    <w:rsid w:val="00D545A2"/>
    <w:rsid w:val="00D758AC"/>
    <w:rsid w:val="00D936A9"/>
    <w:rsid w:val="00DC5035"/>
    <w:rsid w:val="00E0049B"/>
    <w:rsid w:val="00E03767"/>
    <w:rsid w:val="00E14129"/>
    <w:rsid w:val="00E85A5D"/>
    <w:rsid w:val="00EC68F5"/>
    <w:rsid w:val="00EE694D"/>
    <w:rsid w:val="00EF3C1B"/>
    <w:rsid w:val="00F35978"/>
    <w:rsid w:val="00F70A8D"/>
    <w:rsid w:val="00FD1696"/>
    <w:rsid w:val="00FE525A"/>
    <w:rsid w:val="00FF76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91D22"/>
  <w15:chartTrackingRefBased/>
  <w15:docId w15:val="{CD2E1547-9056-4822-8DB7-296AD9AE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DD6"/>
    <w:rPr>
      <w:rFonts w:eastAsiaTheme="majorEastAsia" w:cstheme="majorBidi"/>
      <w:color w:val="272727" w:themeColor="text1" w:themeTint="D8"/>
    </w:rPr>
  </w:style>
  <w:style w:type="paragraph" w:styleId="Title">
    <w:name w:val="Title"/>
    <w:basedOn w:val="Normal"/>
    <w:next w:val="Normal"/>
    <w:link w:val="TitleChar"/>
    <w:uiPriority w:val="10"/>
    <w:qFormat/>
    <w:rsid w:val="00C2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DD6"/>
    <w:pPr>
      <w:spacing w:before="160"/>
      <w:jc w:val="center"/>
    </w:pPr>
    <w:rPr>
      <w:i/>
      <w:iCs/>
      <w:color w:val="404040" w:themeColor="text1" w:themeTint="BF"/>
    </w:rPr>
  </w:style>
  <w:style w:type="character" w:customStyle="1" w:styleId="QuoteChar">
    <w:name w:val="Quote Char"/>
    <w:basedOn w:val="DefaultParagraphFont"/>
    <w:link w:val="Quote"/>
    <w:uiPriority w:val="29"/>
    <w:rsid w:val="00C26DD6"/>
    <w:rPr>
      <w:i/>
      <w:iCs/>
      <w:color w:val="404040" w:themeColor="text1" w:themeTint="BF"/>
    </w:rPr>
  </w:style>
  <w:style w:type="paragraph" w:styleId="ListParagraph">
    <w:name w:val="List Paragraph"/>
    <w:basedOn w:val="Normal"/>
    <w:uiPriority w:val="34"/>
    <w:qFormat/>
    <w:rsid w:val="00C26DD6"/>
    <w:pPr>
      <w:ind w:left="720"/>
      <w:contextualSpacing/>
    </w:pPr>
  </w:style>
  <w:style w:type="character" w:styleId="IntenseEmphasis">
    <w:name w:val="Intense Emphasis"/>
    <w:basedOn w:val="DefaultParagraphFont"/>
    <w:uiPriority w:val="21"/>
    <w:qFormat/>
    <w:rsid w:val="00C26DD6"/>
    <w:rPr>
      <w:i/>
      <w:iCs/>
      <w:color w:val="0F4761" w:themeColor="accent1" w:themeShade="BF"/>
    </w:rPr>
  </w:style>
  <w:style w:type="paragraph" w:styleId="IntenseQuote">
    <w:name w:val="Intense Quote"/>
    <w:basedOn w:val="Normal"/>
    <w:next w:val="Normal"/>
    <w:link w:val="IntenseQuoteChar"/>
    <w:uiPriority w:val="30"/>
    <w:qFormat/>
    <w:rsid w:val="00C26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DD6"/>
    <w:rPr>
      <w:i/>
      <w:iCs/>
      <w:color w:val="0F4761" w:themeColor="accent1" w:themeShade="BF"/>
    </w:rPr>
  </w:style>
  <w:style w:type="character" w:styleId="IntenseReference">
    <w:name w:val="Intense Reference"/>
    <w:basedOn w:val="DefaultParagraphFont"/>
    <w:uiPriority w:val="32"/>
    <w:qFormat/>
    <w:rsid w:val="00C26DD6"/>
    <w:rPr>
      <w:b/>
      <w:bCs/>
      <w:smallCaps/>
      <w:color w:val="0F4761" w:themeColor="accent1" w:themeShade="BF"/>
      <w:spacing w:val="5"/>
    </w:rPr>
  </w:style>
  <w:style w:type="character" w:styleId="PlaceholderText">
    <w:name w:val="Placeholder Text"/>
    <w:basedOn w:val="DefaultParagraphFont"/>
    <w:uiPriority w:val="99"/>
    <w:semiHidden/>
    <w:rsid w:val="00BF7392"/>
    <w:rPr>
      <w:color w:val="666666"/>
    </w:rPr>
  </w:style>
  <w:style w:type="paragraph" w:styleId="Caption">
    <w:name w:val="caption"/>
    <w:basedOn w:val="Normal"/>
    <w:next w:val="Normal"/>
    <w:uiPriority w:val="35"/>
    <w:unhideWhenUsed/>
    <w:qFormat/>
    <w:rsid w:val="00EC68F5"/>
    <w:pPr>
      <w:spacing w:after="200" w:line="240" w:lineRule="auto"/>
    </w:pPr>
    <w:rPr>
      <w:i/>
      <w:iCs/>
      <w:color w:val="0E2841" w:themeColor="text2"/>
      <w:sz w:val="18"/>
      <w:szCs w:val="18"/>
    </w:rPr>
  </w:style>
  <w:style w:type="paragraph" w:styleId="NormalWeb">
    <w:name w:val="Normal (Web)"/>
    <w:basedOn w:val="Normal"/>
    <w:uiPriority w:val="99"/>
    <w:unhideWhenUsed/>
    <w:rsid w:val="00435BFA"/>
    <w:pPr>
      <w:spacing w:before="100" w:beforeAutospacing="1" w:after="100" w:afterAutospacing="1" w:line="240" w:lineRule="auto"/>
    </w:pPr>
    <w:rPr>
      <w:rFonts w:ascii="Times New Roman" w:eastAsia="Times New Roman" w:hAnsi="Times New Roman" w:cs="Times New Roman"/>
      <w:kern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A1AF5-8206-45CD-9E74-2E06A8957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3368</Words>
  <Characters>21225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0755054296146689</dc:creator>
  <cp:keywords/>
  <dc:description/>
  <cp:lastModifiedBy>TU-Pseudonym 0755054296146689</cp:lastModifiedBy>
  <cp:revision>8</cp:revision>
  <dcterms:created xsi:type="dcterms:W3CDTF">2026-06-30T11:24:00Z</dcterms:created>
  <dcterms:modified xsi:type="dcterms:W3CDTF">2026-07-01T11:26:00Z</dcterms:modified>
</cp:coreProperties>
</file>