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061F" w14:textId="77777777" w:rsidR="00DF5090" w:rsidRPr="00DF5090" w:rsidRDefault="00DF5090" w:rsidP="00DF5090">
      <w:pPr>
        <w:jc w:val="both"/>
        <w:rPr>
          <w:b/>
          <w:bCs/>
        </w:rPr>
      </w:pPr>
      <w:r w:rsidRPr="00DF5090">
        <w:rPr>
          <w:b/>
          <w:bCs/>
        </w:rPr>
        <w:t>K1. Opis ruchu w układzie biegunowym, ruch po okręgu jako specjalny przypadek ruchu krzywoliniowego.</w:t>
      </w:r>
    </w:p>
    <w:p w14:paraId="4BC6BD23" w14:textId="77777777" w:rsidR="00DF5090" w:rsidRDefault="00DF5090" w:rsidP="00DF5090">
      <w:pPr>
        <w:jc w:val="both"/>
      </w:pPr>
      <w:r w:rsidRPr="00DF5090">
        <w:t>Ruch w układzie biegunowym opisujemy za pomocą odległości (r) od punktu początkowego i kąta (θ) od ustalonej osi, co jest przydatne do analizy ruchów obrotowych. Ruch po okręgu jest szczególnym przypadkiem ruchu krzywoliniowego, gdzie odległość (r) jest stała (promień okręgu), a zmienia się jedynie kąt (θ). Pozwala to na proste opisanie położenia ciała oraz jego prędkości kątowej i przyspieszeń (w tym dośrodkowego). Taki opis jest intuicyjny dla obiektów krążących lub poruszających się po spirali.</w:t>
      </w:r>
    </w:p>
    <w:p w14:paraId="46D0CD59" w14:textId="09E9FB34" w:rsidR="00DF5090" w:rsidRPr="00DF5090" w:rsidRDefault="00DF5090" w:rsidP="00DF5090">
      <w:pPr>
        <w:jc w:val="both"/>
      </w:pPr>
      <w:r w:rsidRPr="00DF5090">
        <w:pict w14:anchorId="5362A1E7">
          <v:rect id="_x0000_i1106" style="width:0;height:1.5pt" o:hralign="center" o:hrstd="t" o:hr="t" fillcolor="#a0a0a0" stroked="f"/>
        </w:pict>
      </w:r>
    </w:p>
    <w:p w14:paraId="2732CDA0" w14:textId="77777777" w:rsidR="00DF5090" w:rsidRPr="00DF5090" w:rsidRDefault="00DF5090" w:rsidP="00DF5090">
      <w:pPr>
        <w:jc w:val="both"/>
        <w:rPr>
          <w:b/>
          <w:bCs/>
        </w:rPr>
      </w:pPr>
      <w:r w:rsidRPr="00DF5090">
        <w:rPr>
          <w:b/>
          <w:bCs/>
        </w:rPr>
        <w:t>K2. Podaj treść transformacji Galileusza.</w:t>
      </w:r>
    </w:p>
    <w:p w14:paraId="5085AF8A" w14:textId="33AC2F5A" w:rsidR="00A44F9D" w:rsidRDefault="00DF5090" w:rsidP="00DF5090">
      <w:pPr>
        <w:jc w:val="both"/>
      </w:pPr>
      <w:r w:rsidRPr="00DF5090">
        <w:t>Transformacja Galileusza to zestaw równań pozwalających przeliczyć położenie i prędkość obiektu między dwoma układami odniesienia, które poruszają się względem siebie ze stałą prędkością. Jeśli jeden układ (U′) porusza się z prędkością V wzdłuż osi X względem drugiego (U), to współrzędna x w układzie U jest sumą współrzędnej x′ z układu U′ i drogi przebytej przez U′ (</w:t>
      </w:r>
      <w:proofErr w:type="spellStart"/>
      <w:r w:rsidRPr="00DF5090">
        <w:t>Vt</w:t>
      </w:r>
      <w:proofErr w:type="spellEnd"/>
      <w:r w:rsidRPr="00DF5090">
        <w:t>). Współrzędne y i z pozostają niezmienione (y=</w:t>
      </w:r>
      <w:proofErr w:type="spellStart"/>
      <w:r w:rsidRPr="00DF5090">
        <w:t>y′,z</w:t>
      </w:r>
      <w:proofErr w:type="spellEnd"/>
      <w:r w:rsidRPr="00DF5090">
        <w:t>=z′). Kluczowym założeniem jest to, że czas (t) płynie tak samo w obu układach (t=t′). Transformacje te są dokładne dla prędkości znacznie mniejszych od prędkości światła.</w:t>
      </w:r>
    </w:p>
    <w:p w14:paraId="1EB56B7B" w14:textId="7A61DF93" w:rsidR="00DF5090" w:rsidRPr="00DF5090" w:rsidRDefault="00DF5090" w:rsidP="00DF5090">
      <w:pPr>
        <w:jc w:val="both"/>
      </w:pPr>
      <w:r w:rsidRPr="00DF5090">
        <w:pict w14:anchorId="30E91F48">
          <v:rect id="_x0000_i1105" style="width:0;height:1.5pt" o:hralign="center" o:hrstd="t" o:hr="t" fillcolor="#a0a0a0" stroked="f"/>
        </w:pict>
      </w:r>
    </w:p>
    <w:p w14:paraId="526F3123" w14:textId="77777777" w:rsidR="00DF5090" w:rsidRPr="00DF5090" w:rsidRDefault="00DF5090" w:rsidP="00DF5090">
      <w:pPr>
        <w:jc w:val="both"/>
        <w:rPr>
          <w:b/>
          <w:bCs/>
        </w:rPr>
      </w:pPr>
      <w:r w:rsidRPr="00DF5090">
        <w:rPr>
          <w:b/>
          <w:bCs/>
        </w:rPr>
        <w:t>D1. Zdefiniuj i wymień znane Ci siły pozorne. Z jakich oddziaływań fizycznych wynikają.</w:t>
      </w:r>
    </w:p>
    <w:p w14:paraId="0EBCF644" w14:textId="77777777" w:rsidR="00DF5090" w:rsidRPr="00DF5090" w:rsidRDefault="00DF5090" w:rsidP="00DF5090">
      <w:pPr>
        <w:jc w:val="both"/>
      </w:pPr>
      <w:r w:rsidRPr="00DF5090">
        <w:t>Siły pozorne to efekty bezwładnościowe, które obserwujemy w układach odniesienia poruszających się z przyspieszeniem (układach nieinercjalnych). Nie wynikają one z oddziaływań fizycznych, lecz z przyspieszonego ruchu samego układu obserwatora. Główne siły pozorne to: siła bezwładności (odczuwalna przy liniowym przyspieszeniu/hamowaniu), siła odśrodkowa (w obracającym się układzie, "odpychająca" od osi obrotu) oraz siła Coriolisa (odchylająca ruch obiektów w obracającym się układzie).</w:t>
      </w:r>
    </w:p>
    <w:p w14:paraId="02404D6C" w14:textId="77777777" w:rsidR="00DF5090" w:rsidRPr="00DF5090" w:rsidRDefault="00DF5090" w:rsidP="00DF5090">
      <w:pPr>
        <w:jc w:val="both"/>
      </w:pPr>
      <w:r w:rsidRPr="00DF5090">
        <w:pict w14:anchorId="62F5F30A">
          <v:rect id="_x0000_i1083" style="width:0;height:1.5pt" o:hralign="center" o:hrstd="t" o:hr="t" fillcolor="#a0a0a0" stroked="f"/>
        </w:pict>
      </w:r>
    </w:p>
    <w:p w14:paraId="77E6DCFB" w14:textId="77777777" w:rsidR="00DF5090" w:rsidRPr="00DF5090" w:rsidRDefault="00DF5090" w:rsidP="00DF5090">
      <w:pPr>
        <w:jc w:val="both"/>
        <w:rPr>
          <w:b/>
          <w:bCs/>
        </w:rPr>
      </w:pPr>
      <w:r w:rsidRPr="00DF5090">
        <w:rPr>
          <w:b/>
          <w:bCs/>
        </w:rPr>
        <w:t>D2. Podaj definicje pracy, mocy i energii: kinetycznej i potencjalnej oraz treść zasady zachowania energii.</w:t>
      </w:r>
    </w:p>
    <w:p w14:paraId="6EB88497" w14:textId="77777777" w:rsidR="00DF5090" w:rsidRPr="00DF5090" w:rsidRDefault="00DF5090" w:rsidP="00DF5090">
      <w:pPr>
        <w:jc w:val="both"/>
      </w:pPr>
      <w:r w:rsidRPr="00DF5090">
        <w:rPr>
          <w:b/>
          <w:bCs/>
        </w:rPr>
        <w:t>Praca</w:t>
      </w:r>
      <w:r w:rsidRPr="00DF5090">
        <w:t xml:space="preserve"> to miara przekazu energii, gdy siła powoduje przemieszczenie obiektu. </w:t>
      </w:r>
      <w:r w:rsidRPr="00DF5090">
        <w:rPr>
          <w:b/>
          <w:bCs/>
        </w:rPr>
        <w:t>Moc</w:t>
      </w:r>
      <w:r w:rsidRPr="00DF5090">
        <w:t xml:space="preserve"> to szybkość wykonywania pracy, czyli energia przekazywana w jednostce czasu. </w:t>
      </w:r>
      <w:r w:rsidRPr="00DF5090">
        <w:rPr>
          <w:b/>
          <w:bCs/>
        </w:rPr>
        <w:t>Energia kinetyczna</w:t>
      </w:r>
      <w:r w:rsidRPr="00DF5090">
        <w:t xml:space="preserve"> to energia ruchu, zależna od masy i prędkości obiektu. </w:t>
      </w:r>
      <w:r w:rsidRPr="00DF5090">
        <w:rPr>
          <w:b/>
          <w:bCs/>
        </w:rPr>
        <w:t>Energia potencjalna</w:t>
      </w:r>
      <w:r w:rsidRPr="00DF5090">
        <w:t xml:space="preserve"> to energia zmagazynowana ze względu na położenie (np. w polu grawitacyjnym) lub stan (np. sprężyna). </w:t>
      </w:r>
      <w:r w:rsidRPr="00DF5090">
        <w:rPr>
          <w:b/>
          <w:bCs/>
        </w:rPr>
        <w:t>Zasada zachowania energii</w:t>
      </w:r>
      <w:r w:rsidRPr="00DF5090">
        <w:t xml:space="preserve"> głosi, że w izolowanym układzie energia całkowita pozostaje stała – może jedynie zmieniać swoje formy, ale nie może zostać stworzona ani zniszczona.</w:t>
      </w:r>
    </w:p>
    <w:p w14:paraId="37C38BEB" w14:textId="77777777" w:rsidR="00DF5090" w:rsidRPr="00DF5090" w:rsidRDefault="00DF5090" w:rsidP="00DF5090">
      <w:pPr>
        <w:jc w:val="both"/>
      </w:pPr>
      <w:r w:rsidRPr="00DF5090">
        <w:pict w14:anchorId="1079B30F">
          <v:rect id="_x0000_i1084" style="width:0;height:1.5pt" o:hralign="center" o:hrstd="t" o:hr="t" fillcolor="#a0a0a0" stroked="f"/>
        </w:pict>
      </w:r>
    </w:p>
    <w:p w14:paraId="63DB81F9" w14:textId="77777777" w:rsidR="00DF5090" w:rsidRPr="00DF5090" w:rsidRDefault="00DF5090" w:rsidP="00DF5090">
      <w:pPr>
        <w:jc w:val="both"/>
        <w:rPr>
          <w:b/>
          <w:bCs/>
        </w:rPr>
      </w:pPr>
      <w:r w:rsidRPr="00DF5090">
        <w:rPr>
          <w:b/>
          <w:bCs/>
        </w:rPr>
        <w:t>D3. Podaj wyprowadzenie wzoru na energię kinetyczną.</w:t>
      </w:r>
    </w:p>
    <w:p w14:paraId="771611DC" w14:textId="430F215B" w:rsidR="00DF5090" w:rsidRPr="00DF5090" w:rsidRDefault="00DF5090" w:rsidP="00DF5090">
      <w:pPr>
        <w:jc w:val="both"/>
      </w:pPr>
      <w:r w:rsidRPr="00DF5090">
        <w:t xml:space="preserve">Wyprowadzenie wzoru na energię kinetyczną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F5090">
        <w:t xml:space="preserve"> zaczyna się od definicji pracy wykonanej przez siłę. Praca </w:t>
      </w:r>
      <m:oMath>
        <m:r>
          <w:rPr>
            <w:rFonts w:ascii="Cambria Math" w:hAnsi="Cambria Math"/>
          </w:rPr>
          <m:t>W=F*s</m:t>
        </m:r>
      </m:oMath>
      <w:r w:rsidRPr="00DF5090">
        <w:t xml:space="preserve">, gdzie </w:t>
      </w:r>
      <m:oMath>
        <m:r>
          <w:rPr>
            <w:rFonts w:ascii="Cambria Math" w:hAnsi="Cambria Math"/>
          </w:rPr>
          <m:t>F=ma</m:t>
        </m:r>
      </m:oMath>
      <w:r w:rsidRPr="00DF5090">
        <w:t xml:space="preserve"> (z drugiej zasady Newtona). Dla ruchu jednostajnie przyspieszonego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2s</m:t>
            </m:r>
          </m:den>
        </m:f>
      </m:oMath>
      <w:r w:rsidRPr="00DF5090">
        <w:rPr>
          <w:rFonts w:ascii="Arial" w:hAnsi="Arial" w:cs="Arial"/>
        </w:rPr>
        <w:t>​</w:t>
      </w:r>
      <w:r w:rsidRPr="00DF5090">
        <w:t xml:space="preserve">. Podstawiając F i a do wzoru na pracę, otrzymujemy </w:t>
      </w:r>
      <m:oMath>
        <m:r>
          <w:rPr>
            <w:rFonts w:ascii="Cambria Math" w:hAnsi="Cambria Math"/>
          </w:rPr>
          <m:t xml:space="preserve">W=m*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2s</m:t>
            </m:r>
          </m:den>
        </m:f>
        <m:r>
          <w:rPr>
            <w:rFonts w:ascii="Cambria Math" w:eastAsiaTheme="minorEastAsia" w:hAnsi="Cambria Math"/>
          </w:rPr>
          <m:t>*s=</m:t>
        </m:r>
        <m:r>
          <w:rPr>
            <w:rFonts w:ascii="Cambria Math" w:eastAsiaTheme="minorEastAsia" w:hAnsi="Cambria Math"/>
          </w:rPr>
          <w:lastRenderedPageBreak/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E5797">
        <w:t xml:space="preserve">. </w:t>
      </w:r>
      <w:r w:rsidRPr="00DF5090">
        <w:t xml:space="preserve">Ponieważ wykonana praca równa jest zmianie energii kinetycznej (zakładając start z zerowej prędkości), otrzymujemy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=W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F5090">
        <w:t>.</w:t>
      </w:r>
    </w:p>
    <w:p w14:paraId="24B80E0C" w14:textId="77777777" w:rsidR="00DF5090" w:rsidRPr="00DF5090" w:rsidRDefault="00DF5090" w:rsidP="00DF5090">
      <w:pPr>
        <w:jc w:val="both"/>
      </w:pPr>
      <w:r w:rsidRPr="00DF5090">
        <w:pict w14:anchorId="27D6F38F">
          <v:rect id="_x0000_i1085" style="width:0;height:1.5pt" o:hralign="center" o:hrstd="t" o:hr="t" fillcolor="#a0a0a0" stroked="f"/>
        </w:pict>
      </w:r>
    </w:p>
    <w:p w14:paraId="43FFB634" w14:textId="77777777" w:rsidR="00DF5090" w:rsidRPr="00DF5090" w:rsidRDefault="00DF5090" w:rsidP="00DF5090">
      <w:pPr>
        <w:jc w:val="both"/>
        <w:rPr>
          <w:b/>
          <w:bCs/>
        </w:rPr>
      </w:pPr>
      <w:r w:rsidRPr="00DF5090">
        <w:rPr>
          <w:b/>
          <w:bCs/>
        </w:rPr>
        <w:t>D4. Ruch ciała o zmiennej masie – wyprowadź równanie Mieszczerskiego.</w:t>
      </w:r>
    </w:p>
    <w:p w14:paraId="43FDCC8C" w14:textId="3F2A34DC" w:rsidR="00DF5090" w:rsidRDefault="00DF5090" w:rsidP="00DF5090">
      <w:pPr>
        <w:jc w:val="both"/>
      </w:pPr>
      <w:r w:rsidRPr="00DF5090">
        <w:t>Równanie Mieszczerskiego opisuje ruch ciała, którego masa się zmienia (np. rakieta). Wychodzimy z uogólnionej drugiej zasady dynamiki Newtona</w:t>
      </w:r>
      <w:r w:rsidR="00516232">
        <w:t xml:space="preserve"> </w:t>
      </w: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DF5090">
        <w:rPr>
          <w:rFonts w:ascii="Arial" w:hAnsi="Arial" w:cs="Arial"/>
        </w:rPr>
        <w:t>​​</w:t>
      </w:r>
      <w:r w:rsidRPr="00DF5090">
        <w:t xml:space="preserve">, gdzie pęd </w:t>
      </w:r>
      <m:oMath>
        <m:r>
          <w:rPr>
            <w:rFonts w:ascii="Cambria Math" w:hAnsi="Cambria Math"/>
          </w:rPr>
          <m:t>p=mv</m:t>
        </m:r>
      </m:oMath>
      <w:r w:rsidRPr="00DF5090">
        <w:t>. Stosując regułę iloczynu dla pochodnej pędu i uwzględniając pęd masy wyrzucanej/dołączanej (</w:t>
      </w:r>
      <m:oMath>
        <m:r>
          <w:rPr>
            <w:rFonts w:ascii="Cambria Math" w:hAnsi="Cambria Math"/>
          </w:rPr>
          <m:t>dm</m:t>
        </m:r>
      </m:oMath>
      <w:r w:rsidRPr="00DF5090">
        <w:t xml:space="preserve">) z prędkością względną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wzg</m:t>
            </m:r>
          </m:sub>
        </m:sSub>
      </m:oMath>
      <w:r w:rsidR="00516232" w:rsidRPr="00DF5090">
        <w:rPr>
          <w:rFonts w:ascii="Arial" w:hAnsi="Arial" w:cs="Arial"/>
        </w:rPr>
        <w:t xml:space="preserve"> </w:t>
      </w:r>
      <w:r w:rsidRPr="00DF5090">
        <w:rPr>
          <w:rFonts w:ascii="Arial" w:hAnsi="Arial" w:cs="Arial"/>
        </w:rPr>
        <w:t>​</w:t>
      </w:r>
      <w:r w:rsidRPr="00DF5090">
        <w:t xml:space="preserve"> (różnica prędkości wyrzucanej masy i ciała), dochodzimy do </w:t>
      </w: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zewn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wzg</m:t>
            </m:r>
          </m:sub>
        </m:sSub>
      </m:oMath>
      <w:r w:rsidRPr="00DF5090">
        <w:rPr>
          <w:rFonts w:ascii="Arial" w:hAnsi="Arial" w:cs="Arial"/>
        </w:rPr>
        <w:t>​</w:t>
      </w:r>
      <w:r w:rsidRPr="00DF5090">
        <w:t>. Ostatni człon to siła reakcji związana ze zmianą masy, czyli np. siła ciągu rakiety.</w:t>
      </w:r>
    </w:p>
    <w:p w14:paraId="04040620" w14:textId="22FF0E91" w:rsidR="00A44F9D" w:rsidRPr="00DF5090" w:rsidRDefault="00A44F9D" w:rsidP="00DF5090">
      <w:pPr>
        <w:jc w:val="both"/>
      </w:pPr>
      <w:r w:rsidRPr="00A44F9D">
        <w:pict w14:anchorId="296BAE00">
          <v:rect id="_x0000_i1144" style="width:0;height:1.5pt" o:hralign="center" o:hrstd="t" o:hr="t" fillcolor="#a0a0a0" stroked="f"/>
        </w:pict>
      </w:r>
    </w:p>
    <w:p w14:paraId="04F7C675" w14:textId="77777777" w:rsidR="00A44F9D" w:rsidRPr="00A44F9D" w:rsidRDefault="00A44F9D" w:rsidP="00A44F9D">
      <w:pPr>
        <w:jc w:val="both"/>
        <w:rPr>
          <w:b/>
          <w:bCs/>
        </w:rPr>
      </w:pPr>
      <w:r w:rsidRPr="00A44F9D">
        <w:rPr>
          <w:b/>
          <w:bCs/>
        </w:rPr>
        <w:t>R1. Opisz doświadczenie Michelsona–Morleya oraz wynik, jakiego się spodziewali.</w:t>
      </w:r>
    </w:p>
    <w:p w14:paraId="30853200" w14:textId="77777777" w:rsidR="00A44F9D" w:rsidRPr="00A44F9D" w:rsidRDefault="00A44F9D" w:rsidP="00A44F9D">
      <w:pPr>
        <w:jc w:val="both"/>
      </w:pPr>
      <w:r w:rsidRPr="00A44F9D">
        <w:t xml:space="preserve">Doświadczenie Michelsona-Morleya miało wykryć eter, hipotetyczny ośrodek, w którym światło miało się rozchodzić. Interferometr porównywał prędkość światła wzdłuż i w poprzek ruchu Ziemi. Spodziewano się różnicy prędkości wynikającej z "wiatru eteru", co objawiłoby się przesunięciem prążków interferencyjnych. Jednakże, </w:t>
      </w:r>
      <w:r w:rsidRPr="00A44F9D">
        <w:rPr>
          <w:b/>
          <w:bCs/>
        </w:rPr>
        <w:t>nie zaobserwowano żadnego przesunięcia</w:t>
      </w:r>
      <w:r w:rsidRPr="00A44F9D">
        <w:t>, co wykazało stałość prędkości światła niezależnie od ruchu obserwatora i podważyło istnienie eteru.</w:t>
      </w:r>
    </w:p>
    <w:p w14:paraId="00DBE606" w14:textId="77777777" w:rsidR="00A44F9D" w:rsidRPr="00A44F9D" w:rsidRDefault="00A44F9D" w:rsidP="00A44F9D">
      <w:pPr>
        <w:jc w:val="both"/>
      </w:pPr>
      <w:r w:rsidRPr="00A44F9D">
        <w:pict w14:anchorId="627371BD">
          <v:rect id="_x0000_i1136" style="width:0;height:1.5pt" o:hralign="center" o:hrstd="t" o:hr="t" fillcolor="#a0a0a0" stroked="f"/>
        </w:pict>
      </w:r>
    </w:p>
    <w:p w14:paraId="0F141441" w14:textId="77777777" w:rsidR="00A44F9D" w:rsidRPr="00A44F9D" w:rsidRDefault="00A44F9D" w:rsidP="00A44F9D">
      <w:pPr>
        <w:jc w:val="both"/>
        <w:rPr>
          <w:b/>
          <w:bCs/>
        </w:rPr>
      </w:pPr>
      <w:r w:rsidRPr="00A44F9D">
        <w:rPr>
          <w:b/>
          <w:bCs/>
        </w:rPr>
        <w:t>R2. Przestrzeń Minkowskiego — opisz i podaj przykłady, gdzie:</w:t>
      </w:r>
    </w:p>
    <w:p w14:paraId="1059AB34" w14:textId="03F425F1" w:rsidR="00A44F9D" w:rsidRPr="00A44F9D" w:rsidRDefault="00A44F9D" w:rsidP="00A44F9D">
      <w:pPr>
        <w:jc w:val="both"/>
      </w:pPr>
      <w:r w:rsidRPr="00A44F9D">
        <w:t xml:space="preserve">Przestrzeń Minkowskiego to czterowymiarowa czasoprzestrzeń łącząca przestrzeń i czas. W niej interwał czasoprzestrzenny między zdarzeniami jest niezmienny dla </w:t>
      </w:r>
      <w:proofErr w:type="spellStart"/>
      <w:r w:rsidRPr="00A44F9D">
        <w:t>wszystkic</w:t>
      </w:r>
      <w:r w:rsidR="002956B4">
        <w:t>`</w:t>
      </w:r>
      <w:r w:rsidRPr="00A44F9D">
        <w:t>h</w:t>
      </w:r>
      <w:proofErr w:type="spellEnd"/>
      <w:r w:rsidRPr="00A44F9D">
        <w:t xml:space="preserve"> inercjalnych obserwatorów. Konsekwencją jest względność jednoczesności. a) Jeśli zdarzenia A i B są jednoczesne dla obserwatora nieruchomego, dla obserwatora poruszającego się (np. w pędzącym pociągu) zdarzenie bliższe kierunkowi ruchu (B) nastąpi wcześniej niż zdarzenie dalsze (A). b) Gdy zdarzenia A i B są jednoczesne dla obserwatora w ruchomym pociągu, dla obserwatora nieruchomego na peronie zdarzenie A (na przodzie pociągu) musi nastąpić wcześniej niż B (na tyle), aby światło z obu dotarło do poruszającego się obserwatora jednocześnie.</w:t>
      </w:r>
    </w:p>
    <w:p w14:paraId="5B09A199" w14:textId="77777777" w:rsidR="00A44F9D" w:rsidRPr="00A44F9D" w:rsidRDefault="00A44F9D" w:rsidP="00A44F9D">
      <w:pPr>
        <w:jc w:val="both"/>
      </w:pPr>
      <w:r w:rsidRPr="00A44F9D">
        <w:pict w14:anchorId="01DF58AC">
          <v:rect id="_x0000_i1137" style="width:0;height:1.5pt" o:hralign="center" o:hrstd="t" o:hr="t" fillcolor="#a0a0a0" stroked="f"/>
        </w:pict>
      </w:r>
    </w:p>
    <w:p w14:paraId="1B895984" w14:textId="28C206E9" w:rsidR="00A44F9D" w:rsidRPr="00A44F9D" w:rsidRDefault="00A44F9D" w:rsidP="00A44F9D">
      <w:pPr>
        <w:jc w:val="both"/>
        <w:rPr>
          <w:b/>
          <w:bCs/>
        </w:rPr>
      </w:pPr>
      <w:r w:rsidRPr="00A44F9D">
        <w:rPr>
          <w:b/>
          <w:bCs/>
        </w:rPr>
        <w:t xml:space="preserve">R3. Relatywistyczne powiązanie energii i pędu. Czy cząstkę o masie spoczynkowej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=0 </m:t>
        </m:r>
      </m:oMath>
      <w:r w:rsidRPr="00A44F9D">
        <w:rPr>
          <w:b/>
          <w:bCs/>
        </w:rPr>
        <w:t>da się rozpędzić do prędkości światła? Odpowiedź uzasadnij.</w:t>
      </w:r>
    </w:p>
    <w:p w14:paraId="7F3BE089" w14:textId="52DA97D5" w:rsidR="00A44F9D" w:rsidRPr="00A44F9D" w:rsidRDefault="00A44F9D" w:rsidP="00A44F9D">
      <w:pPr>
        <w:jc w:val="both"/>
      </w:pPr>
      <w:r w:rsidRPr="00A44F9D">
        <w:t>Relatywistyczne powiązanie energii (E) i pędu (p) wyraża wzór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pc)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44F9D">
        <w:t xml:space="preserve">. Cząstki o masie spoczynkowej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A44F9D">
        <w:t xml:space="preserve">, takie jak fotony, </w:t>
      </w:r>
      <w:r w:rsidRPr="00A44F9D">
        <w:rPr>
          <w:b/>
          <w:bCs/>
        </w:rPr>
        <w:t xml:space="preserve">zawsze poruszają się z prędkością światła </w:t>
      </w:r>
      <w:r w:rsidRPr="00A44F9D">
        <w:rPr>
          <w:b/>
          <w:bCs/>
          <w:i/>
          <w:iCs/>
        </w:rPr>
        <w:t>c</w:t>
      </w:r>
      <w:r w:rsidRPr="00A44F9D">
        <w:t xml:space="preserve">. Nie da się ich "rozpędzić", ponieważ już od początku posiadają tę prędkość. Obiekty o masie spoczynkowej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="009B422C" w:rsidRPr="00A44F9D">
        <w:t xml:space="preserve"> </w:t>
      </w:r>
      <w:r w:rsidRPr="00A44F9D">
        <w:t>nie mogą osiągnąć prędkości światła, ponieważ wymagałoby to nieskończonej energii, co wynika ze wzoru na energię relatywistyczną</w:t>
      </w:r>
      <m:oMath>
        <m:r>
          <w:rPr>
            <w:rFonts w:ascii="Cambria Math" w:hAnsi="Cambria Math"/>
          </w:rPr>
          <m:t xml:space="preserve"> E= 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44F9D">
        <w:t xml:space="preserve">, gdzie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A44F9D">
        <w:t xml:space="preserve"> dąży do nieskończoności, gdy prędkość dąży do </w:t>
      </w:r>
      <w:r w:rsidRPr="00A44F9D">
        <w:rPr>
          <w:i/>
          <w:iCs/>
        </w:rPr>
        <w:t>c</w:t>
      </w:r>
      <w:r w:rsidRPr="00A44F9D">
        <w:t>.</w:t>
      </w:r>
    </w:p>
    <w:p w14:paraId="3721E1D4" w14:textId="77777777" w:rsidR="00A44F9D" w:rsidRPr="00A44F9D" w:rsidRDefault="00A44F9D" w:rsidP="00A44F9D">
      <w:pPr>
        <w:jc w:val="both"/>
      </w:pPr>
      <w:r w:rsidRPr="00A44F9D">
        <w:pict w14:anchorId="70597F5F">
          <v:rect id="_x0000_i1138" style="width:0;height:1.5pt" o:hralign="center" o:hrstd="t" o:hr="t" fillcolor="#a0a0a0" stroked="f"/>
        </w:pict>
      </w:r>
    </w:p>
    <w:p w14:paraId="29E157CF" w14:textId="3A34B1D4" w:rsidR="00A44F9D" w:rsidRPr="00A44F9D" w:rsidRDefault="00A44F9D" w:rsidP="00A44F9D">
      <w:pPr>
        <w:jc w:val="both"/>
        <w:rPr>
          <w:b/>
          <w:bCs/>
        </w:rPr>
      </w:pPr>
      <w:r w:rsidRPr="00A44F9D">
        <w:rPr>
          <w:b/>
          <w:bCs/>
        </w:rPr>
        <w:lastRenderedPageBreak/>
        <w:t>R4. Objaśnij wzór</w:t>
      </w:r>
      <m:oMath>
        <m:r>
          <m:rPr>
            <m:sty m:val="bi"/>
          </m:rPr>
          <w:rPr>
            <w:rFonts w:ascii="Cambria Math" w:hAnsi="Cambria Math"/>
          </w:rPr>
          <m:t xml:space="preserve"> E=m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A44F9D">
        <w:rPr>
          <w:b/>
          <w:bCs/>
        </w:rPr>
        <w:t>. Objaśnij, używając pojęcia masy spoczynkowej, w jaki sposób opisuje on energię kinetyczną ciała.</w:t>
      </w:r>
    </w:p>
    <w:p w14:paraId="44F27937" w14:textId="0E45BC16" w:rsidR="00A44F9D" w:rsidRPr="00A44F9D" w:rsidRDefault="00A44F9D" w:rsidP="00A44F9D">
      <w:pPr>
        <w:jc w:val="both"/>
      </w:pPr>
      <w:r w:rsidRPr="00A44F9D">
        <w:t xml:space="preserve">Wzór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44F9D">
        <w:t>oznacza równoważność masy i energii – masa jest formą energii, a energia może zmieniać się w masę i odwrotnie. E to całkowita energia, m to masa relatywistyczna, a c to prędkość światła. Dla ciała w ruchu, jego całkowita energia E jest sumą energii spoczynkowej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44F9D">
        <w:t>) oraz energii kinetycznej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44F9D">
        <w:rPr>
          <w:rFonts w:ascii="Arial" w:hAnsi="Arial" w:cs="Arial"/>
        </w:rPr>
        <w:t>​</w:t>
      </w:r>
      <w:r w:rsidRPr="00A44F9D">
        <w:t xml:space="preserve">). Zatem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=E-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44F9D">
        <w:rPr>
          <w:rFonts w:ascii="Arial" w:hAnsi="Arial" w:cs="Arial"/>
        </w:rPr>
        <w:t>​</w:t>
      </w:r>
      <w:r w:rsidRPr="00A44F9D">
        <w:t xml:space="preserve">. Podstawiając </w:t>
      </w:r>
      <m:oMath>
        <m:r>
          <w:rPr>
            <w:rFonts w:ascii="Cambria Math" w:hAnsi="Cambria Math"/>
          </w:rPr>
          <m:t>E= 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A44F9D">
        <w:t xml:space="preserve">(gdzie </w:t>
      </w:r>
      <w:r w:rsidRPr="00A44F9D">
        <w:rPr>
          <w:i/>
          <w:iCs/>
        </w:rPr>
        <w:t>γ</w:t>
      </w:r>
      <w:r w:rsidRPr="00A44F9D">
        <w:t xml:space="preserve"> uwzględnia wpływ prędkości), otrzymujemy</w:t>
      </w:r>
      <w:r w:rsidR="00F60A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(γ-1)</m:t>
        </m:r>
      </m:oMath>
      <w:r w:rsidRPr="00A44F9D">
        <w:t>.</w:t>
      </w:r>
      <w:r w:rsidR="00F60AD2">
        <w:t xml:space="preserve"> </w:t>
      </w:r>
      <w:r w:rsidRPr="00A44F9D">
        <w:t>Wzór</w:t>
      </w:r>
      <w:r w:rsidR="00F60AD2">
        <w:t xml:space="preserve">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60AD2">
        <w:rPr>
          <w:rFonts w:eastAsiaTheme="minorEastAsia"/>
        </w:rPr>
        <w:t xml:space="preserve"> </w:t>
      </w:r>
      <w:r w:rsidRPr="00A44F9D">
        <w:t>opisuje więc energię kinetyczną jako dodatkową energię, którą ciało zyskuje ponad swoją masę spoczynkową dzięki ruchowi.</w:t>
      </w:r>
    </w:p>
    <w:p w14:paraId="252104BB" w14:textId="77777777" w:rsidR="00A44F9D" w:rsidRPr="00A44F9D" w:rsidRDefault="00A44F9D" w:rsidP="00A44F9D">
      <w:pPr>
        <w:jc w:val="both"/>
      </w:pPr>
      <w:r w:rsidRPr="00A44F9D">
        <w:pict w14:anchorId="347844E5">
          <v:rect id="_x0000_i1139" style="width:0;height:1.5pt" o:hralign="center" o:hrstd="t" o:hr="t" fillcolor="#a0a0a0" stroked="f"/>
        </w:pict>
      </w:r>
    </w:p>
    <w:p w14:paraId="7EBF33ED" w14:textId="77777777" w:rsidR="00A44F9D" w:rsidRPr="00A44F9D" w:rsidRDefault="00A44F9D" w:rsidP="00A44F9D">
      <w:pPr>
        <w:jc w:val="both"/>
        <w:rPr>
          <w:b/>
          <w:bCs/>
        </w:rPr>
      </w:pPr>
      <w:r w:rsidRPr="00A44F9D">
        <w:rPr>
          <w:b/>
          <w:bCs/>
        </w:rPr>
        <w:t>R5. Objaśnij zasadę działania reakcji łańcuchowej. Co to jest defekt masy.</w:t>
      </w:r>
    </w:p>
    <w:p w14:paraId="0837FB92" w14:textId="3E1BF3D2" w:rsidR="00A44F9D" w:rsidRPr="00A44F9D" w:rsidRDefault="00A44F9D" w:rsidP="00A44F9D">
      <w:pPr>
        <w:jc w:val="both"/>
      </w:pPr>
      <w:r w:rsidRPr="00A44F9D">
        <w:t xml:space="preserve">Reakcja łańcuchowa to samopodtrzymujący się proces rozszczepienia jąder atomowych (np. uranu-235). Zaczyna się, gdy neutron uderza w jądro, powodując jego rozpad i uwolnienie kilku nowych neutronów. Te neutrony uderzają w kolejne jądra, kontynuując rozszczepienie i uwalniając lawinowo energię. </w:t>
      </w:r>
      <w:r w:rsidRPr="00A44F9D">
        <w:rPr>
          <w:b/>
          <w:bCs/>
        </w:rPr>
        <w:t>Defekt masy</w:t>
      </w:r>
      <w:r w:rsidRPr="00A44F9D">
        <w:t xml:space="preserve"> to różnica między sumą mas nukleonów (protonów i neutronów) w swobodnym stanie a rzeczywistą masą jądra atomowego. Ta "brakująca" masa została przekształcona w energię wiązania jądrowego (zgodnie z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44F9D">
        <w:t>), która utrzymuje nukleony razem w jądrze.</w:t>
      </w:r>
    </w:p>
    <w:p w14:paraId="0B071469" w14:textId="77777777" w:rsidR="005B51F4" w:rsidRDefault="005B51F4" w:rsidP="00DF5090">
      <w:pPr>
        <w:jc w:val="both"/>
      </w:pPr>
    </w:p>
    <w:sectPr w:rsidR="005B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90"/>
    <w:rsid w:val="00000C63"/>
    <w:rsid w:val="000C63F1"/>
    <w:rsid w:val="002956B4"/>
    <w:rsid w:val="002E5797"/>
    <w:rsid w:val="003867C4"/>
    <w:rsid w:val="004412B9"/>
    <w:rsid w:val="00473E9F"/>
    <w:rsid w:val="00516232"/>
    <w:rsid w:val="005B51F4"/>
    <w:rsid w:val="00730F94"/>
    <w:rsid w:val="007B4E13"/>
    <w:rsid w:val="008875D5"/>
    <w:rsid w:val="009B422C"/>
    <w:rsid w:val="00A44F9D"/>
    <w:rsid w:val="00C3119B"/>
    <w:rsid w:val="00C614D1"/>
    <w:rsid w:val="00D42BFD"/>
    <w:rsid w:val="00DF5090"/>
    <w:rsid w:val="00E974E1"/>
    <w:rsid w:val="00F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81D2"/>
  <w15:chartTrackingRefBased/>
  <w15:docId w15:val="{44D33FA4-E773-453F-8C34-8D9080E1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5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5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5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5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5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5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5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5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5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5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5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5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50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50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50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50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50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50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5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5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5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5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50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50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509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5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50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5090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2E57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995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5</cp:revision>
  <dcterms:created xsi:type="dcterms:W3CDTF">2025-06-15T13:43:00Z</dcterms:created>
  <dcterms:modified xsi:type="dcterms:W3CDTF">2025-06-15T22:31:00Z</dcterms:modified>
</cp:coreProperties>
</file>