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Salary Advance Request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300-022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57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7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</w:tr>
      <w:tr>
        <w:trPr>
          <w:trHeight w:hRule="exact" w:val="57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</w:tr>
      <w:tr>
        <w:trPr>
          <w:trHeight w:hRule="exact" w:val="57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Requested Amount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requested_amount }}</w:t>
            </w:r>
          </w:p>
        </w:tc>
      </w:tr>
      <w:tr>
        <w:trPr>
          <w:trHeight w:hRule="exact" w:val="57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Purpose of Salary Advance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advance_purpose }}</w:t>
            </w:r>
          </w:p>
        </w:tc>
      </w:tr>
      <w:tr>
        <w:trPr>
          <w:trHeight w:hRule="atLeast" w:val="576"/>
        </w:trPr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employee_sig }}</w:t>
            </w:r>
          </w:p>
        </w:tc>
        <w:tc>
          <w:tcPr>
            <w:tcW w:type="dxa" w:w="255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3.9999999999997726" w:type="dxa"/>
            </w:tblPr>
            <w:tblGrid>
              <w:gridCol w:w="2552"/>
            </w:tblGrid>
            <w:tr>
              <w:trPr>
                <w:trHeight w:hRule="exact" w:val="548"/>
              </w:trPr>
              <w:tc>
                <w:tcPr>
                  <w:tcW w:type="dxa" w:w="2542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204" w:after="0"/>
                    <w:ind w:left="104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Date &amp; Signature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4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2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Recommended by </w:t>
            </w:r>
          </w:p>
        </w:tc>
      </w:tr>
      <w:tr>
        <w:trPr>
          <w:trHeight w:hRule="exact" w:val="690"/>
        </w:trPr>
        <w:tc>
          <w:tcPr>
            <w:tcW w:type="dxa" w:w="297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90"/>
        </w:trPr>
        <w:tc>
          <w:tcPr>
            <w:tcW w:type="dxa" w:w="2256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57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manager_sig }}</w:t>
            </w:r>
          </w:p>
        </w:tc>
      </w:tr>
      <w:tr>
        <w:trPr>
          <w:trHeight w:hRule="exact" w:val="52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HR &amp; Finance Department use only </w:t>
            </w:r>
          </w:p>
        </w:tc>
      </w:tr>
      <w:tr>
        <w:trPr>
          <w:trHeight w:hRule="exact" w:val="580"/>
        </w:trPr>
        <w:tc>
          <w:tcPr>
            <w:tcW w:type="dxa" w:w="297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Monthly Salary </w:t>
            </w:r>
          </w:p>
        </w:tc>
        <w:tc>
          <w:tcPr>
            <w:tcW w:type="dxa" w:w="255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Joining </w:t>
            </w:r>
          </w:p>
        </w:tc>
        <w:tc>
          <w:tcPr>
            <w:tcW w:type="dxa" w:w="2400"/>
            <w:tcBorders>
              <w:start w:sz="3.199999999999818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Finance Department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8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