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Default Extension="mp3" ContentType="audio/mpeg"/>
  <Default Extension="m4a" ContentType="audio/mp4"/>
  <Default Extension="wav" ContentType="audio/wav"/>
  <Default Extension="ogg" ContentType="audio/ogg"/>
  <Default Extension="oga" ContentType="audio/ogg"/>
  <Default Extension="flac" ContentType="audio/flac"/>
  <Default Extension="aac" ContentType="audio/aac"/>
  <Default Extension="wma" ContentType="audio/x-ms-wma"/>
  <Default Extension="weba" ContentType="audio/webm"/>
  <Default Extension="mid" ContentType="audio/midi"/>
  <Default Extension="mp4" ContentType="video/mp4"/>
  <Default Extension="m4v" ContentType="video/mp4"/>
  <Default Extension="mov" ContentType="video/quicktime"/>
  <Default Extension="avi" ContentType="video/x-msvideo"/>
  <Default Extension="mkv" ContentType="video/x-matroska"/>
  <Default Extension="webm" ContentType="video/webm"/>
  <Default Extension="wmv" ContentType="video/x-ms-wmv"/>
  <Default Extension="ogv" ContentType="video/ogg"/>
  <Default Extension="mpg" ContentType="video/mpeg"/>
  <Default Extension="mpeg" ContentType="video/mpeg"/>
  <Default Extension="3gp" ContentType="video/3gpp"/>
  <Default Extension="flv" ContentType="video/x-flv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hdr01.xml" ContentType="application/vnd.openxmlformats-officedocument.wordprocessingml.header+xml"/>
  <Override PartName="/word/footerftr0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>
        <w:pStyle w:val="Heading 1"/>
      </w:pPr>
      <w:r>
        <w:rPr/>
        <w:t xml:space="preserve">Rich Coverage Document</w:t>
      </w:r>
    </w:p>
    <w:p>
      <w:pPr/>
      <w:r>
        <w:rPr/>
        <w:t xml:space="preserve">This paragraph has </w:t>
      </w:r>
      <w:r>
        <w:rPr>
          <w:b/>
        </w:rPr>
        <w:t xml:space="preserve">bold</w:t>
      </w:r>
      <w:r>
        <w:rPr/>
        <w:t xml:space="preserve">, </w:t>
      </w:r>
      <w:r>
        <w:rPr>
          <w:i/>
        </w:rPr>
        <w:t xml:space="preserve">italic</w:t>
      </w:r>
      <w:r>
        <w:rPr/>
        <w:t xml:space="preserve">, </w:t>
      </w:r>
      <w:r>
        <w:rPr>
          <w:u w:val="single"/>
        </w:rPr>
        <w:t xml:space="preserve">underline</w:t>
      </w:r>
      <w:r>
        <w:rPr/>
        <w:t xml:space="preserve">, </w:t>
      </w:r>
      <w:r>
        <w:rPr>
          <w:strike/>
        </w:rPr>
        <w:t xml:space="preserve">strike</w:t>
      </w:r>
      <w:r>
        <w:rPr/>
        <w:t xml:space="preserve">, </w:t>
      </w:r>
      <w:r>
        <w:rPr/>
        <w:fldChar w:fldCharType="begin"/>
      </w:r>
      <w:r>
        <w:instrText xml:space="preserve"> EQ \x \to(overline) </w:instrText>
      </w:r>
      <w:r>
        <w:fldChar w:fldCharType="end"/>
      </w:r>
      <w:r>
        <w:rPr/>
        <w:t xml:space="preserve">, </w:t>
      </w:r>
      <w:r>
        <w:rPr>
          <w:vertAlign w:val="superscript"/>
        </w:rPr>
        <w:t xml:space="preserve">super</w:t>
      </w:r>
      <w:r>
        <w:rPr/>
        <w:t xml:space="preserve"> and </w:t>
      </w:r>
      <w:r>
        <w:rPr>
          <w:vertAlign w:val="subscript"/>
        </w:rPr>
        <w:t xml:space="preserve">sub</w:t>
      </w:r>
      <w:r>
        <w:rPr/>
        <w:t xml:space="preserve"> runs, plus </w:t>
      </w:r>
      <w:r>
        <w:rPr>
          <w:rFonts w:ascii="Courier New" w:cs="Courier New" w:hAnsi="Courier New"/>
          <w:sz w:val="28"/>
          <w:color w:val="aa0000"/>
        </w:rPr>
        <w:t xml:space="preserve">colored mono</w:t>
      </w:r>
      <w:r>
        <w:rPr/>
        <w:t xml:space="preserve"> text.</w:t>
      </w:r>
    </w:p>
    <w:p>
      <w:pPr>
        <w:jc w:val="center"/>
      </w:pPr>
      <w:r>
        <w:rPr>
          <w:shd w:fill="ffff00"/>
        </w:rPr>
        <w:t xml:space="preserve">Centered and highlighted. A bookmark sits </w:t>
      </w:r>
      <w:bookmarkStart w:id="33" w:name="covmark"/>
      <w:r>
        <w:rPr/>
        <w:t xml:space="preserve">here</w:t>
      </w:r>
      <w:bookmarkEnd w:id="33"/>
      <w:r>
        <w:rPr/>
        <w:t xml:space="preserve">.</w:t>
      </w:r>
    </w:p>
    <w:p>
      <w:pPr/>
      <w:r>
        <w:rPr/>
        <w:t xml:space="preserve">Visit </w:t>
      </w:r>
      <w:hyperlink r:id="rId38">
        <w:r>
          <w:rPr>
            <w:u w:val="single"/>
            <w:color w:val="0000ff"/>
          </w:rPr>
          <w:t xml:space="preserve">the example site</w:t>
        </w:r>
      </w:hyperlink>
      <w:r>
        <w:rPr/>
        <w:t xml:space="preserve"> for more. Page </w:t>
      </w:r>
      <w:fldSimple w:instr="PAGE \* MERGEFORMAT">
        <w:r>
          <w:t/>
        </w:r>
      </w:fldSimple>
      <w:r>
        <w:rPr/>
        <w:t xml:space="preserve"> of </w:t>
      </w:r>
      <w:fldSimple w:instr="NUMPAGES \* MERGEFORMAT">
        <w:r>
          <w:t/>
        </w:r>
      </w:fldSimple>
      <w:r>
        <w:rPr/>
        <w:t xml:space="preserve">; today is </w:t>
      </w:r>
      <w:fldSimple w:instr="DATE \@ &quot;dddd MMMM dd, yyyy&quot;">
        <w:r>
          <w:t/>
        </w:r>
      </w:fldSimple>
      <w:r>
        <w:rPr/>
        <w:t xml:space="preserve"> at </w:t>
      </w:r>
      <w:fldSimple w:instr="DATE \@ &quot;HH:mm:ss am/pm&quot;">
        <w:r>
          <w:t/>
        </w:r>
      </w:fldSimple>
      <w:r>
        <w:rPr/>
        <w:t xml:space="preserve">.</w:t>
      </w:r>
    </w:p>
    <w:p>
      <w:pPr>
        <w:pStyle w:val="Heading 2"/>
      </w:pPr>
      <w:r>
        <w:rPr/>
        <w:t xml:space="preserve">Lists</w:t>
      </w:r>
    </w:p>
    <w:p>
      <w:pPr>
        <w:pStyle w:val="Numbered Heading 1"/>
        <w:ind w:hanging="360"/>
        <w:ind w:left="720"/>
        <w:numPr>
          <w:ilvl w:val="0"/>
          <w:numId w:val="8001"/>
        </w:numPr>
      </w:pPr>
      <w:r>
        <w:rPr/>
        <w:t xml:space="preserve"/>
      </w:r>
      <w:r>
        <w:rPr/>
        <w:t xml:space="preserve">Numbered item one</w:t>
      </w:r>
    </w:p>
    <w:p>
      <w:pPr>
        <w:ind w:hanging="360"/>
        <w:ind w:left="720"/>
        <w:numPr>
          <w:ilvl w:val="0"/>
          <w:numId w:val="8001"/>
        </w:numPr>
      </w:pPr>
      <w:r>
        <w:rPr/>
        <w:t xml:space="preserve"/>
      </w:r>
      <w:r>
        <w:rPr/>
        <w:t xml:space="preserve">Numbered item two</w:t>
      </w:r>
    </w:p>
    <w:p>
      <w:pPr>
        <w:ind w:hanging="360"/>
        <w:ind w:left="1080"/>
        <w:numPr>
          <w:ilvl w:val="0"/>
          <w:numId w:val="8003"/>
        </w:numPr>
      </w:pPr>
      <w:r>
        <w:rPr/>
        <w:t xml:space="preserve"/>
      </w:r>
      <w:r>
        <w:rPr/>
        <w:t xml:space="preserve">Nested number</w:t>
      </w:r>
    </w:p>
    <w:p>
      <w:pPr>
        <w:ind w:hanging="360"/>
        <w:ind w:left="720"/>
        <w:numPr>
          <w:ilvl w:val="1"/>
          <w:numId w:val="8002"/>
        </w:numPr>
      </w:pPr>
      <w:r>
        <w:rPr/>
        <w:t xml:space="preserve"/>
      </w:r>
      <w:r>
        <w:rPr/>
        <w:t xml:space="preserve">Bullet item</w:t>
      </w:r>
    </w:p>
    <w:p>
      <w:pPr/>
      <w:r>
        <w:rPr/>
        <w:t xml:space="preserve">Footnote</w:t>
      </w:r>
      <w:r>
        <w:rPr>
          <w:vertAlign w:val="superscript"/>
        </w:rPr>
        <w:footnoteReference w:id="0"/>
      </w:r>
      <w:r>
        <w:rPr/>
        <w:t xml:space="preserve"> and endnote</w:t>
      </w:r>
      <w:r>
        <w:rPr>
          <w:vertAlign w:val="superscript"/>
        </w:rPr>
        <w:endnoteReference w:id="0"/>
      </w:r>
      <w:r>
        <w:rPr/>
        <w:t xml:space="preserve"> anchors.</w:t>
      </w:r>
    </w:p>
    <w:p>
      <w:pPr/>
      <w:r>
        <w:rPr/>
        <w:t xml:space="preserve">An annotated span</w:t>
      </w:r>
      <w:commentRangeStart w:id="0"/>
      <w:r>
        <w:rPr/>
        <w:t xml:space="preserve"> right here</w:t>
      </w:r>
      <w:commentRangeEnd w:id="0"/>
      <w:r>
        <w:rPr>
          <w:rStyle w:val="CommentReference"/>
        </w:rPr>
        <w:commentReference w:id="0"/>
      </w:r>
      <w:r>
        <w:rPr/>
        <w:t xml:space="preserve"> continues normally.</w:t>
      </w:r>
    </w:p>
    <w:p>
      <w:pPr>
        <w:pStyle w:val="Heading 2"/>
      </w:pPr>
      <w:r>
        <w:rPr/>
        <w:t xml:space="preserve">Table</w:t>
      </w:r>
    </w:p>
    <w:tbl>
      <w:tblGrid>
        <w:gridCol w:w="1440"/>
        <w:gridCol w:w="2880"/>
        <w:gridCol w:w="1440"/>
      </w:tblGrid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144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b/>
              </w:rPr>
              <w:t xml:space="preserve">A1</w:t>
            </w:r>
          </w:p>
        </w:tc>
        <w:tc>
          <w:tcPr>
            <w:tcW w:w="288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b/>
              </w:rPr>
              <w:t xml:space="preserve">B1</w:t>
            </w:r>
          </w:p>
        </w:tc>
        <w:tc>
          <w:tcPr>
            <w:tcW w:w="144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b/>
              </w:rPr>
              <w:t xml:space="preserve">C1</w:t>
            </w:r>
          </w:p>
        </w:tc>
      </w:tr>
      <w:tr>
        <w:trPr/>
        <w:tc>
          <w:tcPr>
            <w:tcW w:w="1440" w:type="dxa"/>
            <w:tcBorders>
              <w:left w:val="single"/>
              <w:right w:val="single"/>
              <w:top w:val="single"/>
              <w:bottom w:val="single"/>
            </w:tcBorders>
            <w:gridSpan w:val="2"/>
          </w:tcPr>
          <w:p>
            <w:pPr/>
            <w:r>
              <w:rPr/>
              <w:t xml:space="preserve">merged A2:B2</w:t>
            </w:r>
          </w:p>
        </w:tc>
        <w:tc>
          <w:tcPr>
            <w:tcW w:w="144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C2</w:t>
            </w:r>
          </w:p>
        </w:tc>
      </w:tr>
      <w:tr>
        <w:trPr/>
        <w:tc>
          <w:tcPr>
            <w:tcW w:w="144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A3</w:t>
            </w:r>
          </w:p>
        </w:tc>
        <w:tc>
          <w:tcPr>
            <w:tcW w:w="288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B3 with an image </w:t>
            </w:r>
            <w:r>
              <w:rPr/>
              <w:drawing>
                <wp:inline distT="0" distB="0" distL="0" distR="0">
                  <wp:extent cx="301752" cy="228600"/>
                  <wp:docPr id="115" name="red.png.png"/>
                  <a:graphic>
                    <a:graphicData uri="http://schemas.openxmlformats.org/drawingml/2006/picture">
                      <pic:pic>
                        <pic:nvPicPr>
                          <pic:cNvPr id="115" name="red.png.png"/>
                          <pic:cNvPicPr/>
                        </pic:nvPicPr>
                        <pic:blipFill>
                          <a:blip r:embed="rId115"/>
                        </pic:blipFill>
                        <pic:spPr>
                          <a:xfrm>
                            <a:off x="0" y="0"/>
                            <a:ext cx="301752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C3</w:t>
            </w:r>
          </w:p>
        </w:tc>
      </w:tr>
    </w:tbl>
    <w:p>
      <w:pPr>
        <w:pStyle w:val="Heading 2"/>
      </w:pPr>
      <w:r>
        <w:rPr/>
        <w:t xml:space="preserve">Objects</w:t>
      </w:r>
    </w:p>
    <w:p>
      <w:pPr/>
      <w:r>
        <w:rPr/>
        <w:t xml:space="preserve">Inline image: </w:t>
      </w:r>
      <w:r>
        <w:rPr/>
        <w:drawing>
          <wp:inline distT="0" distB="0" distL="0" distR="0">
            <wp:extent cx="402336" cy="301752"/>
            <wp:docPr id="124" name="red.png.png"/>
            <a:graphic>
              <a:graphicData uri="http://schemas.openxmlformats.org/drawingml/2006/picture">
                <pic:pic>
                  <pic:nvPicPr>
                    <pic:cNvPr id="124" name="red.png.png"/>
                    <pic:cNvPicPr/>
                  </pic:nvPicPr>
                  <pic:blipFill>
                    <a:blip r:embed="rId124"/>
                  </pic:blipFill>
                  <pic:spPr>
                    <a:xfrm>
                      <a:off x="0" y="0"/>
                      <a:ext cx="402336" cy="30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; math: </w:t>
      </w:r>
      <m:oMathPara/>
      <w:r>
        <w:rPr/>
        <w:t xml:space="preserve">.</w:t>
      </w:r>
      <w:r>
        <w:rPr/>
        <w:pict>
          <v:shape w:id="textboxId128" style="width:144pt;height:58pt;">
            <v:textbox>
              <w:txbxContent>
                <w:p>
                  <w:pPr/>
                  <w:r>
                    <w:rPr>
                      <w:sz w:val="20"/>
                    </w:rPr>
                    <w:t xml:space="preserve">Textbox frame content.</w:t>
                  </w:r>
                  <w:r>
                    <w:rPr/>
                    <w:drawing>
                      <wp:inline distT="0" distB="0" distL="0" distR="0">
                        <wp:extent cx="914400" cy="914400"/>
                        <wp:docPr id="133" name="item.png"/>
                        <a:graphic>
                          <a:graphicData uri="http://schemas.openxmlformats.org/drawingml/2006/picture">
                            <pic:pic>
                              <pic:nvPicPr>
                                <pic:cNvPr id="133" name="item.png"/>
                                <pic:cNvPicPr/>
                              </pic:nvPicPr>
                              <pic:blipFill>
                                <a:blip r:embed="rId133"/>
                              </pic:blipFill>
                              <pic:spPr>
                                <a:xfrm>
                                  <a:off x="0" y="0"/>
                                  <a:ext cx="914400" cy="91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>
      <w:pPr/>
      <w:r>
        <w:rPr/>
        <w:drawing>
          <wp:inline distT="0" distB="0" distL="0" distR="0">
            <wp:extent cx="304770" cy="228600"/>
            <wp:docPr id="136" name="red.png.png"/>
            <a:graphic>
              <a:graphicData uri="http://schemas.openxmlformats.org/drawingml/2006/picture">
                <pic:pic>
                  <pic:nvPicPr>
                    <pic:cNvPr id="136" name="red.png.png"/>
                    <pic:cNvPicPr/>
                  </pic:nvPicPr>
                  <pic:blipFill>
                    <a:blip r:embed="rId136"/>
                  </pic:blipFill>
                  <pic:spPr>
                    <a:xfrm>
                      <a:off x="0" y="0"/>
                      <a:ext cx="30477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2"/>
      </w:pPr>
      <w:r>
        <w:rPr/>
        <w:t xml:space="preserve">Contents</w:t>
      </w:r>
    </w:p>
    <w:p>
      <w:pPr/>
      <w:r>
        <w:fldChar w:fldCharType="begin"/>
      </w:r>
      <w:r>
        <w:instrText xml:space="preserve">TOC \t "Heading 1,1" \h \z</w:instrText>
      </w:r>
      <w:r>
        <w:fldChar w:fldCharType="separate"/>
      </w:r>
      <w:r>
        <w:rPr/>
        <w:t xml:space="preserve">Rich Coverage Document	1</w:t>
      </w:r>
      <w:r>
        <w:fldChar w:fldCharType="end"/>
      </w:r>
    </w:p>
    <w:p>
      <w:pPr>
        <w:pStyle w:val="Block Text"/>
        <w:sectPr>
          <w:type w:val="continuous"/>
          <w:headerReference w:type="default" r:id="hIdhdr01"/>
          <w:footerReference w:type="default" r:id="fIdftr01"/>
        </w:sectPr>
      </w:pPr>
      <w:r>
        <w:rPr/>
        <w:t xml:space="preserve">Indented block quote paragraph with a tab	stop.</w:t>
      </w:r>
    </w:p>
    <w:p>
      <w:pPr/>
      <w:r>
        <w:rPr>
          <w:b/>
        </w:rPr>
        <w:t xml:space="preserve">Second section (two columns).</w:t>
      </w:r>
      <w:r>
        <w:rPr/>
        <w:t xml:space="preserve"> Column text flows here; a page break follows.</w:t>
      </w:r>
    </w:p>
    <w:p>
      <w:pPr>
        <w:pageBreakBefore/>
      </w:pPr>
    </w:p>
    <w:sectPr>
      <w:type w:val="continuous"/>
      <w:pgSz w:w="12240" w:h="15840" w:orient="portrait"/>
      <w:pgMar w:top="1440" w:left="1440" w:right="1440" w:bottom="1440"/>
      <w:cols w:num="2" w:sep="off" w:equalWidth="1"/>
    </w:sectPr>
  </w:body>
</w:document>
</file>

<file path=word/comments.xml><?xml version="1.0" encoding="utf-8"?>
<w:comments xmlns:w="http://schemas.openxmlformats.org/wordprocessingml/2006/main">
  <w:comment w:id="0" w:author="Coverage Tester" w:date="2026-10-04T10:00:00Z" w:initials="CT">
    <w:p>
      <w:pPr/>
      <w:r>
        <w:rPr>
          <w:sz w:val="20"/>
        </w:rPr>
        <w:t xml:space="preserve">Annotation body text.</w:t>
      </w:r>
    </w:p>
  </w:comment>
</w:comments>
</file>

<file path=word/endnotes.xml><?xml version="1.0" encoding="utf-8"?>
<w:endnotes xmlns:w="http://schemas.openxmlformats.org/wordprocessingml/2006/main">
  <w:endnote w:id="0">
    <w:p>
      <w:pPr>
        <w:pStyle w:val="Footnote Text"/>
      </w:pPr>
      <w:r>
        <w:rPr>
          <w:vertAlign w:val="superscript"/>
        </w:rPr>
        <w:endnoteRef/>
      </w:r>
      <w:r>
        <w:rPr/>
        <w:t xml:space="preserve"> Endnote body text.</w:t>
      </w:r>
    </w:p>
  </w:endnote>
</w:endnotes>
</file>

<file path=word/fontTable.xml><?xml version="1.0" encoding="utf-8"?>
<w:fonts xmlns:w="http://schemas.openxmlformats.org/wordprocessingml/2006/main">
  <w:font w:name="Arial"/>
  <w:font w:name="Carlito"/>
  <w:font w:name="Courier New"/>
  <w:font w:name="Liberation Sans"/>
  <w:font w:name="Times New Roman"/>
</w:fonts>
</file>

<file path=word/footerftr01.xml><?xml version="1.0" encoding="utf-8"?>
<w:ftr xmlns:r="http://schemas.openxmlformats.org/officeDocument/2006/relationships" xmlns:w="http://schemas.openxmlformats.org/wordprocessingml/2006/main">
  <w:p>
    <w:pPr>
      <w:jc w:val="center"/>
    </w:pPr>
    <w:r>
      <w:rPr/>
      <w:t xml:space="preserve">Page </w:t>
    </w:r>
    <w:fldSimple w:instr="PAGE \* MERGEFORMAT">
      <w:r>
        <w:t/>
      </w:r>
    </w:fldSimple>
    <w:r>
      <w:rPr/>
      <w:t xml:space="preserve"> of </w:t>
    </w:r>
    <w:fldSimple w:instr="NUMPAGES \* MERGEFORMAT">
      <w:r>
        <w:t/>
      </w:r>
    </w:fldSimple>
  </w:p>
</w:ftr>
</file>

<file path=word/footnotes.xml><?xml version="1.0" encoding="utf-8"?>
<w:footnotes xmlns:w="http://schemas.openxmlformats.org/wordprocessingml/2006/main">
  <w:footnote w:id="0">
    <w:p>
      <w:pPr>
        <w:pStyle w:val="Footnote Text"/>
      </w:pPr>
      <w:r>
        <w:rPr>
          <w:vertAlign w:val="superscript"/>
        </w:rPr>
        <w:footnoteRef/>
      </w:r>
      <w:r>
        <w:rPr/>
        <w:t xml:space="preserve"> Footnote body text.</w:t>
      </w:r>
    </w:p>
  </w:footnote>
</w:footnotes>
</file>

<file path=word/headerhdr01.xml><?xml version="1.0" encoding="utf-8"?>
<w:hdr xmlns:r="http://schemas.openxmlformats.org/officeDocument/2006/relationships" xmlns:w="http://schemas.openxmlformats.org/wordprocessingml/2006/main">
  <w:p>
    <w:pPr>
      <w:jc w:val="center"/>
    </w:pPr>
    <w:r>
      <w:rPr>
        <w:sz w:val="18"/>
        <w:color w:val="888888"/>
      </w:rPr>
      <w:t xml:space="preserve">Coverage header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pPr>
      <w:ind w:hanging="432"/>
      <w:ind w:left="720"/>
    </w:pPr>
    <w:rPr/>
  </w:style>
  <w:style w:type="paragraph" w:styleId="Block Text">
    <w:name w:val="Block Text"/>
    <w:basedOn w:val="Normal"/>
    <w:pPr>
      <w:ind w:left="720"/>
      <w:ind w:right="720"/>
      <w:spacing w:after="120"/>
    </w:pPr>
    <w:rPr>
      <w:i/>
    </w:rPr>
  </w:style>
  <w:style w:type="paragraph" w:styleId="Book Title">
    <w:name w:val="Book Title"/>
    <w:basedOn w:val="Normal"/>
    <w:next w:val="Normal"/>
    <w:pPr>
      <w:jc w:val="center"/>
    </w:pPr>
    <w:rPr>
      <w:i/>
      <w:sz w:val="24"/>
    </w:rPr>
  </w:style>
  <w:style w:type="paragraph" w:styleId="Box List">
    <w:name w:val="Box List"/>
    <w:pPr>
      <w:ind w:hanging="432"/>
      <w:ind w:left="720"/>
    </w:pPr>
    <w:rPr/>
  </w:style>
  <w:style w:type="paragraph" w:styleId="Bullet List">
    <w:name w:val="Bullet List"/>
    <w:pPr>
      <w:ind w:hanging="432"/>
      <w:ind w:left="720"/>
    </w:pPr>
    <w:rPr/>
  </w:style>
  <w:style w:type="paragraph" w:styleId="Chapter Heading">
    <w:name w:val="Chapter Heading"/>
    <w:basedOn w:val="Numbered Heading 1"/>
    <w:next w:val="Normal"/>
    <w:pPr>
      <w:ind w:firstLine="0"/>
    </w:pPr>
    <w:rPr/>
  </w:style>
  <w:style w:type="paragraph" w:styleId="Contents 1">
    <w:name w:val="Contents 1"/>
    <w:basedOn w:val="Normal"/>
    <w:next w:val="Normal"/>
    <w:pPr>
      <w:ind w:hanging="432"/>
      <w:ind w:left="288"/>
    </w:pPr>
    <w:rPr/>
  </w:style>
  <w:style w:type="paragraph" w:styleId="Contents 2">
    <w:name w:val="Contents 2"/>
    <w:basedOn w:val="Normal"/>
    <w:next w:val="Normal"/>
    <w:pPr>
      <w:ind w:hanging="432"/>
      <w:ind w:left="1440"/>
    </w:pPr>
    <w:rPr/>
  </w:style>
  <w:style w:type="paragraph" w:styleId="Contents 3">
    <w:name w:val="Contents 3"/>
    <w:basedOn w:val="Normal"/>
    <w:next w:val="Normal"/>
    <w:pPr>
      <w:ind w:hanging="432"/>
      <w:ind w:left="2160"/>
    </w:pPr>
    <w:rPr/>
  </w:style>
  <w:style w:type="paragraph" w:styleId="Contents 4">
    <w:name w:val="Contents 4"/>
    <w:basedOn w:val="Normal"/>
    <w:next w:val="Normal"/>
    <w:pPr>
      <w:ind w:hanging="432"/>
      <w:ind w:left="2880"/>
    </w:pPr>
    <w:rPr/>
  </w:style>
  <w:style w:type="paragraph" w:styleId="Contents Header">
    <w:name w:val="Contents Header"/>
    <w:basedOn w:val="Normal"/>
    <w:next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pPr>
      <w:ind w:hanging="432"/>
      <w:ind w:left="720"/>
    </w:pPr>
    <w:rPr/>
  </w:style>
  <w:style w:type="paragraph" w:styleId="Diamond List">
    <w:name w:val="Diamond List"/>
    <w:pPr>
      <w:ind w:hanging="432"/>
      <w:ind w:left="720"/>
    </w:pPr>
    <w:rPr/>
  </w:style>
  <w:style w:type="character" w:styleId="Emphasis">
    <w:name w:val="Emphasis"/>
    <w:pPr/>
    <w:rPr>
      <w:i/>
    </w:rPr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pPr>
      <w:ind w:hanging="432"/>
      <w:ind w:left="720"/>
    </w:pPr>
    <w:rPr/>
  </w:style>
  <w:style w:type="paragraph" w:styleId="Heading 1">
    <w:name w:val="Heading 1"/>
    <w:basedOn w:val="Normal"/>
    <w:next w:val="Normal"/>
    <w:pPr>
      <w:spacing w:after="120"/>
      <w:spacing w:before="240"/>
    </w:pPr>
    <w:rPr>
      <w:b/>
      <w:sz w:val="32"/>
      <w:rFonts w:ascii="Arial" w:cs="Arial" w:hAnsi="Arial"/>
      <w:color w:val="000080"/>
    </w:rPr>
  </w:style>
  <w:style w:type="paragraph" w:styleId="Heading 2">
    <w:name w:val="Heading 2"/>
    <w:basedOn w:val="Heading 1"/>
    <w:next w:val="Normal"/>
    <w:pPr>
      <w:spacing w:after="80"/>
      <w:spacing w:before="200"/>
    </w:pPr>
    <w:rPr>
      <w:b/>
      <w:sz w:val="26"/>
      <w:rFonts w:ascii="Carlito" w:cs="Carlito" w:hAnsi="Carlito"/>
      <w:color w:val="004080"/>
    </w:rPr>
  </w:style>
  <w:style w:type="paragraph" w:styleId="Heading 3">
    <w:name w:val="Heading 3"/>
    <w:basedOn w:val="Normal"/>
    <w:next w:val="Normal"/>
    <w:pPr>
      <w:spacing w:after="80"/>
      <w:spacing w:before="160"/>
    </w:pPr>
    <w:rPr>
      <w:b/>
      <w:sz w:val="26"/>
      <w:rFonts w:ascii="Carlito" w:cs="Carlito" w:hAnsi="Carlito"/>
    </w:rPr>
  </w:style>
  <w:style w:type="paragraph" w:styleId="Heading 4">
    <w:name w:val="Heading 4"/>
    <w:basedOn w:val="Normal"/>
    <w:next w:val="Normal"/>
    <w:pPr>
      <w:spacing w:after="60"/>
      <w:spacing w:before="120"/>
    </w:pPr>
    <w:rPr>
      <w:b/>
      <w:i/>
      <w:sz w:val="24"/>
      <w:rFonts w:ascii="Carlito" w:cs="Carlito" w:hAnsi="Carlito"/>
    </w:rPr>
  </w:style>
  <w:style w:type="paragraph" w:styleId="Heading 5">
    <w:name w:val="Heading 5"/>
    <w:basedOn w:val="Normal"/>
    <w:next w:val="Normal"/>
    <w:pPr>
      <w:spacing w:after="60"/>
      <w:spacing w:before="120"/>
    </w:pPr>
    <w:rPr>
      <w:b/>
      <w:sz w:val="22"/>
      <w:rFonts w:ascii="Carlito" w:cs="Carlito" w:hAnsi="Carlito"/>
    </w:rPr>
  </w:style>
  <w:style w:type="paragraph" w:styleId="Heading 6">
    <w:name w:val="Heading 6"/>
    <w:basedOn w:val="Normal"/>
    <w:next w:val="Normal"/>
    <w:pPr>
      <w:spacing w:after="60"/>
      <w:spacing w:before="120"/>
    </w:pPr>
    <w:rPr>
      <w:b/>
      <w:sz w:val="22"/>
      <w:rFonts w:ascii="Carlito" w:cs="Carlito" w:hAnsi="Carlito"/>
    </w:rPr>
  </w:style>
  <w:style w:type="paragraph" w:styleId="Heading 7">
    <w:name w:val="Heading 7"/>
    <w:basedOn w:val="Normal"/>
    <w:next w:val="Normal"/>
    <w:pPr>
      <w:spacing w:after="60"/>
      <w:spacing w:before="120"/>
    </w:pPr>
    <w:rPr>
      <w:b/>
      <w:sz w:val="20"/>
      <w:rFonts w:ascii="Carlito" w:cs="Carlito" w:hAnsi="Carlito"/>
    </w:rPr>
  </w:style>
  <w:style w:type="paragraph" w:styleId="Heading 8">
    <w:name w:val="Heading 8"/>
    <w:basedOn w:val="Normal"/>
    <w:next w:val="Normal"/>
    <w:pPr>
      <w:spacing w:after="60"/>
      <w:spacing w:before="120"/>
    </w:pPr>
    <w:rPr>
      <w:b/>
      <w:sz w:val="20"/>
      <w:rFonts w:ascii="Carlito" w:cs="Carlito" w:hAnsi="Carlito"/>
    </w:rPr>
  </w:style>
  <w:style w:type="paragraph" w:styleId="Heading 9">
    <w:name w:val="Heading 9"/>
    <w:basedOn w:val="Normal"/>
    <w:next w:val="Normal"/>
    <w:pPr>
      <w:spacing w:after="60"/>
      <w:spacing w:before="120"/>
    </w:pPr>
    <w:rPr>
      <w:b/>
      <w:sz w:val="20"/>
      <w:rFonts w:ascii="Carlito" w:cs="Carlito" w:hAnsi="Carlito"/>
    </w:rPr>
  </w:style>
  <w:style w:type="paragraph" w:styleId="Heart List">
    <w:name w:val="Heart List"/>
    <w:pPr>
      <w:ind w:hanging="432"/>
      <w:ind w:left="720"/>
    </w:pPr>
    <w:rPr/>
  </w:style>
  <w:style w:type="paragraph" w:styleId="Implies List">
    <w:name w:val="Implies List"/>
    <w:pPr>
      <w:ind w:hanging="432"/>
      <w:ind w:left="720"/>
    </w:pPr>
    <w:rPr/>
  </w:style>
  <w:style w:type="character" w:styleId="Intense Emphasis">
    <w:name w:val="Intense Emphasis"/>
    <w:pPr/>
    <w:rPr>
      <w:b/>
      <w:i/>
      <w:color w:val="2e74b5"/>
    </w:rPr>
  </w:style>
  <w:style w:type="paragraph" w:styleId="Intense Quote">
    <w:name w:val="Intense Quote"/>
    <w:basedOn w:val="Normal"/>
    <w:next w:val="Normal"/>
    <w:pPr>
      <w:ind w:left="720"/>
      <w:spacing w:after="120"/>
      <w:spacing w:before="120"/>
      <w:pBdr>
        <w:left w:val="single" w:sz="12" w:color="808080"/>
      </w:pBdr>
    </w:pPr>
    <w:rPr>
      <w:b/>
      <w:i/>
    </w:rPr>
  </w:style>
  <w:style w:type="character" w:styleId="Intense Reference">
    <w:name w:val="Intense Reference"/>
    <w:pPr/>
    <w:rPr>
      <w:b/>
      <w:u w:val="single"/>
      <w:color w:val="2e74b5"/>
    </w:rPr>
  </w:style>
  <w:style w:type="paragraph" w:styleId="List Paragraph">
    <w:name w:val="List Paragraph"/>
    <w:basedOn w:val="Normal"/>
    <w:next w:val="Normal"/>
    <w:pPr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style w:type="paragraph" w:styleId="No Spacing">
    <w:name w:val="No Spacing"/>
    <w:basedOn w:val="Normal"/>
    <w:pPr>
      <w:spacing w:after="0"/>
      <w:spacing w:before="0"/>
      <w:spacing w:line="240" w:lineRule="auto"/>
    </w:pPr>
    <w:rPr/>
  </w:style>
  <w:docDefaults>
    <w:pPrDefault>
      <w:pPr>
        <w:widowControl w:val="on"/>
        <w:jc w:val="left"/>
        <w:ind w:firstLine="0"/>
        <w:spacing w:after="0"/>
        <w:spacing w:before="0"/>
        <w:spacing w:line="240" w:lineRule="auto"/>
      </w:pPr>
    </w:pPrDefault>
    <w:rPrDefault>
      <w:rPr>
        <w:sz w:val="24"/>
        <w:rFonts w:ascii="Times New Roman" w:cs="Times New Roman" w:hAnsi="Times New Roman"/>
        <w:color w:val="000000"/>
        <w:shd w:fill="ffffff"/>
      </w:rPr>
    </w:rPrDefault>
  </w:docDefaults>
  <w:style w:type="paragraph" w:styleId="Numbered Heading 1">
    <w:name w:val="Numbered Heading 1"/>
    <w:basedOn w:val="Heading 1"/>
    <w:next w:val="Normal"/>
    <w:pPr>
      <w:ind w:firstLine="0"/>
    </w:pPr>
    <w:rPr/>
  </w:style>
  <w:style w:type="paragraph" w:styleId="Numbered Heading 2">
    <w:name w:val="Numbered Heading 2"/>
    <w:basedOn w:val="Heading 2"/>
    <w:next w:val="Normal"/>
    <w:pPr>
      <w:ind w:firstLine="0"/>
    </w:pPr>
    <w:rPr/>
  </w:style>
  <w:style w:type="paragraph" w:styleId="Numbered Heading 3">
    <w:name w:val="Numbered Heading 3"/>
    <w:basedOn w:val="Heading 3"/>
    <w:next w:val="Normal"/>
    <w:pPr>
      <w:ind w:firstLine="0"/>
    </w:pPr>
    <w:rPr/>
  </w:style>
  <w:style w:type="paragraph" w:styleId="Numbered List">
    <w:name w:val="Numbered List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Quote">
    <w:name w:val="Quote"/>
    <w:basedOn w:val="Normal"/>
    <w:next w:val="Normal"/>
    <w:pPr>
      <w:ind w:left="720"/>
      <w:spacing w:after="120"/>
      <w:spacing w:before="120"/>
      <w:pBdr>
        <w:left w:val="single" w:sz="12" w:color="808080"/>
      </w:pBdr>
    </w:pPr>
    <w:rPr>
      <w:i/>
    </w:rPr>
  </w:style>
  <w:style w:type="paragraph" w:styleId="Section Heading">
    <w:name w:val="Section Heading"/>
    <w:basedOn w:val="Numbered Heading 1"/>
    <w:next w:val="Normal"/>
    <w:pPr>
      <w:ind w:firstLine="0"/>
    </w:pPr>
    <w:rPr/>
  </w:style>
  <w:style w:type="paragraph" w:styleId="Square List">
    <w:name w:val="Square List"/>
    <w:pPr>
      <w:ind w:hanging="432"/>
      <w:ind w:left="720"/>
    </w:pPr>
    <w:rPr/>
  </w:style>
  <w:style w:type="paragraph" w:styleId="Star List">
    <w:name w:val="Star List"/>
    <w:pPr>
      <w:ind w:hanging="432"/>
      <w:ind w:left="720"/>
    </w:pPr>
    <w:rPr/>
  </w:style>
  <w:style w:type="character" w:styleId="Strong">
    <w:name w:val="Strong"/>
    <w:pPr/>
    <w:rPr>
      <w:b/>
    </w:rPr>
  </w:style>
  <w:style w:type="paragraph" w:styleId="Subtitle">
    <w:name w:val="Subtitle"/>
    <w:basedOn w:val="Normal"/>
    <w:next w:val="Normal"/>
    <w:pPr>
      <w:jc w:val="center"/>
      <w:spacing w:after="360"/>
    </w:pPr>
    <w:rPr>
      <w:i/>
      <w:sz w:val="28"/>
    </w:rPr>
  </w:style>
  <w:style w:type="character" w:styleId="Subtle Emphasis">
    <w:name w:val="Subtle Emphasis"/>
    <w:pPr/>
    <w:rPr>
      <w:i/>
      <w:color w:val="595959"/>
    </w:rPr>
  </w:style>
  <w:style w:type="character" w:styleId="Subtle Reference">
    <w:name w:val="Subtle Reference"/>
    <w:pPr/>
    <w:rPr>
      <w:u w:val="single"/>
      <w:color w:val="595959"/>
    </w:rPr>
  </w:style>
  <w:style w:type="paragraph" w:styleId="Tick List">
    <w:name w:val="Tick List"/>
    <w:pPr>
      <w:ind w:hanging="432"/>
      <w:ind w:left="720"/>
    </w:pPr>
    <w:rPr/>
  </w:style>
  <w:style w:type="paragraph" w:styleId="Title">
    <w:name w:val="Title"/>
    <w:basedOn w:val="Normal"/>
    <w:next w:val="Normal"/>
    <w:pPr>
      <w:jc w:val="center"/>
      <w:spacing w:after="480"/>
    </w:pPr>
    <w:rPr>
      <w:b/>
      <w:sz w:val="52"/>
    </w:rPr>
  </w:style>
  <w:style w:type="paragraph" w:styleId="Triangle List">
    <w:name w:val="Triangle List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comments" Target="comments.xml"/><Relationship Id="rId38" Type="http://schemas.openxmlformats.org/officeDocument/2006/relationships/hyperlink" Target="https://example.com/" TargetMode="External"/><Relationship Id="rId115" Type="http://schemas.openxmlformats.org/officeDocument/2006/relationships/image" Target="media/red.png.png"/><Relationship Id="rId124" Type="http://schemas.openxmlformats.org/officeDocument/2006/relationships/image" Target="media/red.png.png"/><Relationship Id="rId133" Type="http://schemas.openxmlformats.org/officeDocument/2006/relationships/image" Target="media/item.png"/><Relationship Id="rId136" Type="http://schemas.openxmlformats.org/officeDocument/2006/relationships/image" Target="media/red.png.png"/><Relationship Id="hIdhdr01" Type="http://schemas.openxmlformats.org/officeDocument/2006/relationships/header" Target="headerhdr01.xml"/><Relationship Id="fIdftr01" Type="http://schemas.openxmlformats.org/officeDocument/2006/relationships/footer" Target="footerftr01.xml"/><Relationship Id="rIdFontTable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Abinova/4.0.0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Coverage Fixture</dc:title>
  <dc:subject>importer/exporter coverage</dc:subject>
  <dc:creator>Abinova Tests</dc:creator>
  <dc:description>Rich fixture exercising lists, tables, notes, fields, images, frames, math, annotations and sections.</dc:description>
  <dc:language>en-US</dc:language>
</cp:coreProperties>
</file>