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24557A" w:rsidP="00E27EB1">
      <w:pPr>
        <w:pStyle w:val="Overskrift1"/>
        <w:numPr>
          <w:ilvl w:val="0"/>
          <w:numId w:val="3"/>
        </w:numPr>
        <w:rPr>
          <w:lang w:val="da-DK"/>
        </w:rPr>
      </w:pPr>
      <w:r>
        <w:rPr>
          <w:lang w:val="da-DK"/>
        </w:rPr>
        <w:t>Termer</w:t>
      </w:r>
    </w:p>
    <w:p w:rsidR="006125C3" w:rsidRDefault="00F63E1D" w:rsidP="00F63E1D">
      <w:pPr>
        <w:pStyle w:val="Brdtekst"/>
        <w:rPr>
          <w:lang w:val="da-DK"/>
        </w:rPr>
      </w:pPr>
      <w:bookmarkStart w:id="0" w:name="_Toc229650063"/>
      <w:bookmarkStart w:id="1" w:name="_Toc230252495"/>
      <w:bookmarkEnd w:id="0"/>
      <w:bookmarkEnd w:id="1"/>
      <w:r>
        <w:rPr>
          <w:lang w:val="da-DK"/>
        </w:rPr>
        <w:t xml:space="preserve">Følgende </w:t>
      </w:r>
      <w:r w:rsidR="006125C3">
        <w:rPr>
          <w:lang w:val="da-DK"/>
        </w:rPr>
        <w:t xml:space="preserve">tabel er en liste af de termer som benyttes af systemet. Alle termer får et dansk og et engelsk navn. Bl.a. for at sikre overgangen fra </w:t>
      </w:r>
      <w:proofErr w:type="spellStart"/>
      <w:r w:rsidR="006125C3">
        <w:rPr>
          <w:lang w:val="da-DK"/>
        </w:rPr>
        <w:t>use-cases</w:t>
      </w:r>
      <w:proofErr w:type="spellEnd"/>
      <w:r w:rsidR="006125C3">
        <w:rPr>
          <w:lang w:val="da-DK"/>
        </w:rPr>
        <w:t xml:space="preserve"> til analyse, design og programmering hvor de engelske termer benyttes.</w:t>
      </w:r>
    </w:p>
    <w:p w:rsidR="006125C3" w:rsidRPr="006125C3" w:rsidRDefault="006125C3" w:rsidP="00F63E1D">
      <w:pPr>
        <w:pStyle w:val="Brdtekst"/>
        <w:rPr>
          <w:lang w:val="da-DK"/>
        </w:rPr>
      </w:pPr>
      <w:r>
        <w:rPr>
          <w:lang w:val="da-DK"/>
        </w:rPr>
        <w:t xml:space="preserve">                           </w:t>
      </w:r>
    </w:p>
    <w:tbl>
      <w:tblPr>
        <w:tblStyle w:val="Tabel-Gitter"/>
        <w:tblW w:w="0" w:type="auto"/>
        <w:tblLook w:val="04A0"/>
      </w:tblPr>
      <w:tblGrid>
        <w:gridCol w:w="2111"/>
        <w:gridCol w:w="2112"/>
        <w:gridCol w:w="4249"/>
      </w:tblGrid>
      <w:tr w:rsidR="006125C3" w:rsidTr="006125C3">
        <w:tc>
          <w:tcPr>
            <w:tcW w:w="2111" w:type="dxa"/>
            <w:shd w:val="clear" w:color="auto" w:fill="BFBFBF" w:themeFill="background1" w:themeFillShade="BF"/>
          </w:tcPr>
          <w:p w:rsidR="006125C3" w:rsidRP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r w:rsidRPr="006125C3">
              <w:rPr>
                <w:lang w:val="da-DK"/>
              </w:rPr>
              <w:t>Dansk term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:rsidR="006125C3" w:rsidRP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r w:rsidRPr="006125C3">
              <w:rPr>
                <w:lang w:val="da-DK"/>
              </w:rPr>
              <w:t>Engelsk term</w:t>
            </w:r>
          </w:p>
        </w:tc>
        <w:tc>
          <w:tcPr>
            <w:tcW w:w="4249" w:type="dxa"/>
            <w:shd w:val="clear" w:color="auto" w:fill="BFBFBF" w:themeFill="background1" w:themeFillShade="BF"/>
          </w:tcPr>
          <w:p w:rsidR="006125C3" w:rsidRP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r w:rsidRPr="006125C3">
              <w:rPr>
                <w:lang w:val="da-DK"/>
              </w:rPr>
              <w:t>Beskrivelse</w:t>
            </w:r>
          </w:p>
        </w:tc>
      </w:tr>
      <w:tr w:rsidR="006125C3" w:rsidTr="006125C3">
        <w:tc>
          <w:tcPr>
            <w:tcW w:w="2111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Bruger</w:t>
            </w:r>
          </w:p>
        </w:tc>
        <w:tc>
          <w:tcPr>
            <w:tcW w:w="2112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User</w:t>
            </w:r>
            <w:proofErr w:type="spellEnd"/>
          </w:p>
        </w:tc>
        <w:tc>
          <w:tcPr>
            <w:tcW w:w="4249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En bruger af systemet.</w:t>
            </w:r>
          </w:p>
        </w:tc>
      </w:tr>
      <w:tr w:rsidR="006125C3" w:rsidTr="006125C3">
        <w:tc>
          <w:tcPr>
            <w:tcW w:w="2111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2112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4249" w:type="dxa"/>
          </w:tcPr>
          <w:p w:rsidR="006125C3" w:rsidRDefault="006125C3" w:rsidP="00F63E1D">
            <w:pPr>
              <w:pStyle w:val="Brdtekst"/>
              <w:ind w:firstLine="0"/>
              <w:rPr>
                <w:lang w:val="da-DK"/>
              </w:rPr>
            </w:pPr>
          </w:p>
        </w:tc>
      </w:tr>
    </w:tbl>
    <w:p w:rsidR="008A307A" w:rsidRPr="00721920" w:rsidRDefault="00E60075" w:rsidP="006125C3">
      <w:pPr>
        <w:pStyle w:val="Brdtekst"/>
      </w:pPr>
      <w:r w:rsidRPr="00721920">
        <w:t xml:space="preserve"> </w:t>
      </w:r>
    </w:p>
    <w:sectPr w:rsidR="008A307A" w:rsidRPr="00721920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F40" w:rsidRDefault="00B60F40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B60F40" w:rsidRDefault="00B60F40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566D3B">
        <w:pPr>
          <w:pStyle w:val="Sidefod"/>
          <w:jc w:val="center"/>
        </w:pPr>
        <w:fldSimple w:instr=" PAGE   \* MERGEFORMAT ">
          <w:r w:rsidR="006125C3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566D3B" w:rsidP="00E50963">
        <w:pPr>
          <w:pStyle w:val="Sidefod"/>
          <w:jc w:val="center"/>
        </w:pPr>
        <w:fldSimple w:instr=" PAGE   \* MERGEFORMAT ">
          <w:r w:rsidR="006125C3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566D3B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F40" w:rsidRDefault="00B60F40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B60F40" w:rsidRDefault="00B60F40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B60F40" w:rsidRDefault="00B60F40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758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557A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6D3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4F9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0F40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5338"/>
    <w:rsid w:val="00D44987"/>
    <w:rsid w:val="00D44A4C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6FB23-E338-4499-AB03-66BFFCF4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1046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344</cp:revision>
  <cp:lastPrinted>2011-05-28T17:56:00Z</cp:lastPrinted>
  <dcterms:created xsi:type="dcterms:W3CDTF">2011-05-14T09:26:00Z</dcterms:created>
  <dcterms:modified xsi:type="dcterms:W3CDTF">2011-09-26T18:16:00Z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