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feszes ínnyel nem fedett,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(feszes ínnyel nem fedett,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Felső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Alsó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Alsó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