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 A labor felől nézve: nem jön vissza panasszal, alábélelésre vagy újrakészítésre.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