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33"/>
        <w:gridCol w:w="4933"/>
      </w:tblGrid>
      <w:tr>
        <w:tc>
          <w:tcPr>
            <w:tcW w:type="dxa" w:w="4932"/>
            <w:vAlign w:val="bottom"/>
          </w:tcPr>
          <w:p>
            <w:r>
              <w:drawing>
                <wp:inline xmlns:a="http://schemas.openxmlformats.org/drawingml/2006/main" xmlns:pic="http://schemas.openxmlformats.org/drawingml/2006/picture">
                  <wp:extent cx="936000" cy="1160640"/>
                  <wp:docPr id="1" name="Picture 1"/>
                  <wp:cNvGraphicFramePr>
                    <a:graphicFrameLocks noChangeAspect="1"/>
                  </wp:cNvGraphicFramePr>
                  <a:graphic>
                    <a:graphicData uri="http://schemas.openxmlformats.org/drawingml/2006/picture">
                      <pic:pic>
                        <pic:nvPicPr>
                          <pic:cNvPr id="0" name="predict-logo.png"/>
                          <pic:cNvPicPr/>
                        </pic:nvPicPr>
                        <pic:blipFill>
                          <a:blip r:embed="rId11"/>
                          <a:stretch>
                            <a:fillRect/>
                          </a:stretch>
                        </pic:blipFill>
                        <pic:spPr>
                          <a:xfrm>
                            <a:off x="0" y="0"/>
                            <a:ext cx="936000" cy="1160640"/>
                          </a:xfrm>
                          <a:prstGeom prst="rect"/>
                        </pic:spPr>
                      </pic:pic>
                    </a:graphicData>
                  </a:graphic>
                </wp:inline>
              </w:drawing>
            </w:r>
          </w:p>
        </w:tc>
        <w:tc>
          <w:tcPr>
            <w:tcW w:type="dxa" w:w="4932"/>
            <w:vAlign w:val="bottom"/>
          </w:tcPr>
          <w:p>
            <w:pPr>
              <w:jc w:val="right"/>
            </w:pPr>
            <w:r>
              <w:drawing>
                <wp:inline xmlns:a="http://schemas.openxmlformats.org/drawingml/2006/main" xmlns:pic="http://schemas.openxmlformats.org/drawingml/2006/picture">
                  <wp:extent cx="2015999" cy="587294"/>
                  <wp:docPr id="2" name="Picture 2"/>
                  <wp:cNvGraphicFramePr>
                    <a:graphicFrameLocks noChangeAspect="1"/>
                  </wp:cNvGraphicFramePr>
                  <a:graphic>
                    <a:graphicData uri="http://schemas.openxmlformats.org/drawingml/2006/picture">
                      <pic:pic>
                        <pic:nvPicPr>
                          <pic:cNvPr id="0" name="semmelweis-logo.png"/>
                          <pic:cNvPicPr/>
                        </pic:nvPicPr>
                        <pic:blipFill>
                          <a:blip r:embed="rId12"/>
                          <a:stretch>
                            <a:fillRect/>
                          </a:stretch>
                        </pic:blipFill>
                        <pic:spPr>
                          <a:xfrm>
                            <a:off x="0" y="0"/>
                            <a:ext cx="2015999" cy="587294"/>
                          </a:xfrm>
                          <a:prstGeom prst="rect"/>
                        </pic:spPr>
                      </pic:pic>
                    </a:graphicData>
                  </a:graphic>
                </wp:inline>
              </w:drawing>
            </w:r>
          </w:p>
        </w:tc>
      </w:tr>
    </w:tbl>
    <w:p>
      <w:pPr>
        <w:spacing w:after="40"/>
      </w:pPr>
    </w:p>
    <w:p>
      <w:pPr>
        <w:spacing w:after="40"/>
        <w:jc w:val="center"/>
      </w:pPr>
      <w:r>
        <w:rPr>
          <w:b/>
          <w:i w:val="0"/>
          <w:color w:val="1C5CAB"/>
          <w:sz w:val="26"/>
        </w:rPr>
        <w:t>PREDICT study</w:t>
      </w:r>
    </w:p>
    <w:p>
      <w:pPr>
        <w:spacing w:after="40"/>
        <w:jc w:val="center"/>
      </w:pPr>
      <w:r>
        <w:rPr>
          <w:b/>
          <w:i w:val="0"/>
          <w:sz w:val="40"/>
        </w:rPr>
        <w:t>What has experience taught you about complete dentures?</w:t>
      </w:r>
    </w:p>
    <w:p>
      <w:pPr>
        <w:spacing w:after="200"/>
        <w:jc w:val="center"/>
      </w:pPr>
      <w:r>
        <w:rPr>
          <w:b w:val="0"/>
          <w:i w:val="0"/>
          <w:color w:val="52514E"/>
          <w:sz w:val="26"/>
        </w:rPr>
        <w:t>PREDICT study · questionnaire for experienced dentists</w:t>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Respondent</w:t>
            </w:r>
          </w:p>
        </w:tc>
      </w:tr>
      <w:tr>
        <w:tc>
          <w:tcPr>
            <w:tcW w:type="dxa" w:w="2835"/>
            <w:shd w:val="clear" w:color="auto" w:fill="F2F2F0"/>
          </w:tcPr>
          <w:p>
            <w:pPr>
              <w:spacing w:after="20"/>
            </w:pPr>
            <w:r/>
            <w:r>
              <w:rPr>
                <w:b/>
                <w:i w:val="0"/>
                <w:sz w:val="20"/>
              </w:rPr>
              <w:t>Your name</w:t>
            </w:r>
          </w:p>
        </w:tc>
        <w:tc>
          <w:tcPr>
            <w:tcW w:type="dxa" w:w="7030"/>
          </w:tcPr>
          <w:p>
            <w:pPr>
              <w:spacing w:after="20"/>
            </w:pPr>
            <w:r/>
            <w:r>
              <w:rPr>
                <w:b w:val="0"/>
                <w:i w:val="0"/>
                <w:sz w:val="21"/>
              </w:rPr>
              <w:t>________________________________</w:t>
            </w:r>
          </w:p>
        </w:tc>
      </w:tr>
      <w:tr>
        <w:tc>
          <w:tcPr>
            <w:tcW w:type="dxa" w:w="2835"/>
            <w:shd w:val="clear" w:color="auto" w:fill="F2F2F0"/>
          </w:tcPr>
          <w:p>
            <w:pPr>
              <w:spacing w:after="20"/>
            </w:pPr>
            <w:r/>
            <w:r>
              <w:rPr>
                <w:b/>
                <w:i w:val="0"/>
                <w:sz w:val="20"/>
              </w:rPr>
              <w:t>Institution (optional)</w:t>
            </w:r>
          </w:p>
        </w:tc>
        <w:tc>
          <w:tcPr>
            <w:tcW w:type="dxa" w:w="7030"/>
          </w:tcPr>
          <w:p>
            <w:pPr>
              <w:spacing w:after="20"/>
            </w:pPr>
            <w:r/>
            <w:r>
              <w:rPr>
                <w:b w:val="0"/>
                <w:i w:val="0"/>
                <w:sz w:val="21"/>
              </w:rPr>
              <w:t>________________________________</w:t>
            </w:r>
          </w:p>
        </w:tc>
      </w:tr>
      <w:tr>
        <w:tc>
          <w:tcPr>
            <w:tcW w:type="dxa" w:w="2835"/>
            <w:shd w:val="clear" w:color="auto" w:fill="F2F2F0"/>
          </w:tcPr>
          <w:p>
            <w:pPr>
              <w:spacing w:after="20"/>
            </w:pPr>
            <w:r/>
            <w:r>
              <w:rPr>
                <w:b/>
                <w:i w:val="0"/>
                <w:sz w:val="20"/>
              </w:rPr>
              <w:t>Date</w:t>
            </w:r>
          </w:p>
        </w:tc>
        <w:tc>
          <w:tcPr>
            <w:tcW w:type="dxa" w:w="7030"/>
          </w:tcPr>
          <w:p>
            <w:pPr>
              <w:spacing w:after="20"/>
            </w:pPr>
            <w:r/>
            <w:r>
              <w:rPr>
                <w:b w:val="0"/>
                <w:i w:val="0"/>
                <w:sz w:val="21"/>
              </w:rPr>
              <w:t>____ / ____ / 2026</w:t>
            </w:r>
          </w:p>
        </w:tc>
      </w:tr>
      <w:tr>
        <w:tc>
          <w:tcPr>
            <w:tcW w:type="dxa" w:w="2835"/>
            <w:shd w:val="clear" w:color="auto" w:fill="F2F2F0"/>
          </w:tcPr>
          <w:p>
            <w:pPr>
              <w:spacing w:after="20"/>
            </w:pPr>
            <w:r/>
            <w:r>
              <w:rPr>
                <w:b/>
                <w:i w:val="0"/>
                <w:sz w:val="20"/>
              </w:rPr>
              <w:t>Code (filled in by the investigator)</w:t>
            </w:r>
          </w:p>
        </w:tc>
        <w:tc>
          <w:tcPr>
            <w:tcW w:type="dxa" w:w="7030"/>
          </w:tcPr>
          <w:p>
            <w:pPr>
              <w:spacing w:after="20"/>
            </w:pPr>
            <w:r/>
            <w:r>
              <w:rPr>
                <w:b w:val="0"/>
                <w:i w:val="0"/>
                <w:sz w:val="21"/>
              </w:rPr>
              <w:t>SZ ____</w:t>
            </w:r>
          </w:p>
        </w:tc>
      </w:tr>
    </w:tbl>
    <w:p>
      <w:pPr>
        <w:spacing w:after="40"/>
      </w:pPr>
    </w:p>
    <w:p>
      <w:pPr>
        <w:pStyle w:val="Heading1"/>
      </w:pPr>
      <w:r>
        <w:t>Dear Colleague,</w:t>
      </w:r>
    </w:p>
    <w:p>
      <w:r>
        <w:rPr>
          <w:b w:val="0"/>
          <w:i w:val="0"/>
        </w:rPr>
        <w:t>Our predecessors and teachers taught from experience which anatomical features are favourable and which are unfavourable for the success of a complete denture. In the PREDICT study we want to collect this experiential knowledge from several experienced colleagues and compare it with measured patient data.</w:t>
      </w:r>
    </w:p>
    <w:p>
      <w:pPr>
        <w:spacing w:after="120"/>
      </w:pPr>
      <w:r>
        <w:rPr>
          <w:b w:val="0"/>
          <w:i w:val="0"/>
        </w:rPr>
        <w:t>There are no right or wrong answers. We are not asking about the textbook but about your own experience with patients, even where it differs from what you were taught. If you are unsure about something, mark that rather than guessing: uncertainty is valuable information too. Completing it takes about 25–35 minutes.</w:t>
      </w:r>
    </w:p>
    <w:p>
      <w:pPr>
        <w:pStyle w:val="Heading2"/>
      </w:pPr>
      <w:r>
        <w:t>What do we call a successful denture?</w:t>
      </w:r>
    </w:p>
    <w:p>
      <w:r>
        <w:rPr>
          <w:b/>
          <w:i w:val="0"/>
        </w:rPr>
        <w:t>A denture is successful if, in the six months after delivery, the patient wears it regularly, can eat with it, has no serious pain or pressure complaints, and is satisfied with it.</w:t>
      </w:r>
    </w:p>
    <w:p>
      <w:pPr>
        <w:spacing w:after="120"/>
      </w:pPr>
      <w:r>
        <w:rPr>
          <w:b w:val="0"/>
          <w:i w:val="0"/>
        </w:rPr>
        <w:t>For every question, imagine two otherwise similar patients who differ only in this one feature: similar age, similar general health, dentures made with the same care.</w:t>
      </w:r>
    </w:p>
    <w:p>
      <w:pPr>
        <w:pStyle w:val="Heading2"/>
      </w:pPr>
      <w:r>
        <w:t>How to answer</w:t>
      </w:r>
    </w:p>
    <w:p>
      <w:r>
        <w:rPr>
          <w:b w:val="0"/>
          <w:i w:val="0"/>
        </w:rPr>
        <w:t>We ask about sixteen anatomical features, and the same few things for each:</w:t>
      </w:r>
    </w:p>
    <w:p>
      <w:pPr>
        <w:pStyle w:val="ListNumber"/>
        <w:spacing w:after="40"/>
      </w:pPr>
      <w:r>
        <w:rPr>
          <w:b/>
        </w:rPr>
        <w:t>Which variant is worse?</w:t>
      </w:r>
      <w:r>
        <w:t xml:space="preserve"> We describe two variants (A and B). You can also mark that there is no real difference, or that you cannot judge.</w:t>
      </w:r>
    </w:p>
    <w:p>
      <w:pPr>
        <w:pStyle w:val="ListNumber"/>
        <w:spacing w:after="40"/>
      </w:pPr>
      <w:r>
        <w:rPr>
          <w:b/>
        </w:rPr>
        <w:t>How sure are you?</w:t>
      </w:r>
      <w:r>
        <w:t xml:space="preserve"> 50 %: like tossing a coin. 90 %: nine times out of ten. 99 %: almost certain.</w:t>
      </w:r>
    </w:p>
    <w:p>
      <w:pPr>
        <w:pStyle w:val="ListNumber"/>
        <w:spacing w:after="40"/>
      </w:pPr>
      <w:r>
        <w:rPr>
          <w:b/>
        </w:rPr>
        <w:t>A hundred patients.</w:t>
      </w:r>
      <w:r>
        <w:t xml:space="preserve"> If you saw 100 patients with one variant and 100 with the other, how many would have a successful denture in each group? For example: 85 of 100 patients with a high ridge, 60 of 100 with a low ridge. The difference is then 25 patients in a hundred.</w:t>
      </w:r>
    </w:p>
    <w:p>
      <w:pPr>
        <w:pStyle w:val="ListNumber"/>
        <w:spacing w:after="40"/>
      </w:pPr>
      <w:r>
        <w:rPr>
          <w:b/>
        </w:rPr>
        <w:t>At least and at most.</w:t>
      </w:r>
      <w:r>
        <w:t xml:space="preserve"> How large could this difference be at the least and at the most? Give limits outside which you would be very surprised.</w:t>
      </w:r>
    </w:p>
    <w:p>
      <w:pPr>
        <w:spacing w:after="120"/>
      </w:pPr>
      <w:r>
        <w:rPr>
          <w:b w:val="0"/>
          <w:i/>
          <w:color w:val="52514E"/>
        </w:rPr>
        <w:t>For each feature we describe how we record it in the study, so that we are thinking of the same thing. Please answer the questions marked with a star; the others are useful but optional.</w:t>
      </w:r>
    </w:p>
    <w:p>
      <w:pPr>
        <w:pStyle w:val="Heading2"/>
      </w:pPr>
      <w:r>
        <w:t>Data handling</w:t>
      </w:r>
    </w:p>
    <w:p>
      <w:r>
        <w:rPr>
          <w:b w:val="0"/>
          <w:i w:val="0"/>
        </w:rPr>
        <w:t>Only the investigator sees your name, so that we know whom we asked. Answers are identified by a code (SZ01, SZ02 …) and used only pooled together with the answers of the other colleagues. No individual answer is published with a name.</w:t>
      </w:r>
    </w:p>
    <w:p>
      <w:r>
        <w:br w:type="page"/>
      </w:r>
    </w:p>
    <w:p>
      <w:pPr>
        <w:pStyle w:val="Heading1"/>
      </w:pPr>
      <w:r>
        <w:t>First: a few words about you</w:t>
      </w:r>
    </w:p>
    <w:tbl>
      <w:tblPr>
        <w:tblStyle w:val="TableGrid"/>
        <w:tblW w:type="auto" w:w="0"/>
        <w:jc w:val="center"/>
        <w:tblLook w:firstColumn="1" w:firstRow="1" w:lastColumn="0" w:lastRow="0" w:noHBand="0" w:noVBand="1" w:val="04A0"/>
      </w:tblPr>
      <w:tblGrid>
        <w:gridCol w:w="4933"/>
        <w:gridCol w:w="4933"/>
      </w:tblGrid>
      <w:tr>
        <w:tc>
          <w:tcPr>
            <w:tcW w:type="dxa" w:w="2835"/>
            <w:shd w:val="clear" w:color="auto" w:fill="F2F2F0"/>
          </w:tcPr>
          <w:p>
            <w:pPr>
              <w:spacing w:after="20"/>
            </w:pPr>
            <w:r/>
            <w:r>
              <w:rPr>
                <w:b/>
                <w:i w:val="0"/>
                <w:sz w:val="20"/>
              </w:rPr>
              <w:t>In which year did you graduate in dentistry?</w:t>
            </w:r>
          </w:p>
        </w:tc>
        <w:tc>
          <w:tcPr>
            <w:tcW w:type="dxa" w:w="7030"/>
          </w:tcPr>
          <w:p>
            <w:pPr>
              <w:spacing w:after="20"/>
            </w:pPr>
            <w:r/>
            <w:r>
              <w:rPr>
                <w:b w:val="0"/>
                <w:i w:val="0"/>
                <w:sz w:val="21"/>
              </w:rPr>
              <w:t>________</w:t>
            </w:r>
          </w:p>
        </w:tc>
      </w:tr>
      <w:tr>
        <w:tc>
          <w:tcPr>
            <w:tcW w:type="dxa" w:w="2835"/>
            <w:shd w:val="clear" w:color="auto" w:fill="F2F2F0"/>
          </w:tcPr>
          <w:p>
            <w:pPr>
              <w:spacing w:after="20"/>
            </w:pPr>
            <w:r/>
            <w:r>
              <w:rPr>
                <w:b/>
                <w:i w:val="0"/>
                <w:sz w:val="20"/>
              </w:rPr>
              <w:t>What is your specialty qualification?</w:t>
            </w:r>
          </w:p>
        </w:tc>
        <w:tc>
          <w:tcPr>
            <w:tcW w:type="dxa" w:w="7030"/>
          </w:tcPr>
          <w:p>
            <w:pPr>
              <w:spacing w:after="20"/>
            </w:pPr>
            <w:r/>
            <w:r>
              <w:rPr>
                <w:b w:val="0"/>
                <w:i w:val="0"/>
                <w:sz w:val="21"/>
              </w:rPr>
              <w:t>________________________________</w:t>
            </w:r>
          </w:p>
        </w:tc>
      </w:tr>
      <w:tr>
        <w:tc>
          <w:tcPr>
            <w:tcW w:type="dxa" w:w="2835"/>
            <w:shd w:val="clear" w:color="auto" w:fill="F2F2F0"/>
          </w:tcPr>
          <w:p>
            <w:pPr>
              <w:spacing w:after="20"/>
            </w:pPr>
            <w:r/>
            <w:r>
              <w:rPr>
                <w:b/>
                <w:i w:val="0"/>
                <w:sz w:val="20"/>
              </w:rPr>
              <w:t>For how many years have you been making complete dentures? *</w:t>
            </w:r>
          </w:p>
        </w:tc>
        <w:tc>
          <w:tcPr>
            <w:tcW w:type="dxa" w:w="7030"/>
          </w:tcPr>
          <w:p>
            <w:pPr>
              <w:spacing w:after="20"/>
            </w:pPr>
            <w:r/>
            <w:r>
              <w:rPr>
                <w:b w:val="0"/>
                <w:i w:val="0"/>
                <w:sz w:val="21"/>
              </w:rPr>
              <w:t>________</w:t>
            </w:r>
          </w:p>
        </w:tc>
      </w:tr>
      <w:tr>
        <w:tc>
          <w:tcPr>
            <w:tcW w:type="dxa" w:w="2835"/>
            <w:shd w:val="clear" w:color="auto" w:fill="F2F2F0"/>
          </w:tcPr>
          <w:p>
            <w:pPr>
              <w:spacing w:after="20"/>
            </w:pPr>
            <w:r/>
            <w:r>
              <w:rPr>
                <w:b/>
                <w:i w:val="0"/>
                <w:sz w:val="20"/>
              </w:rPr>
              <w:t>About how many complete dentures have you made in total? *</w:t>
            </w:r>
          </w:p>
        </w:tc>
        <w:tc>
          <w:tcPr>
            <w:tcW w:type="dxa" w:w="7030"/>
          </w:tcPr>
          <w:p>
            <w:pPr>
              <w:spacing w:after="20"/>
            </w:pPr>
            <w:r/>
            <w:r>
              <w:rPr>
                <w:b w:val="0"/>
                <w:i w:val="0"/>
                <w:sz w:val="21"/>
              </w:rPr>
              <w:t>☐ fewer than 100     ☐ 100–500     ☐ 500–1000     ☐ 1000–3000     ☐ more than 3000</w:t>
            </w:r>
          </w:p>
        </w:tc>
      </w:tr>
      <w:tr>
        <w:tc>
          <w:tcPr>
            <w:tcW w:type="dxa" w:w="2835"/>
            <w:shd w:val="clear" w:color="auto" w:fill="F2F2F0"/>
          </w:tcPr>
          <w:p>
            <w:pPr>
              <w:spacing w:after="20"/>
            </w:pPr>
            <w:r/>
            <w:r>
              <w:rPr>
                <w:b/>
                <w:i w:val="0"/>
                <w:sz w:val="20"/>
              </w:rPr>
              <w:t>About how many complete dentures do you make per year these days?</w:t>
            </w:r>
          </w:p>
        </w:tc>
        <w:tc>
          <w:tcPr>
            <w:tcW w:type="dxa" w:w="7030"/>
          </w:tcPr>
          <w:p>
            <w:pPr>
              <w:spacing w:after="20"/>
            </w:pPr>
            <w:r/>
            <w:r>
              <w:rPr>
                <w:b w:val="0"/>
                <w:i w:val="0"/>
                <w:sz w:val="21"/>
              </w:rPr>
              <w:t>________</w:t>
            </w:r>
          </w:p>
        </w:tc>
      </w:tr>
      <w:tr>
        <w:tc>
          <w:tcPr>
            <w:tcW w:type="dxa" w:w="2835"/>
            <w:shd w:val="clear" w:color="auto" w:fill="F2F2F0"/>
          </w:tcPr>
          <w:p>
            <w:pPr>
              <w:spacing w:after="20"/>
            </w:pPr>
            <w:r/>
            <w:r>
              <w:rPr>
                <w:b/>
                <w:i w:val="0"/>
                <w:sz w:val="20"/>
              </w:rPr>
              <w:t>Have you taught prosthodontics?</w:t>
            </w:r>
          </w:p>
        </w:tc>
        <w:tc>
          <w:tcPr>
            <w:tcW w:type="dxa" w:w="7030"/>
          </w:tcPr>
          <w:p>
            <w:pPr>
              <w:spacing w:after="20"/>
            </w:pPr>
            <w:r/>
            <w:r>
              <w:rPr>
                <w:b w:val="0"/>
                <w:i w:val="0"/>
                <w:sz w:val="21"/>
              </w:rPr>
              <w:t>☐ yes, currently     ☐ no     ☐ in the past</w:t>
            </w:r>
          </w:p>
        </w:tc>
      </w:tr>
      <w:tr>
        <w:tc>
          <w:tcPr>
            <w:tcW w:type="dxa" w:w="2835"/>
            <w:shd w:val="clear" w:color="auto" w:fill="F2F2F0"/>
          </w:tcPr>
          <w:p>
            <w:pPr>
              <w:spacing w:after="20"/>
            </w:pPr>
            <w:r/>
            <w:r>
              <w:rPr>
                <w:b/>
                <w:i w:val="0"/>
                <w:sz w:val="20"/>
              </w:rPr>
              <w:t>Where do you mainly work?</w:t>
            </w:r>
          </w:p>
        </w:tc>
        <w:tc>
          <w:tcPr>
            <w:tcW w:type="dxa" w:w="7030"/>
          </w:tcPr>
          <w:p>
            <w:pPr>
              <w:spacing w:after="20"/>
            </w:pPr>
            <w:r/>
            <w:r>
              <w:rPr>
                <w:b w:val="0"/>
                <w:i w:val="0"/>
                <w:sz w:val="21"/>
              </w:rPr>
              <w:t>☐ university clinic     ☐ private practice     ☐ both     ☐ elsewhere  ____________</w:t>
            </w:r>
          </w:p>
        </w:tc>
      </w:tr>
    </w:tbl>
    <w:p>
      <w:pPr>
        <w:spacing w:after="40"/>
      </w:pPr>
    </w:p>
    <w:p>
      <w:pPr>
        <w:pStyle w:val="Heading1"/>
      </w:pPr>
      <w:r>
        <w:t>A few general questions</w:t>
      </w:r>
    </w:p>
    <w:tbl>
      <w:tblPr>
        <w:tblStyle w:val="TableGrid"/>
        <w:tblW w:type="auto" w:w="0"/>
        <w:jc w:val="center"/>
        <w:tblLook w:firstColumn="1" w:firstRow="1" w:lastColumn="0" w:lastRow="0" w:noHBand="0" w:noVBand="1" w:val="04A0"/>
      </w:tblPr>
      <w:tblGrid>
        <w:gridCol w:w="4933"/>
        <w:gridCol w:w="4933"/>
      </w:tblGrid>
      <w:tr>
        <w:tc>
          <w:tcPr>
            <w:tcW w:type="dxa" w:w="2835"/>
            <w:shd w:val="clear" w:color="auto" w:fill="F2F2F0"/>
          </w:tcPr>
          <w:p>
            <w:pPr>
              <w:spacing w:after="20"/>
            </w:pPr>
            <w:r/>
            <w:r>
              <w:rPr>
                <w:b/>
                <w:i w:val="0"/>
                <w:sz w:val="20"/>
              </w:rPr>
              <w:t>Share of successful dentures *</w:t>
            </w:r>
          </w:p>
        </w:tc>
        <w:tc>
          <w:tcPr>
            <w:tcW w:type="dxa" w:w="7030"/>
          </w:tcPr>
          <w:p>
            <w:pPr>
              <w:spacing w:after="20"/>
            </w:pPr>
            <w:r/>
            <w:r>
              <w:rPr>
                <w:b w:val="0"/>
                <w:i w:val="0"/>
                <w:sz w:val="21"/>
              </w:rPr>
              <w:t>In your experience, of 100 average patients needing a complete denture, how many will have a successful denture?</w:t>
            </w:r>
          </w:p>
          <w:p>
            <w:pPr>
              <w:spacing w:after="20"/>
            </w:pPr>
            <w:r>
              <w:rPr>
                <w:b w:val="0"/>
                <w:i w:val="0"/>
                <w:sz w:val="21"/>
              </w:rPr>
            </w:r>
          </w:p>
          <w:p>
            <w:pPr>
              <w:spacing w:after="20"/>
            </w:pPr>
            <w:r>
              <w:rPr>
                <w:b w:val="0"/>
                <w:i w:val="0"/>
                <w:sz w:val="21"/>
              </w:rPr>
              <w:t>________ patients in a hundred</w:t>
            </w:r>
          </w:p>
        </w:tc>
      </w:tr>
      <w:tr>
        <w:tc>
          <w:tcPr>
            <w:tcW w:type="dxa" w:w="2835"/>
            <w:shd w:val="clear" w:color="auto" w:fill="F2F2F0"/>
          </w:tcPr>
          <w:p>
            <w:pPr>
              <w:spacing w:after="20"/>
            </w:pPr>
            <w:r/>
            <w:r>
              <w:rPr>
                <w:b/>
                <w:i w:val="0"/>
                <w:sz w:val="20"/>
              </w:rPr>
              <w:t>How much depends on the anatomy? *</w:t>
            </w:r>
          </w:p>
        </w:tc>
        <w:tc>
          <w:tcPr>
            <w:tcW w:type="dxa" w:w="7030"/>
          </w:tcPr>
          <w:p>
            <w:pPr>
              <w:spacing w:after="20"/>
            </w:pPr>
            <w:r/>
            <w:r>
              <w:rPr>
                <w:b w:val="0"/>
                <w:i w:val="0"/>
                <w:sz w:val="21"/>
              </w:rPr>
              <w:t>The rest depends on the workmanship, the patient's adaptation and other factors. What percentage would you give to the anatomy?</w:t>
            </w:r>
          </w:p>
          <w:p>
            <w:pPr>
              <w:spacing w:after="20"/>
            </w:pPr>
            <w:r>
              <w:rPr>
                <w:b w:val="0"/>
                <w:i w:val="0"/>
                <w:sz w:val="21"/>
              </w:rPr>
            </w:r>
          </w:p>
          <w:p>
            <w:pPr>
              <w:spacing w:after="20"/>
            </w:pPr>
            <w:r>
              <w:rPr>
                <w:b w:val="0"/>
                <w:i w:val="0"/>
                <w:sz w:val="21"/>
              </w:rPr>
              <w:t>________ % (0: not at all, 100: entirely)</w:t>
            </w:r>
          </w:p>
        </w:tc>
      </w:tr>
      <w:tr>
        <w:tc>
          <w:tcPr>
            <w:tcW w:type="dxa" w:w="2835"/>
            <w:shd w:val="clear" w:color="auto" w:fill="F2F2F0"/>
          </w:tcPr>
          <w:p>
            <w:pPr>
              <w:spacing w:after="20"/>
            </w:pPr>
            <w:r/>
            <w:r>
              <w:rPr>
                <w:b/>
                <w:i w:val="0"/>
                <w:sz w:val="20"/>
              </w:rPr>
              <w:t>Upper or lower?</w:t>
            </w:r>
          </w:p>
        </w:tc>
        <w:tc>
          <w:tcPr>
            <w:tcW w:type="dxa" w:w="7030"/>
          </w:tcPr>
          <w:p>
            <w:pPr>
              <w:spacing w:after="20"/>
            </w:pPr>
            <w:r/>
            <w:r>
              <w:rPr>
                <w:b w:val="0"/>
                <w:i w:val="0"/>
                <w:sz w:val="21"/>
              </w:rPr>
              <w:t>Which jaw's features matter more?</w:t>
            </w:r>
          </w:p>
          <w:p>
            <w:pPr>
              <w:spacing w:after="20"/>
            </w:pPr>
            <w:r>
              <w:rPr>
                <w:b w:val="0"/>
                <w:i w:val="0"/>
                <w:sz w:val="21"/>
              </w:rPr>
              <w:t>☐ the upper     ☐ the lower     ☐ equally</w:t>
            </w:r>
          </w:p>
          <w:p>
            <w:pPr>
              <w:spacing w:after="20"/>
            </w:pPr>
            <w:r>
              <w:rPr>
                <w:b w:val="0"/>
                <w:i w:val="0"/>
                <w:sz w:val="21"/>
              </w:rPr>
              <w:t>If one matters more: roughly how many times as much?  ________</w:t>
            </w:r>
          </w:p>
        </w:tc>
      </w:tr>
      <w:tr>
        <w:tc>
          <w:tcPr>
            <w:tcW w:type="dxa" w:w="2835"/>
            <w:shd w:val="clear" w:color="auto" w:fill="F2F2F0"/>
          </w:tcPr>
          <w:p>
            <w:pPr>
              <w:spacing w:after="20"/>
            </w:pPr>
            <w:r/>
            <w:r>
              <w:rPr>
                <w:b/>
                <w:i w:val="0"/>
                <w:sz w:val="20"/>
              </w:rPr>
              <w:t>When would you rather recommend an implant-retained overdenture?</w:t>
            </w:r>
          </w:p>
        </w:tc>
        <w:tc>
          <w:tcPr>
            <w:tcW w:type="dxa" w:w="7030"/>
          </w:tcPr>
          <w:p>
            <w:pPr>
              <w:spacing w:after="20"/>
            </w:pPr>
            <w:r/>
            <w:r>
              <w:rPr>
                <w:b w:val="0"/>
                <w:i w:val="0"/>
                <w:sz w:val="21"/>
              </w:rPr>
              <w:t>Is there any feature for which you would not recommend a conventional complete denture at all, but an implant-retained overdenture?</w:t>
            </w:r>
          </w:p>
          <w:p>
            <w:pPr>
              <w:spacing w:after="20"/>
            </w:pPr>
            <w:r>
              <w:rPr>
                <w:b w:val="0"/>
                <w:i w:val="0"/>
                <w:sz w:val="21"/>
              </w:rPr>
            </w:r>
          </w:p>
          <w:p>
            <w:pPr>
              <w:spacing w:after="20"/>
            </w:pPr>
            <w:r>
              <w:rPr>
                <w:b w:val="0"/>
                <w:i w:val="0"/>
                <w:sz w:val="21"/>
              </w:rPr>
              <w:t>______________________________________________________________</w:t>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Previous denture</w:t>
            </w:r>
          </w:p>
        </w:tc>
        <w:tc>
          <w:tcPr>
            <w:tcW w:type="dxa" w:w="7030"/>
          </w:tcPr>
          <w:p>
            <w:pPr>
              <w:spacing w:after="20"/>
            </w:pPr>
            <w:r/>
            <w:r>
              <w:rPr>
                <w:b w:val="0"/>
                <w:i w:val="0"/>
                <w:sz w:val="21"/>
              </w:rPr>
              <w:t>How much does it matter whether the patient has had a complete denture before?</w:t>
            </w:r>
          </w:p>
          <w:p>
            <w:pPr>
              <w:spacing w:after="20"/>
            </w:pPr>
            <w:r>
              <w:rPr>
                <w:b w:val="0"/>
                <w:i w:val="0"/>
                <w:sz w:val="21"/>
              </w:rPr>
              <w:t>☐ hardly     ☐ moderately     ☐ a lot   — comment, if any: ______________________</w:t>
            </w:r>
          </w:p>
        </w:tc>
      </w:tr>
    </w:tbl>
    <w:p>
      <w:pPr>
        <w:spacing w:after="40"/>
      </w:pPr>
    </w:p>
    <w:p>
      <w:r>
        <w:br w:type="page"/>
      </w:r>
    </w:p>
    <w:p>
      <w:pPr>
        <w:pStyle w:val="Heading1"/>
      </w:pPr>
      <w:r>
        <w:t>The anatomical features</w:t>
      </w:r>
    </w:p>
    <w:p>
      <w:r>
        <w:rPr>
          <w:b w:val="0"/>
          <w:i/>
          <w:color w:val="52514E"/>
        </w:rPr>
        <w:t>We always describe two variants, A and B. Mark the one with which, in your view, the denture starts with worse prospects. The “hundred patients” and “how sure” questions always refer to the variant you marked as worse.</w:t>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 / 16   Height of the upper ridge   [Upper jaw · F1]</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plaster cast we measure how high the upper alveolar ridge is.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high, well-preserved ridge</w:t>
            </w:r>
          </w:p>
          <w:p>
            <w:pPr>
              <w:spacing w:after="20"/>
            </w:pPr>
            <w:r>
              <w:rPr>
                <w:b w:val="0"/>
                <w:i w:val="0"/>
                <w:sz w:val="21"/>
              </w:rPr>
              <w:t>☐ Variant B is worse:  low, resorbed ridge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(high, well-preserved ridge):  ________ successful in a hundred</w:t>
            </w:r>
          </w:p>
          <w:p>
            <w:pPr>
              <w:spacing w:after="20"/>
            </w:pPr>
            <w:r>
              <w:rPr>
                <w:b w:val="0"/>
                <w:i w:val="0"/>
                <w:sz w:val="21"/>
              </w:rPr>
              <w:t>Variant B (low, resorbed ridge):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Below what height would you call the upper ridge low? (mm)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2. / 16   Undercut areas of the upper jaw   [Upper jaw · F2]</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how much undercut area the upper jaw has.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little or no undercut</w:t>
            </w:r>
          </w:p>
          <w:p>
            <w:pPr>
              <w:spacing w:after="20"/>
            </w:pPr>
            <w:r>
              <w:rPr>
                <w:b w:val="0"/>
                <w:i w:val="0"/>
                <w:sz w:val="21"/>
              </w:rPr>
              <w:t>☐ Variant B is worse:  large undercut</w:t>
            </w:r>
          </w:p>
          <w:p>
            <w:pPr>
              <w:spacing w:after="20"/>
            </w:pPr>
            <w:r>
              <w:rPr>
                <w:b w:val="0"/>
                <w:i w:val="0"/>
                <w:sz w:val="21"/>
              </w:rPr>
              <w:t>☐ Neither: the middle is best, both extremes are worse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(little or no undercut):  ________ successful in a hundred</w:t>
            </w:r>
          </w:p>
          <w:p>
            <w:pPr>
              <w:spacing w:after="20"/>
            </w:pPr>
            <w:r>
              <w:rPr>
                <w:b w:val="0"/>
                <w:i w:val="0"/>
                <w:sz w:val="21"/>
              </w:rPr>
              <w:t>Variant B (large undercut):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If a moderate amount is best: roughly what amount of undercut is ideal? (a few words)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3. / 16   Height of the palate   [Upper jaw · F3]</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the height of the palatal vault.</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high, vaulted palate</w:t>
            </w:r>
          </w:p>
          <w:p>
            <w:pPr>
              <w:spacing w:after="20"/>
            </w:pPr>
            <w:r>
              <w:rPr>
                <w:b w:val="0"/>
                <w:i w:val="0"/>
                <w:sz w:val="21"/>
              </w:rPr>
              <w:t>☐ Variant B is worse:  flat palate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(high, vaulted palate):  ________ successful in a hundred</w:t>
            </w:r>
          </w:p>
          <w:p>
            <w:pPr>
              <w:spacing w:after="20"/>
            </w:pPr>
            <w:r>
              <w:rPr>
                <w:b w:val="0"/>
                <w:i w:val="0"/>
                <w:sz w:val="21"/>
              </w:rPr>
              <w:t>Variant B (flat palate):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Below what height would you call the palate flat? (mm)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4. / 16   Shape of the upper ridge arch   [Upper jaw · F4]</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the arch angle: a larger angle means a squarer arch, a smaller one a tapered, V-shaped arch.</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square, broad arch</w:t>
            </w:r>
          </w:p>
          <w:p>
            <w:pPr>
              <w:spacing w:after="20"/>
            </w:pPr>
            <w:r>
              <w:rPr>
                <w:b w:val="0"/>
                <w:i w:val="0"/>
                <w:sz w:val="21"/>
              </w:rPr>
              <w:t>☐ Variant B is worse:  tapered, V-shaped arch</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(square, broad arch):  ________ successful in a hundred</w:t>
            </w:r>
          </w:p>
          <w:p>
            <w:pPr>
              <w:spacing w:after="20"/>
            </w:pPr>
            <w:r>
              <w:rPr>
                <w:b w:val="0"/>
                <w:i w:val="0"/>
                <w:sz w:val="21"/>
              </w:rPr>
              <w:t>Variant B (tapered, V-shaped arch):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Is there an angle above which there is no further benefit? (°)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5. / 16   Flabby ridge in the upper jaw   [Upper jaw · F5]</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none; flabby tuberosities; flabby anterior ridge.</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 flabby ridge</w:t>
            </w:r>
          </w:p>
          <w:p>
            <w:pPr>
              <w:spacing w:after="20"/>
            </w:pPr>
            <w:r>
              <w:rPr>
                <w:b w:val="0"/>
                <w:i w:val="0"/>
                <w:sz w:val="21"/>
              </w:rPr>
              <w:t>☐ Variant B is worse:  flabby ridge present</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(no flabby ridge):  ________ successful in a hundred</w:t>
            </w:r>
          </w:p>
          <w:p>
            <w:pPr>
              <w:spacing w:after="20"/>
            </w:pPr>
            <w:r>
              <w:rPr>
                <w:b w:val="0"/>
                <w:i w:val="0"/>
                <w:sz w:val="21"/>
              </w:rPr>
              <w:t>Variant B (flabby ridge present):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present: which is worse?</w:t>
            </w:r>
          </w:p>
          <w:p>
            <w:pPr>
              <w:spacing w:after="20"/>
            </w:pPr>
            <w:r>
              <w:rPr>
                <w:b w:val="0"/>
                <w:i w:val="0"/>
                <w:sz w:val="21"/>
              </w:rPr>
              <w:t>☐ on the anterior ridge   ☐ on the tuberosities   ☐ the same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6. / 16   Position of the upper and lower ridge crests relative to each other   [Upper jaw · F6]</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whether the upper and lower ridge crests lie vertically above each other (90°) or deviate from each other.</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the two crests lie above each other</w:t>
            </w:r>
          </w:p>
          <w:p>
            <w:pPr>
              <w:spacing w:after="20"/>
            </w:pPr>
            <w:r>
              <w:rPr>
                <w:b w:val="0"/>
                <w:i w:val="0"/>
                <w:sz w:val="21"/>
              </w:rPr>
              <w:t>☐ Variant B is worse:  the two crests deviate considerably</w:t>
            </w:r>
          </w:p>
          <w:p>
            <w:pPr>
              <w:spacing w:after="20"/>
            </w:pPr>
            <w:r>
              <w:rPr>
                <w:b w:val="0"/>
                <w:i w:val="0"/>
                <w:sz w:val="21"/>
              </w:rPr>
              <w:t>☐ Neither: the middle is best, both extremes are worse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(the two crests lie above each other):  ________ successful in a hundred</w:t>
            </w:r>
          </w:p>
          <w:p>
            <w:pPr>
              <w:spacing w:after="20"/>
            </w:pPr>
            <w:r>
              <w:rPr>
                <w:b w:val="0"/>
                <w:i w:val="0"/>
                <w:sz w:val="21"/>
              </w:rPr>
              <w:t>Variant B (the two crests deviate considerably):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How large a deviation would you already consider significant? (°)   ______________</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Does the direction of the deviation matter (lower arch wider, or upper arch wider)?</w:t>
            </w:r>
          </w:p>
          <w:p>
            <w:pPr>
              <w:spacing w:after="20"/>
            </w:pPr>
            <w:r>
              <w:rPr>
                <w:b w:val="0"/>
                <w:i w:val="0"/>
                <w:sz w:val="21"/>
              </w:rPr>
              <w:t>☐ yes   ☐ no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7. / 16   Torus palatinus   [Upper jaw · F7]</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none; flat (plateau-shaped); spindle-shaped.</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 torus</w:t>
            </w:r>
          </w:p>
          <w:p>
            <w:pPr>
              <w:spacing w:after="20"/>
            </w:pPr>
            <w:r>
              <w:rPr>
                <w:b w:val="0"/>
                <w:i w:val="0"/>
                <w:sz w:val="21"/>
              </w:rPr>
              <w:t>☐ Variant B is worse:  torus present (flat or spindle-shaped)</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(no torus):  ________ successful in a hundred</w:t>
            </w:r>
          </w:p>
          <w:p>
            <w:pPr>
              <w:spacing w:after="20"/>
            </w:pPr>
            <w:r>
              <w:rPr>
                <w:b w:val="0"/>
                <w:i w:val="0"/>
                <w:sz w:val="21"/>
              </w:rPr>
              <w:t>Variant B (torus present (flat or spindle-shaped)):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present: which shape is worse?</w:t>
            </w:r>
          </w:p>
          <w:p>
            <w:pPr>
              <w:spacing w:after="20"/>
            </w:pPr>
            <w:r>
              <w:rPr>
                <w:b w:val="0"/>
                <w:i w:val="0"/>
                <w:sz w:val="21"/>
              </w:rPr>
              <w:t>☐ the spindle-shaped   ☐ the flat one   ☐ the same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8. / 16   What opposes the upper denture (antagonist)   [Upper jaw · F8]</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none, being made now; removable denture (complete denture, overdenture, metal-framework partial); retained natural teeth or fixed restoration.</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removable denture in the opposing jaw</w:t>
            </w:r>
          </w:p>
          <w:p>
            <w:pPr>
              <w:spacing w:after="20"/>
            </w:pPr>
            <w:r>
              <w:rPr>
                <w:b w:val="0"/>
                <w:i w:val="0"/>
                <w:sz w:val="21"/>
              </w:rPr>
              <w:t>☐ Variant B is worse:  retained natural teeth or fixed restoration</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(removable denture in the opposing jaw):  ________ successful in a hundred</w:t>
            </w:r>
          </w:p>
          <w:p>
            <w:pPr>
              <w:spacing w:after="20"/>
            </w:pPr>
            <w:r>
              <w:rPr>
                <w:b w:val="0"/>
                <w:i w:val="0"/>
                <w:sz w:val="21"/>
              </w:rPr>
              <w:t>Variant B (retained natural teeth or fixed restoration):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Do you think the type of antagonist itself matters, or rather the direction of the forces (for example a forced scissor bite on a resorbed upper jaw)?</w:t>
            </w:r>
          </w:p>
          <w:p>
            <w:pPr>
              <w:spacing w:after="20"/>
            </w:pPr>
            <w:r>
              <w:rPr>
                <w:b w:val="0"/>
                <w:i w:val="0"/>
                <w:sz w:val="21"/>
              </w:rPr>
              <w:t>☐ the type of antagonist   ☐ the direction of the forces   ☐ both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9. / 16   Shape and height of the lower ridge (Kaán classification)   [Lower jaw · A1]</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grade the lower ridge in five classes: (1) preserved throughout; (2) preserved anteriorly, flat laterally; (3) flat throughout; (4) negative; (5) deepened negative. On the cast we also measure the ridge height.</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ridge preserved throughout (1)</w:t>
            </w:r>
          </w:p>
          <w:p>
            <w:pPr>
              <w:spacing w:after="20"/>
            </w:pPr>
            <w:r>
              <w:rPr>
                <w:b w:val="0"/>
                <w:i w:val="0"/>
                <w:sz w:val="21"/>
              </w:rPr>
              <w:t>☐ Variant B is worse:  deepened negative ridge (5)</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(ridge preserved throughout (1)):  ________ successful in a hundred</w:t>
            </w:r>
          </w:p>
          <w:p>
            <w:pPr>
              <w:spacing w:after="20"/>
            </w:pPr>
            <w:r>
              <w:rPr>
                <w:b w:val="0"/>
                <w:i w:val="0"/>
                <w:sz w:val="21"/>
              </w:rPr>
              <w:t>Variant B (deepened negative ridge (5)):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Below what height would you call the lower ridge resorbed? (mm)   ______________</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Between which two classes does the outlook worsen the most?</w:t>
            </w:r>
          </w:p>
          <w:p>
            <w:pPr>
              <w:spacing w:after="20"/>
            </w:pPr>
            <w:r>
              <w:rPr>
                <w:b w:val="0"/>
                <w:i w:val="0"/>
                <w:sz w:val="21"/>
              </w:rPr>
              <w:t>☐ between 1 and 2   ☐ between 2 and 3   ☐ between 3 and 4   ☐ between 4 and 5   ☐ roughly evenly</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Is there a real difference between a negative and a deepened negative ridge?</w:t>
            </w:r>
          </w:p>
          <w:p>
            <w:pPr>
              <w:spacing w:after="20"/>
            </w:pPr>
            <w:r>
              <w:rPr>
                <w:b w:val="0"/>
                <w:i w:val="0"/>
                <w:sz w:val="21"/>
              </w:rPr>
              <w:t>☐ yes   ☐ no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10. / 16   The buccinator pouch   [Lower jaw · A3]</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what the pouch does on mouth opening: it narrows; it widens; or its surface is lobulated.</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pouch that narrows on opening</w:t>
            </w:r>
          </w:p>
          <w:p>
            <w:pPr>
              <w:spacing w:after="20"/>
            </w:pPr>
            <w:r>
              <w:rPr>
                <w:b w:val="0"/>
                <w:i w:val="0"/>
                <w:sz w:val="21"/>
              </w:rPr>
              <w:t>☐ Variant B is worse:  pouch that widens on opening</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(pouch that narrows on opening):  ________ successful in a hundred</w:t>
            </w:r>
          </w:p>
          <w:p>
            <w:pPr>
              <w:spacing w:after="20"/>
            </w:pPr>
            <w:r>
              <w:rPr>
                <w:b w:val="0"/>
                <w:i w:val="0"/>
                <w:sz w:val="21"/>
              </w:rPr>
              <w:t>Variant B (pouch that widens on opening):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And the lobulated pouch?</w:t>
            </w:r>
          </w:p>
          <w:p>
            <w:pPr>
              <w:spacing w:after="20"/>
            </w:pPr>
            <w:r>
              <w:rPr>
                <w:b w:val="0"/>
                <w:i w:val="0"/>
                <w:sz w:val="21"/>
              </w:rPr>
              <w:t>☐ that is the best   ☐ in between   ☐ that is the worst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11. / 16   Torus mandibularis   [Lower jaw · A4]</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on both sides: none; small; large.</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 torus</w:t>
            </w:r>
          </w:p>
          <w:p>
            <w:pPr>
              <w:spacing w:after="20"/>
            </w:pPr>
            <w:r>
              <w:rPr>
                <w:b w:val="0"/>
                <w:i w:val="0"/>
                <w:sz w:val="21"/>
              </w:rPr>
              <w:t>☐ Variant B is worse:  torus present (small or large)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(no torus):  ________ successful in a hundred</w:t>
            </w:r>
          </w:p>
          <w:p>
            <w:pPr>
              <w:spacing w:after="20"/>
            </w:pPr>
            <w:r>
              <w:rPr>
                <w:b w:val="0"/>
                <w:i w:val="0"/>
                <w:sz w:val="21"/>
              </w:rPr>
              <w:t>Variant B (torus present (small or large)):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present: how much worse is a large torus than a small one?</w:t>
            </w:r>
          </w:p>
          <w:p>
            <w:pPr>
              <w:spacing w:after="20"/>
            </w:pPr>
            <w:r>
              <w:rPr>
                <w:b w:val="0"/>
                <w:i w:val="0"/>
                <w:sz w:val="21"/>
              </w:rPr>
              <w:t>☐ hardly   ☐ moderately   ☐ much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12. / 16   The lingual pouch during swallowing   [Lower jaw · A5]</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place a finger in the pouch and the patient swallows: the muscles press the finger against the jaw; they do not narrow the pouch; or they push the finger outwards.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the muscles press the finger against the jaw</w:t>
            </w:r>
          </w:p>
          <w:p>
            <w:pPr>
              <w:spacing w:after="20"/>
            </w:pPr>
            <w:r>
              <w:rPr>
                <w:b w:val="0"/>
                <w:i w:val="0"/>
                <w:sz w:val="21"/>
              </w:rPr>
              <w:t>☐ Variant B is worse:  the muscles push the finger outwards</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(the muscles press the finger against the jaw):  ________ successful in a hundred</w:t>
            </w:r>
          </w:p>
          <w:p>
            <w:pPr>
              <w:spacing w:after="20"/>
            </w:pPr>
            <w:r>
              <w:rPr>
                <w:b w:val="0"/>
                <w:i w:val="0"/>
                <w:sz w:val="21"/>
              </w:rPr>
              <w:t>Variant B (the muscles push the finger outwards):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And if the muscles do not narrow the pouch?</w:t>
            </w:r>
          </w:p>
          <w:p>
            <w:pPr>
              <w:spacing w:after="20"/>
            </w:pPr>
            <w:r>
              <w:rPr>
                <w:b w:val="0"/>
                <w:i w:val="0"/>
                <w:sz w:val="21"/>
              </w:rPr>
              <w:t>☐ that is closer to A   ☐ in between   ☐ that is closer to B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13. / 16   The retromolar pad (tuberculum alveolare mandibulae)   [Lower jaw · TUB]</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We look at four things: whether attached gingiva covers it; its shape (pear-shaped, small, fold-like); its inclination to the ridge; whether it moves on mouth opening.</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covered by attached gingiva, well shaped, immobile</w:t>
            </w:r>
          </w:p>
          <w:p>
            <w:pPr>
              <w:spacing w:after="20"/>
            </w:pPr>
            <w:r>
              <w:rPr>
                <w:b w:val="0"/>
                <w:i w:val="0"/>
                <w:sz w:val="21"/>
              </w:rPr>
              <w:t>☐ Variant B is worse:  uncovered, fold-like, mobile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(covered by attached gingiva, well shaped, immobile):  ________ successful in a hundred</w:t>
            </w:r>
          </w:p>
          <w:p>
            <w:pPr>
              <w:spacing w:after="20"/>
            </w:pPr>
            <w:r>
              <w:rPr>
                <w:b w:val="0"/>
                <w:i w:val="0"/>
                <w:sz w:val="21"/>
              </w:rPr>
              <w:t>Variant B (uncovered, fold-like, mobile):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Which of the four matters most?</w:t>
            </w:r>
          </w:p>
          <w:p>
            <w:pPr>
              <w:spacing w:after="20"/>
            </w:pPr>
            <w:r>
              <w:rPr>
                <w:b w:val="0"/>
                <w:i w:val="0"/>
                <w:sz w:val="21"/>
              </w:rPr>
              <w:t>☐ the attached gingiva cover   ☐ its shape   ☐ its inclination   ☐ whether it moves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14. / 16   Sagittal relation of the jaws   [Lower jaw · A10]</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whether the lower jaw sits further forward or further back relative to the upper jaw; essentially the Angle class.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Angle Class I, normal relation</w:t>
            </w:r>
          </w:p>
          <w:p>
            <w:pPr>
              <w:spacing w:after="20"/>
            </w:pPr>
            <w:r>
              <w:rPr>
                <w:b w:val="0"/>
                <w:i w:val="0"/>
                <w:sz w:val="21"/>
              </w:rPr>
              <w:t>☐ Variant B is worse:  Angle Class II or III, deviating relation</w:t>
            </w:r>
          </w:p>
          <w:p>
            <w:pPr>
              <w:spacing w:after="20"/>
            </w:pPr>
            <w:r>
              <w:rPr>
                <w:b w:val="0"/>
                <w:i w:val="0"/>
                <w:sz w:val="21"/>
              </w:rPr>
              <w:t>☐ Neither: the middle is best, both extremes are worse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(Angle Class I, normal relation):  ________ successful in a hundred</w:t>
            </w:r>
          </w:p>
          <w:p>
            <w:pPr>
              <w:spacing w:after="20"/>
            </w:pPr>
            <w:r>
              <w:rPr>
                <w:b w:val="0"/>
                <w:i w:val="0"/>
                <w:sz w:val="21"/>
              </w:rPr>
              <w:t>Variant B (Angle Class II or III, deviating relation):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a deviation is bad: which is worse?</w:t>
            </w:r>
          </w:p>
          <w:p>
            <w:pPr>
              <w:spacing w:after="20"/>
            </w:pPr>
            <w:r>
              <w:rPr>
                <w:b w:val="0"/>
                <w:i w:val="0"/>
                <w:sz w:val="21"/>
              </w:rPr>
              <w:t>☐ Angle Class II   ☐ Angle Class III   ☐ the same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15. / 16   The floor of the mouth   [Lower jaw · A11]</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not bulging; softly bulging; firm and bulging.</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softly bulging floor of the mouth</w:t>
            </w:r>
          </w:p>
          <w:p>
            <w:pPr>
              <w:spacing w:after="20"/>
            </w:pPr>
            <w:r>
              <w:rPr>
                <w:b w:val="0"/>
                <w:i w:val="0"/>
                <w:sz w:val="21"/>
              </w:rPr>
              <w:t>☐ Variant B is worse:  firm, bulging floor of the mouth</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(softly bulging floor of the mouth):  ________ successful in a hundred</w:t>
            </w:r>
          </w:p>
          <w:p>
            <w:pPr>
              <w:spacing w:after="20"/>
            </w:pPr>
            <w:r>
              <w:rPr>
                <w:b w:val="0"/>
                <w:i w:val="0"/>
                <w:sz w:val="21"/>
              </w:rPr>
              <w:t>Variant B (firm, bulging floor of the mouth):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And the non-bulging floor of the mouth?</w:t>
            </w:r>
          </w:p>
          <w:p>
            <w:pPr>
              <w:spacing w:after="20"/>
            </w:pPr>
            <w:r>
              <w:rPr>
                <w:b w:val="0"/>
                <w:i w:val="0"/>
                <w:sz w:val="21"/>
              </w:rPr>
              <w:t>☐ that is closer to A   ☐ in between   ☐ that is closer to B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16. / 16   Genial tubercles (spinae mentales)   [Lower jaw · A12]</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not palpable; palpable; tender to pressure.</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not palpable</w:t>
            </w:r>
          </w:p>
          <w:p>
            <w:pPr>
              <w:spacing w:after="20"/>
            </w:pPr>
            <w:r>
              <w:rPr>
                <w:b w:val="0"/>
                <w:i w:val="0"/>
                <w:sz w:val="21"/>
              </w:rPr>
              <w:t>☐ Variant B is worse:  palpable or tender to pressure</w:t>
            </w:r>
          </w:p>
          <w:p>
            <w:pPr>
              <w:spacing w:after="20"/>
            </w:pPr>
            <w:r>
              <w:rPr>
                <w:b w:val="0"/>
                <w:i w:val="0"/>
                <w:sz w:val="21"/>
              </w:rPr>
              <w:t>☐ No real difference     ☐ Cannot judge</w:t>
            </w:r>
          </w:p>
        </w:tc>
      </w:tr>
      <w:tr>
        <w:tc>
          <w:tcPr>
            <w:tcW w:type="dxa" w:w="2835"/>
            <w:shd w:val="clear" w:color="auto" w:fill="F2F2F0"/>
          </w:tcPr>
          <w:p>
            <w:pPr>
              <w:spacing w:after="20"/>
            </w:pPr>
            <w:r/>
            <w:r>
              <w:rPr>
                <w:b/>
                <w:i w:val="0"/>
                <w:sz w:val="20"/>
              </w:rPr>
              <w:t>How sure are you?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w:t>
            </w:r>
          </w:p>
        </w:tc>
        <w:tc>
          <w:tcPr>
            <w:tcW w:type="dxa" w:w="7030"/>
          </w:tcPr>
          <w:p>
            <w:pPr>
              <w:spacing w:after="20"/>
            </w:pPr>
            <w:r/>
            <w:r>
              <w:rPr>
                <w:b w:val="0"/>
                <w:i w:val="0"/>
                <w:sz w:val="21"/>
              </w:rPr>
              <w:t>Variant A (not palpable):  ________ successful in a hundred</w:t>
            </w:r>
          </w:p>
          <w:p>
            <w:pPr>
              <w:spacing w:after="20"/>
            </w:pPr>
            <w:r>
              <w:rPr>
                <w:b w:val="0"/>
                <w:i w:val="0"/>
                <w:sz w:val="21"/>
              </w:rPr>
              <w:t>Variant B (palpable or tender to pressure):  ________ successful in a hundred</w:t>
            </w:r>
          </w:p>
        </w:tc>
      </w:tr>
      <w:tr>
        <w:tc>
          <w:tcPr>
            <w:tcW w:type="dxa" w:w="2835"/>
            <w:shd w:val="clear" w:color="auto" w:fill="F2F2F0"/>
          </w:tcPr>
          <w:p>
            <w:pPr>
              <w:spacing w:after="20"/>
            </w:pPr>
            <w:r/>
            <w:r>
              <w:rPr>
                <w:b/>
                <w:i w:val="0"/>
                <w:sz w:val="20"/>
              </w:rPr>
              <w:t>How large could the difference between the two groups be?</w:t>
            </w:r>
          </w:p>
        </w:tc>
        <w:tc>
          <w:tcPr>
            <w:tcW w:type="dxa" w:w="7030"/>
          </w:tcPr>
          <w:p>
            <w:pPr>
              <w:spacing w:after="20"/>
            </w:pPr>
            <w:r/>
            <w:r>
              <w:rPr>
                <w:b w:val="0"/>
                <w:i w:val="0"/>
                <w:sz w:val="21"/>
              </w:rPr>
              <w:t>at least ________   –   at most ________ patients</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palpable: how much worse is it when it is also tender to pressure?</w:t>
            </w:r>
          </w:p>
          <w:p>
            <w:pPr>
              <w:spacing w:after="20"/>
            </w:pPr>
            <w:r>
              <w:rPr>
                <w:b w:val="0"/>
                <w:i w:val="0"/>
                <w:sz w:val="21"/>
              </w:rPr>
              <w:t>☐ hardly   ☐ moderately   ☐ much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p>
      <w:pPr>
        <w:pStyle w:val="Heading1"/>
      </w:pPr>
      <w:r>
        <w:t>Finally: summary</w:t>
      </w:r>
    </w:p>
    <w:tbl>
      <w:tblPr>
        <w:tblStyle w:val="TableGrid"/>
        <w:tblW w:type="auto" w:w="0"/>
        <w:jc w:val="center"/>
        <w:tblLook w:firstColumn="1" w:firstRow="1" w:lastColumn="0" w:lastRow="0" w:noHBand="0" w:noVBand="1" w:val="04A0"/>
      </w:tblPr>
      <w:tblGrid>
        <w:gridCol w:w="4933"/>
        <w:gridCol w:w="4933"/>
      </w:tblGrid>
      <w:tr>
        <w:tc>
          <w:tcPr>
            <w:tcW w:type="dxa" w:w="2835"/>
            <w:shd w:val="clear" w:color="auto" w:fill="F2F2F0"/>
          </w:tcPr>
          <w:p>
            <w:pPr>
              <w:spacing w:after="20"/>
            </w:pPr>
            <w:r/>
            <w:r>
              <w:rPr>
                <w:b/>
                <w:i w:val="0"/>
                <w:sz w:val="20"/>
              </w:rPr>
              <w:t>The five most important</w:t>
            </w:r>
          </w:p>
        </w:tc>
        <w:tc>
          <w:tcPr>
            <w:tcW w:type="dxa" w:w="7030"/>
          </w:tcPr>
          <w:p>
            <w:pPr>
              <w:spacing w:after="20"/>
            </w:pPr>
            <w:r/>
            <w:r>
              <w:rPr>
                <w:b w:val="0"/>
                <w:i w:val="0"/>
                <w:sz w:val="21"/>
              </w:rPr>
              <w:t>Which five features matter most for the success of the denture? Start with the most important.</w:t>
            </w:r>
          </w:p>
          <w:p>
            <w:pPr>
              <w:spacing w:after="20"/>
            </w:pPr>
            <w:r>
              <w:rPr>
                <w:b w:val="0"/>
                <w:i w:val="0"/>
                <w:sz w:val="21"/>
              </w:rPr>
            </w:r>
          </w:p>
          <w:p>
            <w:pPr>
              <w:spacing w:after="20"/>
            </w:pPr>
            <w:r>
              <w:rPr>
                <w:b w:val="0"/>
                <w:i w:val="0"/>
                <w:sz w:val="21"/>
              </w:rPr>
              <w:t>1. ________   2. ________   3. ________   4. ________   5. ________</w:t>
            </w:r>
          </w:p>
          <w:p>
            <w:pPr>
              <w:spacing w:after="20"/>
            </w:pPr>
            <w:r>
              <w:rPr>
                <w:b w:val="0"/>
                <w:i w:val="0"/>
                <w:sz w:val="21"/>
              </w:rPr>
            </w:r>
          </w:p>
          <w:p>
            <w:pPr>
              <w:spacing w:after="20"/>
            </w:pPr>
            <w:r>
              <w:rPr>
                <w:b w:val="0"/>
                <w:i w:val="0"/>
                <w:sz w:val="21"/>
              </w:rPr>
              <w:t>F1 = Height of the upper ridge   F2 = Undercut areas of the upper jaw   F3 = Height of the palate   F4 = Shape of the upper ridge arch   F5 = Flabby ridge in the upper jaw   F6 = Position of the upper and lower ridge crests relative to each other   F7 = Torus palatinus   F8 = What opposes the upper denture (antagonist)   A1 = Shape and height of the lower ridge (Kaán classification)   A3 = The buccinator pouch   A4 = Torus mandibularis   A5 = The lingual pouch during swallowing   TUB = The retromolar pad (tuberculum alveolare mandibulae)   A10 = Sagittal relation of the jaws   A11 = The floor of the mouth   A12 = Genial tubercles (spinae mentales)</w:t>
            </w:r>
          </w:p>
        </w:tc>
      </w:tr>
      <w:tr>
        <w:tc>
          <w:tcPr>
            <w:tcW w:type="dxa" w:w="2835"/>
            <w:shd w:val="clear" w:color="auto" w:fill="F2F2F0"/>
          </w:tcPr>
          <w:p>
            <w:pPr>
              <w:spacing w:after="20"/>
            </w:pPr>
            <w:r/>
            <w:r>
              <w:rPr>
                <w:b/>
                <w:i w:val="0"/>
                <w:sz w:val="20"/>
              </w:rPr>
              <w:t>Worst pair</w:t>
            </w:r>
          </w:p>
        </w:tc>
        <w:tc>
          <w:tcPr>
            <w:tcW w:type="dxa" w:w="7030"/>
          </w:tcPr>
          <w:p>
            <w:pPr>
              <w:spacing w:after="20"/>
            </w:pPr>
            <w:r/>
            <w:r>
              <w:rPr>
                <w:b w:val="0"/>
                <w:i w:val="0"/>
                <w:sz w:val="21"/>
              </w:rPr>
              <w:t>Which two features together are the worst? Why? We mean a pair where the two together are worse than the sum of the two separately.</w:t>
            </w:r>
          </w:p>
          <w:p>
            <w:pPr>
              <w:spacing w:after="20"/>
            </w:pPr>
            <w:r>
              <w:rPr>
                <w:b w:val="0"/>
                <w:i w:val="0"/>
                <w:sz w:val="21"/>
              </w:rPr>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Compensating feature</w:t>
            </w:r>
          </w:p>
        </w:tc>
        <w:tc>
          <w:tcPr>
            <w:tcW w:type="dxa" w:w="7030"/>
          </w:tcPr>
          <w:p>
            <w:pPr>
              <w:spacing w:after="20"/>
            </w:pPr>
            <w:r/>
            <w:r>
              <w:rPr>
                <w:b w:val="0"/>
                <w:i w:val="0"/>
                <w:sz w:val="21"/>
              </w:rPr>
              <w:t>Is there a feature that can compensate for another, unfavourable feature? How?</w:t>
            </w:r>
          </w:p>
          <w:p>
            <w:pPr>
              <w:spacing w:after="20"/>
            </w:pPr>
            <w:r>
              <w:rPr>
                <w:b w:val="0"/>
                <w:i w:val="0"/>
                <w:sz w:val="21"/>
              </w:rPr>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What did we leave out?</w:t>
            </w:r>
          </w:p>
        </w:tc>
        <w:tc>
          <w:tcPr>
            <w:tcW w:type="dxa" w:w="7030"/>
          </w:tcPr>
          <w:p>
            <w:pPr>
              <w:spacing w:after="20"/>
            </w:pPr>
            <w:r/>
            <w:r>
              <w:rPr>
                <w:b w:val="0"/>
                <w:i w:val="0"/>
                <w:sz w:val="21"/>
              </w:rPr>
              <w:t>What did we leave out? Is there a feature we did not ask about but you consider important?</w:t>
            </w:r>
          </w:p>
          <w:p>
            <w:pPr>
              <w:spacing w:after="20"/>
            </w:pPr>
            <w:r>
              <w:rPr>
                <w:b w:val="0"/>
                <w:i w:val="0"/>
                <w:sz w:val="21"/>
              </w:rPr>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Overall, how confident are you in your answers today? *</w:t>
            </w:r>
          </w:p>
        </w:tc>
        <w:tc>
          <w:tcPr>
            <w:tcW w:type="dxa" w:w="7030"/>
          </w:tcPr>
          <w:p>
            <w:pPr>
              <w:spacing w:after="20"/>
            </w:pPr>
            <w:r/>
            <w:r>
              <w:rPr>
                <w:b w:val="0"/>
                <w:i w:val="0"/>
                <w:sz w:val="21"/>
              </w:rPr>
              <w:t>☐ 1 · very unsure     ☐ 2     ☐ 3     ☐ 4     ☐ 5 · very confident</w:t>
            </w:r>
          </w:p>
        </w:tc>
      </w:tr>
      <w:tr>
        <w:tc>
          <w:tcPr>
            <w:tcW w:type="dxa" w:w="2835"/>
            <w:shd w:val="clear" w:color="auto" w:fill="F2F2F0"/>
          </w:tcPr>
          <w:p>
            <w:pPr>
              <w:spacing w:after="20"/>
            </w:pPr>
            <w:r/>
            <w:r>
              <w:rPr>
                <w:b/>
                <w:i w:val="0"/>
                <w:sz w:val="20"/>
              </w:rPr>
              <w:t>Consent</w:t>
            </w:r>
          </w:p>
        </w:tc>
        <w:tc>
          <w:tcPr>
            <w:tcW w:type="dxa" w:w="7030"/>
          </w:tcPr>
          <w:p>
            <w:pPr>
              <w:spacing w:after="20"/>
            </w:pPr>
            <w:r/>
            <w:r>
              <w:rPr>
                <w:b w:val="0"/>
                <w:i w:val="0"/>
                <w:sz w:val="21"/>
              </w:rPr>
              <w:t>I agree that my answers may be used for scientific purposes, without my name, pooled with the answers of other colleagues.</w:t>
            </w:r>
          </w:p>
          <w:p>
            <w:pPr>
              <w:spacing w:after="20"/>
            </w:pPr>
            <w:r>
              <w:rPr>
                <w:b w:val="0"/>
                <w:i w:val="0"/>
                <w:sz w:val="21"/>
              </w:rPr>
            </w:r>
          </w:p>
          <w:p>
            <w:pPr>
              <w:spacing w:after="20"/>
            </w:pPr>
            <w:r>
              <w:rPr>
                <w:b w:val="0"/>
                <w:i w:val="0"/>
                <w:sz w:val="21"/>
              </w:rPr>
              <w:t>Date: ____________________     Signature: ____________________</w:t>
            </w:r>
          </w:p>
        </w:tc>
      </w:tr>
    </w:tbl>
    <w:p>
      <w:pPr>
        <w:spacing w:after="40"/>
      </w:pPr>
    </w:p>
    <w:sectPr w:rsidR="00FC693F" w:rsidRPr="0006063C" w:rsidSect="00034616">
      <w:headerReference w:type="default" r:id="rId9"/>
      <w:footerReference w:type="default" r:id="rId10"/>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Code: ________   ·   </w:t>
    </w:r>
    <w:r>
      <w:rPr>
        <w:color w:val="52514E"/>
        <w:sz w:val="17"/>
      </w:rPr>
      <w:fldChar w:fldCharType="begin"/>
      <w:instrText xml:space="preserve">PAGE</w:instrText>
      <w:fldChar w:fldCharType="end"/>
    </w:r>
    <w:r>
      <w:rPr>
        <w:color w:val="52514E"/>
        <w:sz w:val="17"/>
      </w:rPr>
      <w:t xml:space="preserve"> / </w:t>
    </w:r>
    <w:r>
      <w:rPr>
        <w:color w:val="52514E"/>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514E"/>
        <w:sz w:val="17"/>
      </w:rPr>
      <w:t>PREDICT · Questionnaire for experienced dentists · v1.2 (2026-09-06)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cs="Calibri" w:eastAsia="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cs="Calibri" w:eastAsia="Calibri"/>
      <w:b/>
      <w:bCs/>
      <w:color w:val="1C5CA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cs="Calibri" w:eastAsia="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eastAsia="Calibri"/>
      <w:b/>
      <w:bCs/>
      <w:color w:val="0B0B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