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fogorvosoknak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betegekkel szerzett tapasztalatára vagyunk kíváncsiak, akkor is, ha az eltér a tanultaktól. Ha valamiben bizonytalan, jelölje azt, ne találgasson: a bizonytalanság is fontos információ. A kitöltés körülbelül 25–35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a beteg az átadás utáni fél évben rendszeresen hordja, tud vele enni, nincs komoly fájdalma vagy nyomási panasza, és elégedett vele.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ebben?</w:t>
      </w:r>
      <w:r>
        <w:t xml:space="preserve"> 50 %: mintha pénzt dobna fel. 90 %: tízből kilencszer így van.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beteget látna az egyik, és 100-at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Legalább és legfeljebb.</w:t>
      </w:r>
      <w:r>
        <w:t xml:space="preserve"> Mekkora lehet ez a különbség a legkevesebb és a legtöbb esetben? Olyan határokat adjon, amelyeken kívül már nagyon meglepődne.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szerzett fogorvosi diplomát?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Milyen szakvizsgája van?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fogpótlástant?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 klinikán     ☐ magánpraxisban     ☐ mindkettőben     ☐ máshol  ____________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átlagos, teljes fogsorra szoruló betegből hánynak lesz sikeres a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 javasolna, hanem implantátumon elhorgonyzott fedőlemezes fogpótlást?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B-t. Azt jelölje, amelyikkel Ön szerint rosszabb kilátásokkal indul a fogsor. A „száz beteg” és a „mennyire biztos” kérdés mindig arra a változatra vonatkozik, amelyiket rosszabbnak jelölte.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(magas, jól megtartott gerinc):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kis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(kevés vagy kis alámenősség):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alámenősség):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(magas, boltozatos szájpad):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gerincív szögét: a nagyobb szög szögletesebb,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(szögletes, széles ív):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(nincs lötyögő gerinc):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 két gerincél jelentősen eltér egymástól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(a két gerincél egymás felett van):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 két gerincél jelentősen eltér egymástól):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(nincs torus):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(kivehető fogpótlás a szemközti állcsonton):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(egészében megtartott gerinc (1)):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(szájnyitáskor beszűkülő tasak):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(nincs torus):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(az izmok az ujjat az állcsonthoz préselik):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(feszes ínnyel fedett, jó alakú, mozdulatlan tuberculum):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(Angle I., szabályos helyzet):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(puhán elődomborodó szájfenék):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ebben?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változat (nem tapintható):  ________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________ sikeres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Mekkora lehet a különbség a két csoport között?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________   –   legfeljebb ________ beteg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